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C54" w:rsidRPr="00560964" w:rsidRDefault="00950C54" w:rsidP="00950C5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ПРИНЯТА</w:t>
      </w:r>
      <w:proofErr w:type="gramEnd"/>
      <w:r w:rsidRPr="0056096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УТВЕРЖДЕНО</w:t>
      </w:r>
    </w:p>
    <w:p w:rsidR="00950C54" w:rsidRPr="00560964" w:rsidRDefault="00950C54" w:rsidP="00950C5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Советом педагогов </w:t>
      </w:r>
      <w:r w:rsidRPr="0056096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МБДОУ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</w:t>
      </w:r>
      <w:r w:rsidRPr="00560964">
        <w:rPr>
          <w:rFonts w:ascii="Times New Roman" w:eastAsia="Calibri" w:hAnsi="Times New Roman" w:cs="Times New Roman"/>
          <w:sz w:val="28"/>
          <w:szCs w:val="28"/>
          <w:lang w:eastAsia="ru-RU"/>
        </w:rPr>
        <w:t>Заведующий МБДОУ</w:t>
      </w:r>
    </w:p>
    <w:p w:rsidR="00950C54" w:rsidRPr="00560964" w:rsidRDefault="00950C54" w:rsidP="00950C5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«Детский сад №18 «Петушок</w:t>
      </w:r>
      <w:r w:rsidRPr="0056096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«Детский сад №18 «Петушок</w:t>
      </w:r>
      <w:r w:rsidRPr="00560964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</w:p>
    <w:p w:rsidR="00950C54" w:rsidRPr="00560964" w:rsidRDefault="00950C54" w:rsidP="00950C5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Протокол №  </w:t>
      </w:r>
      <w:r w:rsidRPr="000D310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29</w:t>
      </w:r>
      <w:r w:rsidRPr="0056096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_________ В.В. Воронина</w:t>
      </w:r>
    </w:p>
    <w:p w:rsidR="00950C54" w:rsidRPr="00560964" w:rsidRDefault="00950C54" w:rsidP="00950C5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D310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3 сентября    2018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310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г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.</w:t>
      </w:r>
      <w:r w:rsidRPr="0056096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Приказ от 04.09.</w:t>
      </w:r>
      <w:r w:rsidRPr="00560964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18г. №</w:t>
      </w:r>
      <w:r w:rsidRPr="0056096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0D3107" w:rsidRDefault="00950C54" w:rsidP="00950C5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3107">
        <w:rPr>
          <w:rFonts w:ascii="Times New Roman" w:hAnsi="Times New Roman" w:cs="Times New Roman"/>
          <w:b/>
          <w:sz w:val="32"/>
          <w:szCs w:val="32"/>
        </w:rPr>
        <w:t>Оздоровительная программа по физическому развитию детей дошкольного возраста с туберкулезной интоксикацией</w:t>
      </w:r>
    </w:p>
    <w:p w:rsidR="00950C54" w:rsidRPr="000D3107" w:rsidRDefault="00950C54" w:rsidP="00950C5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3107">
        <w:rPr>
          <w:rFonts w:ascii="Times New Roman" w:hAnsi="Times New Roman" w:cs="Times New Roman"/>
          <w:b/>
          <w:sz w:val="32"/>
          <w:szCs w:val="32"/>
        </w:rPr>
        <w:t>"Крепыш"</w:t>
      </w: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0D3107" w:rsidRDefault="00950C54" w:rsidP="00950C54">
      <w:pPr>
        <w:jc w:val="center"/>
        <w:rPr>
          <w:rFonts w:ascii="Times New Roman" w:hAnsi="Times New Roman" w:cs="Times New Roman"/>
          <w:sz w:val="28"/>
          <w:szCs w:val="28"/>
        </w:rPr>
      </w:pPr>
      <w:r w:rsidRPr="000D3107">
        <w:rPr>
          <w:rFonts w:ascii="Times New Roman" w:hAnsi="Times New Roman" w:cs="Times New Roman"/>
          <w:sz w:val="28"/>
          <w:szCs w:val="28"/>
        </w:rPr>
        <w:t>г. Гурьевск</w:t>
      </w:r>
    </w:p>
    <w:p w:rsidR="00950C54" w:rsidRPr="005C5230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107">
        <w:rPr>
          <w:rFonts w:ascii="Times New Roman" w:hAnsi="Times New Roman" w:cs="Times New Roman"/>
          <w:sz w:val="28"/>
          <w:szCs w:val="28"/>
        </w:rPr>
        <w:t>2018</w:t>
      </w:r>
    </w:p>
    <w:p w:rsidR="00950C54" w:rsidRPr="00A9132A" w:rsidRDefault="00950C54" w:rsidP="00950C54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9132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lastRenderedPageBreak/>
        <w:t xml:space="preserve">                                                                 Содержание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0C54" w:rsidRPr="00A9132A" w:rsidRDefault="00950C54" w:rsidP="00950C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ab/>
      </w:r>
      <w:r w:rsidRPr="00A9132A">
        <w:rPr>
          <w:rFonts w:ascii="Times New Roman" w:eastAsia="Calibri" w:hAnsi="Times New Roman" w:cs="Times New Roman"/>
          <w:sz w:val="24"/>
          <w:szCs w:val="24"/>
        </w:rPr>
        <w:tab/>
      </w:r>
      <w:r w:rsidRPr="00A9132A">
        <w:rPr>
          <w:rFonts w:ascii="Times New Roman" w:eastAsia="Calibri" w:hAnsi="Times New Roman" w:cs="Times New Roman"/>
          <w:sz w:val="24"/>
          <w:szCs w:val="24"/>
        </w:rPr>
        <w:tab/>
      </w:r>
      <w:r w:rsidRPr="00A9132A">
        <w:rPr>
          <w:rFonts w:ascii="Times New Roman" w:eastAsia="Calibri" w:hAnsi="Times New Roman" w:cs="Times New Roman"/>
          <w:sz w:val="24"/>
          <w:szCs w:val="24"/>
        </w:rPr>
        <w:tab/>
      </w:r>
      <w:r w:rsidRPr="00A9132A">
        <w:rPr>
          <w:rFonts w:ascii="Times New Roman" w:eastAsia="Calibri" w:hAnsi="Times New Roman" w:cs="Times New Roman"/>
          <w:sz w:val="24"/>
          <w:szCs w:val="24"/>
        </w:rPr>
        <w:tab/>
      </w:r>
      <w:r w:rsidRPr="00A9132A">
        <w:rPr>
          <w:rFonts w:ascii="Times New Roman" w:eastAsia="Calibri" w:hAnsi="Times New Roman" w:cs="Times New Roman"/>
          <w:sz w:val="24"/>
          <w:szCs w:val="24"/>
        </w:rPr>
        <w:tab/>
      </w:r>
      <w:r w:rsidRPr="00A9132A">
        <w:rPr>
          <w:rFonts w:ascii="Times New Roman" w:eastAsia="Calibri" w:hAnsi="Times New Roman" w:cs="Times New Roman"/>
          <w:sz w:val="24"/>
          <w:szCs w:val="24"/>
        </w:rPr>
        <w:tab/>
      </w:r>
      <w:r w:rsidRPr="00A9132A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</w:t>
      </w:r>
    </w:p>
    <w:p w:rsidR="00950C54" w:rsidRPr="00A9132A" w:rsidRDefault="00950C54" w:rsidP="00950C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A9132A">
        <w:rPr>
          <w:rFonts w:ascii="Times New Roman" w:eastAsia="Calibri" w:hAnsi="Times New Roman" w:cs="Times New Roman"/>
          <w:sz w:val="24"/>
          <w:szCs w:val="24"/>
        </w:rPr>
        <w:t>. Пояснительная записка …………………………………………………………………….....3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A9132A">
        <w:rPr>
          <w:rFonts w:ascii="Times New Roman" w:eastAsia="Calibri" w:hAnsi="Times New Roman" w:cs="Times New Roman"/>
          <w:sz w:val="24"/>
          <w:szCs w:val="24"/>
        </w:rPr>
        <w:t>. Цели и задачи программы …………………………………………………………………..5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2.1. Цель программы………………………………………………………………………….....5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2.2. Задачи………………………………………………………………………………………..5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2.3.Основные  принципы  программы ………………………………………………………..5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2.4. Ожидаемые результаты…………………………………………………………………….5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A9132A">
        <w:rPr>
          <w:rFonts w:ascii="Times New Roman" w:eastAsia="Calibri" w:hAnsi="Times New Roman" w:cs="Times New Roman"/>
          <w:sz w:val="24"/>
          <w:szCs w:val="24"/>
        </w:rPr>
        <w:t>. Разделы программы…………………………………………………………………………6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3.1. Комплексы лечебной физкультуры с использованием дыхательной гимнастики…….6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3.2. Комплексы лечебной физкультуры с использованием упражнений на формирование правильной осанки………………………………………………………………………………6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3.3. Массаж биологически активных точек……………………………………………………7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 xml:space="preserve">3.4. </w:t>
      </w:r>
      <w:proofErr w:type="spellStart"/>
      <w:r w:rsidRPr="00A9132A">
        <w:rPr>
          <w:rFonts w:ascii="Times New Roman" w:eastAsia="Calibri" w:hAnsi="Times New Roman" w:cs="Times New Roman"/>
          <w:sz w:val="24"/>
          <w:szCs w:val="24"/>
        </w:rPr>
        <w:t>Психогимнастика</w:t>
      </w:r>
      <w:proofErr w:type="spellEnd"/>
      <w:r w:rsidRPr="00A9132A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……………………………………………………………………………7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3.5. Подвижные игры…………………………………………………………………………….8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 xml:space="preserve">3.6. Диагностика двигательной сферы………………………………………………………….8             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3.7. Просветительская работа с родителями…………………………………………………...8</w:t>
      </w:r>
    </w:p>
    <w:p w:rsidR="00950C54" w:rsidRPr="00A9132A" w:rsidRDefault="00950C54" w:rsidP="00950C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32A">
        <w:rPr>
          <w:rFonts w:ascii="Times New Roman" w:eastAsia="Calibri" w:hAnsi="Times New Roman" w:cs="Times New Roman"/>
          <w:sz w:val="24"/>
          <w:szCs w:val="24"/>
        </w:rPr>
        <w:t>Литература…………………………………………………………………………………….....9</w:t>
      </w: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C54" w:rsidRPr="00126687" w:rsidRDefault="00950C54" w:rsidP="00950C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для туберкулеза сложились благоприятные условия: стихийные бедствия, войны, недоедание, ВИЧ – инфекция; появилось много малоимущих, ежедневные стрессы, злоупотребление алкоголем,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курением,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наркотическими веществами, низкая физическая активность, постоянные смены климата (поездка из одного климатического пояса в другой) подрывают защитные силы организма.</w:t>
      </w:r>
      <w:proofErr w:type="gram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Туберкулез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инфекционное заболевание, вызываемое туберкулезными палочками – микобактериями.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Причина инфицирования - заражение.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детском возрасте иммунная система только формируется, поэтому дети в первую очередь подвержены заражению.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значение имеет фон соматических заболеваний, все это приводит к нарушению обменных процессов, дефициту минерального обмена.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у детей развивается процесс туберкулеза в легочных тканях и внутри грудных лимфатических узлах, при этом у ребенка появляется вялость, повышенная утомляемость.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двигательной сферы ребенка напрямую зависит от его здоровья, поэтому был выбран наиболее эффективный путь вариативной программы физкультурно-оздоровительной направленности для детей с затухающими формами туберкулеза в детском саду и дома.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оздоровительной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 относятся к специальной медицинской группе – это дети, имеющие отклонения в состоянии здоровья постоянного или временного характера, наход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ящиеся в группе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6-ти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до 1 года и обуславливающие ограничение физических нагрузок. Для них предусмотрены комплексные оздоровительные мероприятия включающее щадящий режим, рациональное питание, лечебную физкультуру, обучение элементам самомассажа, физиотерапевтическую и медици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нскую терапию. Как правило, в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оздоровительн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группу поступают дети разного возраста от 3 до 7 лет, поэтому проводить занятия с такими детьми намного сложнее, чем с детьми обычной группы ДОУ. Старшие дети, выполняя физические упражнения ниже своих возможностей, теряют интерес к предлагаемому материалу, не требующему от них умственных и физических усилий, при усложнении младшие дети не могут выполнить в силу своих возрастных особенностей. Вот почему программное содержание занятий в смешанной группе должно соответствовать возможностям детей каждой возрастной группы.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этим, на занятиях по физической культуре необходимо создавать благоприятную доброжелательную обстановку для каждого ребенка, проявлять готовность старших детей и педагогов оказать помощь и поддержку младшим детям, дать возможность почувствовать всем воспитанникам себя самостоятельным, уверенным и защищенным в любой ситуации.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Установлено, что на протяжении дошкольного периода ослабленные дети отстают от своих здоровых сверстников не только по абсолютным показателям суточных объемов основных движений, но и по годовым приростам среднесуточной двигательной активности (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М.Н.Алиев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.) Вместе с тем полноценная двигательная активность является залогом успешного оздоровления ослабленных детей.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Условием эффективности и достижения комплексности оздоровительно – развивающей работы с ослабленными детьми является организация системы оздоровительных мероприятий на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двигательно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игровой основе.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Усовершенствовать содержание двигательной деятельности дошкольников можно с помощью внедрения элементов креативной педагогики с использованием вариативной физкультурно-игровой среды, которая оказывает огромное влияние на эффективность освоения движений, формирующихся на основе ощущений и восприятий.</w:t>
      </w:r>
    </w:p>
    <w:p w:rsidR="00950C54" w:rsidRDefault="00950C54" w:rsidP="00950C54">
      <w:pPr>
        <w:shd w:val="clear" w:color="auto" w:fill="FFFFFF"/>
        <w:spacing w:after="135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«Крепыш</w:t>
      </w:r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» стала одним из главных элементов управления оптимизацией оздоровительной деятельности этой группы.  В программе собран материал по использованию нетрадиционных методов оздоровления, который наряду с лечебными методами можно применять при лечении органов дыхания так же, используются игровые методы, которые наиболее доступны детям.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базируется на основных принципах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образовательной программы   МБДОУ</w:t>
      </w:r>
      <w:r w:rsidRPr="009B08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«Детс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кий сад  </w:t>
      </w:r>
      <w:r w:rsidRPr="009B08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№18 «Петушок»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примерной  основной общеобразовательной программе « От рождения до школы» под редакцией Н.Е. </w:t>
      </w:r>
      <w:proofErr w:type="spellStart"/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Вераксы</w:t>
      </w:r>
      <w:proofErr w:type="spellEnd"/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Т.К. Комаровой, М. А. Васильевой, реализуемой в детском саду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50C54" w:rsidRPr="004619B6" w:rsidRDefault="00950C54" w:rsidP="00950C54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19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Цель и задачи программы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программы: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Совершенствование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ультурно-оздоровительной  работы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группой детей с туберкулезной интоксикацией. Оздоровление детей, профилактика заболевания туберкулезом, приобщение к здоровому образу жизни.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950C54" w:rsidRPr="00126687" w:rsidRDefault="00950C54" w:rsidP="00950C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работу по улучшению условий физического развития детей с затухающими формами туберкулеза.</w:t>
      </w:r>
    </w:p>
    <w:p w:rsidR="00950C54" w:rsidRPr="00126687" w:rsidRDefault="00950C54" w:rsidP="00950C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Систематизировать структуру занятий.</w:t>
      </w:r>
    </w:p>
    <w:p w:rsidR="00950C54" w:rsidRPr="00126687" w:rsidRDefault="00950C54" w:rsidP="00950C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качество двигательной активности детей в свободное время.</w:t>
      </w:r>
    </w:p>
    <w:p w:rsidR="00950C54" w:rsidRPr="00126687" w:rsidRDefault="00950C54" w:rsidP="00950C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педагогическое и санитарное просвещение родителей по вопросам оздоровления детей, профилактики заболевания туберкулезом.</w:t>
      </w:r>
    </w:p>
    <w:p w:rsidR="00950C54" w:rsidRPr="00126687" w:rsidRDefault="00950C54" w:rsidP="00950C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работу по индивидуальному сопровождению детей по всем компонентам здоровья (психическое, соматическое, физическое, духовно-нравственное, социальное).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принципы программы</w:t>
      </w:r>
    </w:p>
    <w:p w:rsidR="00950C54" w:rsidRPr="00126687" w:rsidRDefault="00950C54" w:rsidP="00950C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научности – подкрепление всех проводимых мероприятий, направленных на укрепление здоровья,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научнообоснованным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практически апробированными методиками.</w:t>
      </w:r>
    </w:p>
    <w:p w:rsidR="00950C54" w:rsidRPr="00126687" w:rsidRDefault="00950C54" w:rsidP="00950C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активности и сознательности – участие педагогов группы, узких специалистов и родителей в поиске новых, эффективных методов и целенаправленной деятельности по оздоровлению себя и детей.</w:t>
      </w:r>
    </w:p>
    <w:p w:rsidR="00950C54" w:rsidRPr="00126687" w:rsidRDefault="00950C54" w:rsidP="00950C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комплексности и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итегрированности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 оздоровительных задач в системе всего учебно-воспитательного процесса и всех видов деятельности.</w:t>
      </w:r>
    </w:p>
    <w:p w:rsidR="00950C54" w:rsidRDefault="00950C54" w:rsidP="00950C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адресованности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преемственности – поддержание связей между возрастными категориями, учет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разноуровнего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и состояния здоровья.</w:t>
      </w:r>
    </w:p>
    <w:p w:rsidR="00950C54" w:rsidRPr="004619B6" w:rsidRDefault="00950C54" w:rsidP="00950C54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1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Ожидаемые результаты</w:t>
      </w:r>
    </w:p>
    <w:p w:rsidR="00950C54" w:rsidRPr="004619B6" w:rsidRDefault="00950C54" w:rsidP="00950C54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 </w:t>
      </w:r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здоровья детей.</w:t>
      </w:r>
    </w:p>
    <w:p w:rsidR="00950C54" w:rsidRPr="004619B6" w:rsidRDefault="00950C54" w:rsidP="00950C54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</w:t>
      </w:r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Овладение навыками </w:t>
      </w:r>
      <w:proofErr w:type="spellStart"/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самооздоровления</w:t>
      </w:r>
      <w:proofErr w:type="spellEnd"/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0C54" w:rsidRDefault="00950C54" w:rsidP="00950C54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 </w:t>
      </w:r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взрослыми и детьми понятия «здоровья» и влияния образа жизни на состояние здоровья человека.</w:t>
      </w:r>
    </w:p>
    <w:p w:rsidR="00950C54" w:rsidRDefault="00950C54" w:rsidP="00950C54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50C54" w:rsidRPr="00126687" w:rsidRDefault="00950C54" w:rsidP="00950C54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Разделы программы:</w:t>
      </w:r>
    </w:p>
    <w:p w:rsidR="00950C54" w:rsidRPr="00126687" w:rsidRDefault="00950C54" w:rsidP="00950C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омплексы лечебной физкультуры с использованием дыхательной гимнастики;</w:t>
      </w:r>
    </w:p>
    <w:p w:rsidR="00950C54" w:rsidRPr="00126687" w:rsidRDefault="00950C54" w:rsidP="00950C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омплексы лечебной физкультуры с использованием упражнений на формирование правильной осанки;</w:t>
      </w:r>
    </w:p>
    <w:p w:rsidR="00950C54" w:rsidRPr="00126687" w:rsidRDefault="00950C54" w:rsidP="00950C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ассаж биологически активных точек;</w:t>
      </w:r>
    </w:p>
    <w:p w:rsidR="00950C54" w:rsidRPr="00126687" w:rsidRDefault="00950C54" w:rsidP="00950C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сихогимнастика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0C54" w:rsidRPr="00126687" w:rsidRDefault="00950C54" w:rsidP="00950C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одвижные игры;</w:t>
      </w:r>
    </w:p>
    <w:p w:rsidR="00950C54" w:rsidRPr="00126687" w:rsidRDefault="00950C54" w:rsidP="00950C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иагностика двигательной сферы;</w:t>
      </w:r>
    </w:p>
    <w:p w:rsidR="00950C54" w:rsidRPr="00126687" w:rsidRDefault="00950C54" w:rsidP="00950C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етительская работа с родителями.</w:t>
      </w: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Лечебная физкультура 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важнейший лечебный и профилактический метод при всех заболеваниях органов дыхания у детей. Особенно велико значение этого метода в лечении хронических заболеваний органов дыхания, которые, как известно, трудно поддаются медикаментозной и другой терапии. Она состоит:</w:t>
      </w:r>
    </w:p>
    <w:p w:rsidR="00950C54" w:rsidRPr="00126687" w:rsidRDefault="00950C54" w:rsidP="00950C5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Комплексов лечебной физкультуры с использованием дыхательной гимнастики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ослабленного детского организма правильное дыхание, которое способствует развитию и укреплению грудной клетки, является залогом оздоровления.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Е.А.Аркиным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указаны средства формирования полноценного дыхания:</w:t>
      </w:r>
    </w:p>
    <w:p w:rsidR="00950C54" w:rsidRPr="00126687" w:rsidRDefault="00950C54" w:rsidP="00950C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в беге;</w:t>
      </w:r>
    </w:p>
    <w:p w:rsidR="00950C54" w:rsidRPr="00126687" w:rsidRDefault="00950C54" w:rsidP="00950C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гимнастика дыхательных мышц;</w:t>
      </w:r>
    </w:p>
    <w:p w:rsidR="00950C54" w:rsidRPr="00126687" w:rsidRDefault="00950C54" w:rsidP="00950C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технике дыхания (дыхание через нос, с закрытым ртом, глубокий вдох, продолжительный выдох);</w:t>
      </w:r>
    </w:p>
    <w:p w:rsidR="00950C54" w:rsidRPr="00126687" w:rsidRDefault="00950C54" w:rsidP="00950C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постановка соответствующих певческих навыков – звуковая гимнастика.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правильному дыханию и нормализация соответствующих функций организма осуществляется путем применение в работе с детьми игровых методик предложенных В.Т Кудрявцевым и Б.Б.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Егоровым, например, игровые упражнения: «Покачаем пчелку», «Часы», «Дровосек» и др. Единство оздоровительных и образовательных аспектов работы с ослабленными детьми обеспечивает сочетание дыхательных и звуковых упражнений. Важно отметить, что сочетание дыхательных и звуковых упражнений способствуют развитию осмысленной моторики при дыхании. Этого можно добиться в работе с детьми, применяя игровые упражнения («Полет в космос», «Плаксы», «Упрямый ослик»).</w:t>
      </w:r>
    </w:p>
    <w:p w:rsidR="00950C54" w:rsidRPr="00126687" w:rsidRDefault="00950C54" w:rsidP="00950C5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Комплексов лечебной физкультуры с использованием упражнений на формирование правильной осанки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заболевании органов дыхания у детей, кроме слабости дыхательных мышц развивается и нарушение осанки. Слабость дыхательных мышц порождает не только замедление роста с недостаточным развитием основных физических качеств, но и деформации грудной клетки и позвоночника, и если не принимать ни каких мер для исправления осанки, то развивается искривление позвоночника. Поэтому, наряду с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комплексами дыхательной гимнастики, для детей этой группы, необходимо проводить комплексы для формирования правильной осанки.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ЛФК необходимо учитывать внешние признаки утомления детей, которые приведены в таблице № 1.</w:t>
      </w:r>
      <w:r w:rsidRPr="0012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Таблица № 1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904"/>
        <w:gridCol w:w="2009"/>
        <w:gridCol w:w="2749"/>
        <w:gridCol w:w="2709"/>
      </w:tblGrid>
      <w:tr w:rsidR="00950C54" w:rsidRPr="00126687" w:rsidTr="00BA4573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Наблюдаемые признаки и состояние ребенка.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Степень выраженности утомления</w:t>
            </w:r>
          </w:p>
        </w:tc>
      </w:tr>
      <w:tr w:rsidR="00950C54" w:rsidRPr="00126687" w:rsidTr="00BA4573">
        <w:trPr>
          <w:trHeight w:val="40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C54" w:rsidRPr="00126687" w:rsidRDefault="00950C54" w:rsidP="00BA4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Небольшая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Высокая</w:t>
            </w:r>
          </w:p>
        </w:tc>
      </w:tr>
      <w:tr w:rsidR="00950C54" w:rsidRPr="00126687" w:rsidTr="00BA45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кожи лица, шеи.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Легкое покраснение лица, спокойное выражение лица.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Значительное покраснение лица, напряженное выражение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бледного носогубного треугольника, побледнение кожных покровов</w:t>
            </w:r>
          </w:p>
        </w:tc>
      </w:tr>
      <w:tr w:rsidR="00950C54" w:rsidRPr="00126687" w:rsidTr="00BA45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Потливость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Выраженная потливость 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Резко выраженная потливость лица</w:t>
            </w:r>
          </w:p>
        </w:tc>
      </w:tr>
      <w:tr w:rsidR="00950C54" w:rsidRPr="00126687" w:rsidTr="00BA45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Ровное</w:t>
            </w:r>
            <w:proofErr w:type="gramEnd"/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несколько учащенное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Резкое учащение дыхания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Одышка</w:t>
            </w:r>
          </w:p>
        </w:tc>
      </w:tr>
      <w:tr w:rsidR="00950C54" w:rsidRPr="00126687" w:rsidTr="00BA45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Выполняются с точной амплитудой и направлением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дополнительных движений, неуверенность, не выполняется заданная амплитуда и направление движений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Выраженный тремор конечностей, отказ от выполнения или повышенная двигательная активность.</w:t>
            </w:r>
          </w:p>
        </w:tc>
      </w:tr>
      <w:tr w:rsidR="00950C54" w:rsidRPr="00126687" w:rsidTr="00BA45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Самочувствие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Хорошее</w:t>
            </w:r>
            <w:proofErr w:type="gramEnd"/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жалоб нет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на усталость, прекращение движений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0C54" w:rsidRPr="00126687" w:rsidRDefault="00950C54" w:rsidP="00BA457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Заторможенность, нарушение координации движений, выраженная усталость.</w:t>
            </w:r>
          </w:p>
        </w:tc>
      </w:tr>
    </w:tbl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Массаж биологически активных точек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способствует улучшению протекания нервных процессов путем воздействия на активные точки, помогает расслаблению мышц и нервно-эмоционального напряжения.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орган имеет свое представительство (зону) на коже, куда посылает информацию о своем состоянии и откуда получает информацию </w:t>
      </w:r>
      <w:proofErr w:type="gram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изменениях внешней среды. Массаж биологически активных точек повышает защитные свойства организма человека. Под действием массажа организм начинает вырабатывать свои собственные лекарства, такие как интерферон, которые очень часто намного эффективнее и безопаснее таблеток.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Этюды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психогимнастике</w:t>
      </w:r>
      <w:proofErr w:type="spellEnd"/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Ю.Ф.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Змановский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писал о необходимости использования в оздоровительной работе различных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психогимнастических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упражнений. Используя в работе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психогимнастические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упражнения и игры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помогают обеспечить коррекцию индивидуальных особенностей ослабленных детей (неуверенность, замкнутость, заторможенность, быструю утомляемость, повышенную тревожность) и в тоже время помогают сформировать творческие способности.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Подвижные игры и игровые задания 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 большое значение для всестороннего, гармоничного развития детей дошкольного возраста. Участие дошкольников в игровых заданиях и подвижных играх различной интенсивности позволяет осваивать жизненно важные двигательные умения в ходьбе, беге, прыжках, равновесии, лазанье, метании. В процессе подвижных игр происходит формирование у детей способности проявлять выдержку, смелость, уверенность в силах, умение действовать в коллективе и индивидуально.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диагностики двигательной сферы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использовала методику диагностики развития двигательной сферы ребенка и проявления в ней эмоциональных состояний предложенную</w:t>
      </w:r>
      <w:r w:rsidRPr="0012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международным образовательным и психологическим колледжем под редакцией О.М.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Дьяченко, Т.В.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Лаврентьевой.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развития движений – важный показатель состояния здоровья ребенка, как физического, так и психического. По технике выполнения движения можно судить об уровне развития у ребенка двигательных умений, навыков, физических качеств.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Просветительская работа с родителями.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работы с родителями составлен цикл лекций, повышающий уровень знаний о туберкулезе, способах профилактики, диете, народных средствах помогающих бороться с недугом, а так же о нетрадиционных способах оздоровления, которые помогут повысить сопротивляемость организма.</w:t>
      </w: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занятиях по физической культуре необходимо создавать благоприятную доброжелательную обстановку для каждого ребенка, проявлять готовность детей и педагогов оказать помощь и поддержку воспитанникам, дать возможность детям почувствовать себя самостоятельным, уверенным и защищенным в любой ситуации.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Дифференцированное </w:t>
      </w:r>
      <w:proofErr w:type="gram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детей по программе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«Крепыш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направлено на регулирование двигательной активности детей во время использования различных форм физического воспитания, оно положительно влияет на психическое развитие дошкольников, на характер их поведения на личностные качества.</w:t>
      </w: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этим решаются задачи укрепления здоровья детей и их полноценного психофизического развития.</w:t>
      </w: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C54" w:rsidRPr="00126687" w:rsidRDefault="00950C54" w:rsidP="00950C5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Литература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Антонов Ю.Е., Кузнецова М.Н.,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Саулина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Т.Ф. Здоровый дошкольник: Социально </w:t>
      </w:r>
      <w:proofErr w:type="gram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–о</w:t>
      </w:r>
      <w:proofErr w:type="gram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здоровительная технология XXI века. «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Аркти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Москва 2003г.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Беляков Е. 365 развивающих игр. «Айрис Пресс» «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Рольф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Москва 1999г.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Воротилкина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И.М.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оздоровительная работа в дошкольном образовательном учреждении. «Просвещение». Москва 2006г.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Горькова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Л.Г., Обухова Л.А. Занятия физической культурой в ДОУ. «5 за знания». Москва 2005г.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Доскин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В.А.,Голубева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Л.Г. Растем здоровыми. «Просвещение». Москва 2003г.</w:t>
      </w:r>
    </w:p>
    <w:p w:rsidR="00950C54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Дьячено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О.М.,Лаврентьева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Т.В. Дневник воспитателя: Развитие детей дошкольного возраста. Международный образовательный и психологический колледж. Выпуск II. 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Исаева Л.А. Детские болезни. Учебная литература для студентов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</w:t>
      </w:r>
      <w:proofErr w:type="gram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нститутов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. «Медицина» Москва 1986г.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Кудрявцев В.Т., Егоров Б.Б. Развивающая педагогика оздоровления. «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Линка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Пресс». Москва 2000г.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Козырева О.В. Лечебная физкультура для дошкольников. «Просвещение». Москва 2005г.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Кенеман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А.В., Осокина Т.И. Детские народные подвижные игры. «Просвещение», «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Владос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Москва 1995г.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Кожухова Н.Н., Рыжова Л.А..,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Самодурова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М.М. Воспитатель по физической культуре. «Академия» Москва 2002г.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Логинов В.И., Бабаева Т.И.,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Ноткина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Детство: Программа развития и воспитания детей. «Детство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Пресс» Санкт – Петербург 1997г.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Микляева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 Программа развития и образовательная программа ДОУ. «Айрис Пресс». Москва 2006г.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Нестерюк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Т.В. Психосоматическая гимнастика. «Книголюб» Москва 2006г.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Нестерюк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</w:t>
      </w:r>
      <w:proofErr w:type="gram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имнастика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маленьких волшебников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ДТВ» Москва 1993г.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Онучин Н.А.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Дышите легко! Дыхательная гимнастика. АСТ Сова» Москва, Санкт – Петербург 2006г.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Олонцева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Г.Н. Организация </w:t>
      </w:r>
      <w:proofErr w:type="gram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физическим воспитанием детей в детском саду. Иркутск 1987г.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Осокина Т.И. Физи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ческая культура в детском саду </w:t>
      </w: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«Просвещение» Москва 1979г.</w:t>
      </w:r>
    </w:p>
    <w:p w:rsidR="00950C54" w:rsidRPr="004619B6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Попова Н.М., Харламов Е.В. Дыхательная гимнастика для детей в домашних условиях. «</w:t>
      </w:r>
      <w:proofErr w:type="spellStart"/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</w:t>
      </w:r>
      <w:proofErr w:type="spellEnd"/>
      <w:r w:rsidRPr="004619B6">
        <w:rPr>
          <w:rFonts w:ascii="Times New Roman" w:eastAsia="Times New Roman" w:hAnsi="Times New Roman" w:cs="Times New Roman"/>
          <w:sz w:val="24"/>
          <w:szCs w:val="24"/>
          <w:lang w:eastAsia="ru-RU"/>
        </w:rPr>
        <w:t>». Москва – Ростов – на – Дону 2004г.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Ракова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Туберкулез поражает не только голодных. Журнал «Предупреждение» 2004г. данные Архангельского областного противотуберкулезного диспансера, НИИ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фтизиопульмонологии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ММА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proofErr w:type="gram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еченова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Института здравоохранения (Нью – Йорк).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Рунова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М.А. Двигательная активность ребенка в детском саду. «Мозаика – Синтез» Москва 2000г.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Тарасова Т.А. Контроль физического состояния детей дошкольного возраста. «ТЦС Сфера» Москва 2005 г.</w:t>
      </w:r>
    </w:p>
    <w:p w:rsidR="00950C54" w:rsidRPr="00126687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Филиппова С.О. Спутник руководителя физического воспитания дошкольного учреждения. «Детство - Пресс» Санкт – Петербург 2005г.</w:t>
      </w:r>
    </w:p>
    <w:p w:rsidR="00950C54" w:rsidRPr="004619B6" w:rsidRDefault="00950C54" w:rsidP="00950C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Чистякова М.И. </w:t>
      </w:r>
      <w:proofErr w:type="spellStart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Психогимнастика</w:t>
      </w:r>
      <w:proofErr w:type="spellEnd"/>
      <w:r w:rsidRPr="0012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«Просвещение» 1990г.</w:t>
      </w:r>
    </w:p>
    <w:p w:rsidR="009C7C60" w:rsidRDefault="009C7C60"/>
    <w:sectPr w:rsidR="009C7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D52C5"/>
    <w:multiLevelType w:val="multilevel"/>
    <w:tmpl w:val="3AD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AD10B3"/>
    <w:multiLevelType w:val="multilevel"/>
    <w:tmpl w:val="A8E62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771BC4"/>
    <w:multiLevelType w:val="multilevel"/>
    <w:tmpl w:val="E820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9B11C6"/>
    <w:multiLevelType w:val="multilevel"/>
    <w:tmpl w:val="F894D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3637BA"/>
    <w:multiLevelType w:val="multilevel"/>
    <w:tmpl w:val="17822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507DAB"/>
    <w:multiLevelType w:val="multilevel"/>
    <w:tmpl w:val="A8A43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6D0CBB"/>
    <w:multiLevelType w:val="multilevel"/>
    <w:tmpl w:val="07E6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C0"/>
    <w:rsid w:val="00583FC0"/>
    <w:rsid w:val="00950C54"/>
    <w:rsid w:val="009C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2454</Words>
  <Characters>13988</Characters>
  <Application>Microsoft Office Word</Application>
  <DocSecurity>0</DocSecurity>
  <Lines>116</Lines>
  <Paragraphs>32</Paragraphs>
  <ScaleCrop>false</ScaleCrop>
  <Company>SPecialiST RePack</Company>
  <LinksUpToDate>false</LinksUpToDate>
  <CharactersWithSpaces>16410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2018-12-06T06:08:00Z</dcterms:created>
  <dcterms:modified xsi:type="dcterms:W3CDTF">2018-12-06T06:09:00Z</dcterms:modified>
</cp:coreProperties>
</file>