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4F0D" w:rsidRPr="00874F0D" w:rsidRDefault="00874F0D" w:rsidP="00874F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74F0D">
        <w:rPr>
          <w:rFonts w:ascii="Times New Roman" w:eastAsia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874F0D" w:rsidRPr="00874F0D" w:rsidRDefault="00874F0D" w:rsidP="00874F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74F0D">
        <w:rPr>
          <w:rFonts w:ascii="Times New Roman" w:eastAsia="Times New Roman" w:hAnsi="Times New Roman" w:cs="Times New Roman"/>
          <w:sz w:val="28"/>
          <w:szCs w:val="28"/>
        </w:rPr>
        <w:t>«Средняя общеобразовательная школа № 1» п. Ханымей Пуровского района</w:t>
      </w:r>
    </w:p>
    <w:p w:rsidR="00874F0D" w:rsidRPr="00874F0D" w:rsidRDefault="00874F0D" w:rsidP="00874F0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74F0D">
        <w:rPr>
          <w:rFonts w:ascii="Times New Roman" w:eastAsia="Times New Roman" w:hAnsi="Times New Roman" w:cs="Times New Roman"/>
          <w:sz w:val="28"/>
          <w:szCs w:val="28"/>
        </w:rPr>
        <w:t>(МБОУ «СОШ № 1» п. Ханымей)</w:t>
      </w:r>
    </w:p>
    <w:p w:rsidR="00874F0D" w:rsidRPr="00874F0D" w:rsidRDefault="00874F0D" w:rsidP="00874F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78"/>
        <w:gridCol w:w="4961"/>
        <w:gridCol w:w="4820"/>
      </w:tblGrid>
      <w:tr w:rsidR="00874F0D" w:rsidRPr="00874F0D" w:rsidTr="006653B6">
        <w:trPr>
          <w:trHeight w:val="1258"/>
        </w:trPr>
        <w:tc>
          <w:tcPr>
            <w:tcW w:w="4678" w:type="dxa"/>
          </w:tcPr>
          <w:p w:rsidR="00874F0D" w:rsidRPr="00874F0D" w:rsidRDefault="00874F0D" w:rsidP="00874F0D">
            <w:pPr>
              <w:tabs>
                <w:tab w:val="left" w:pos="34"/>
              </w:tabs>
              <w:snapToGri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4F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Рассмотрено и принято на </w:t>
            </w:r>
          </w:p>
          <w:p w:rsidR="00874F0D" w:rsidRPr="00874F0D" w:rsidRDefault="00874F0D" w:rsidP="00874F0D">
            <w:pPr>
              <w:tabs>
                <w:tab w:val="left" w:pos="34"/>
              </w:tabs>
              <w:snapToGri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4F0D">
              <w:rPr>
                <w:rFonts w:ascii="Times New Roman" w:eastAsia="Times New Roman" w:hAnsi="Times New Roman" w:cs="Times New Roman"/>
                <w:sz w:val="24"/>
                <w:szCs w:val="24"/>
              </w:rPr>
              <w:t>заседании школьного МС</w:t>
            </w:r>
          </w:p>
          <w:p w:rsidR="00874F0D" w:rsidRPr="00874F0D" w:rsidRDefault="00874F0D" w:rsidP="00874F0D">
            <w:pPr>
              <w:tabs>
                <w:tab w:val="left" w:pos="34"/>
              </w:tabs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4F0D">
              <w:rPr>
                <w:rFonts w:ascii="Times New Roman" w:eastAsia="Times New Roman" w:hAnsi="Times New Roman" w:cs="Times New Roman"/>
                <w:sz w:val="24"/>
                <w:szCs w:val="24"/>
              </w:rPr>
              <w:t>Протокол от ___ ______ 2019 г. №____</w:t>
            </w:r>
          </w:p>
          <w:p w:rsidR="00874F0D" w:rsidRPr="00874F0D" w:rsidRDefault="00874F0D" w:rsidP="00874F0D">
            <w:pPr>
              <w:tabs>
                <w:tab w:val="left" w:pos="34"/>
              </w:tabs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4F0D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</w:t>
            </w:r>
          </w:p>
          <w:p w:rsidR="00874F0D" w:rsidRPr="00874F0D" w:rsidRDefault="00874F0D" w:rsidP="00874F0D">
            <w:pPr>
              <w:tabs>
                <w:tab w:val="left" w:pos="34"/>
              </w:tabs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4F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________________ </w:t>
            </w:r>
          </w:p>
        </w:tc>
        <w:tc>
          <w:tcPr>
            <w:tcW w:w="4961" w:type="dxa"/>
          </w:tcPr>
          <w:p w:rsidR="00874F0D" w:rsidRPr="00874F0D" w:rsidRDefault="00874F0D" w:rsidP="00874F0D">
            <w:pPr>
              <w:tabs>
                <w:tab w:val="left" w:pos="34"/>
              </w:tabs>
              <w:snapToGri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4F0D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Согласовано</w:t>
            </w:r>
          </w:p>
          <w:p w:rsidR="00874F0D" w:rsidRPr="00874F0D" w:rsidRDefault="00874F0D" w:rsidP="00874F0D">
            <w:pPr>
              <w:tabs>
                <w:tab w:val="left" w:pos="34"/>
              </w:tabs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4F0D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директора по ОП</w:t>
            </w:r>
          </w:p>
          <w:p w:rsidR="00874F0D" w:rsidRPr="00874F0D" w:rsidRDefault="00874F0D" w:rsidP="00874F0D">
            <w:pPr>
              <w:tabs>
                <w:tab w:val="left" w:pos="34"/>
              </w:tabs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4F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_____________ </w:t>
            </w:r>
          </w:p>
          <w:p w:rsidR="00874F0D" w:rsidRPr="00874F0D" w:rsidRDefault="00874F0D" w:rsidP="00874F0D">
            <w:pPr>
              <w:tabs>
                <w:tab w:val="left" w:pos="34"/>
              </w:tabs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4F0D">
              <w:rPr>
                <w:rFonts w:ascii="Times New Roman" w:eastAsia="Times New Roman" w:hAnsi="Times New Roman" w:cs="Times New Roman"/>
                <w:sz w:val="24"/>
                <w:szCs w:val="24"/>
              </w:rPr>
              <w:t>_____  ________________2019 г.</w:t>
            </w:r>
          </w:p>
        </w:tc>
        <w:tc>
          <w:tcPr>
            <w:tcW w:w="4820" w:type="dxa"/>
          </w:tcPr>
          <w:p w:rsidR="00874F0D" w:rsidRPr="00874F0D" w:rsidRDefault="00874F0D" w:rsidP="00874F0D">
            <w:pPr>
              <w:tabs>
                <w:tab w:val="left" w:pos="0"/>
              </w:tabs>
              <w:snapToGri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4F0D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Утверждаю</w:t>
            </w:r>
          </w:p>
          <w:p w:rsidR="00874F0D" w:rsidRPr="00874F0D" w:rsidRDefault="00874F0D" w:rsidP="00874F0D">
            <w:pPr>
              <w:tabs>
                <w:tab w:val="left" w:pos="0"/>
              </w:tabs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4F0D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 МБОУ «СОШ № 1» п. Ханымей</w:t>
            </w:r>
          </w:p>
          <w:p w:rsidR="00874F0D" w:rsidRPr="00874F0D" w:rsidRDefault="00874F0D" w:rsidP="00874F0D">
            <w:pPr>
              <w:tabs>
                <w:tab w:val="left" w:pos="0"/>
              </w:tabs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4F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______________________ </w:t>
            </w:r>
          </w:p>
          <w:p w:rsidR="00874F0D" w:rsidRPr="00874F0D" w:rsidRDefault="00874F0D" w:rsidP="00874F0D">
            <w:pPr>
              <w:tabs>
                <w:tab w:val="left" w:pos="0"/>
              </w:tabs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4F0D">
              <w:rPr>
                <w:rFonts w:ascii="Times New Roman" w:eastAsia="Times New Roman" w:hAnsi="Times New Roman" w:cs="Times New Roman"/>
                <w:sz w:val="24"/>
                <w:szCs w:val="24"/>
              </w:rPr>
              <w:t>_____ ___________ 2019 г.</w:t>
            </w:r>
          </w:p>
          <w:p w:rsidR="00874F0D" w:rsidRPr="00874F0D" w:rsidRDefault="00874F0D" w:rsidP="00874F0D">
            <w:pPr>
              <w:tabs>
                <w:tab w:val="left" w:pos="0"/>
              </w:tabs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4F0D">
              <w:rPr>
                <w:rFonts w:ascii="Times New Roman" w:eastAsia="Times New Roman" w:hAnsi="Times New Roman" w:cs="Times New Roman"/>
                <w:sz w:val="24"/>
                <w:szCs w:val="24"/>
              </w:rPr>
              <w:t>Приказ от ___ ___________ 2019 г. № ____</w:t>
            </w:r>
          </w:p>
        </w:tc>
      </w:tr>
    </w:tbl>
    <w:p w:rsidR="00874F0D" w:rsidRPr="00874F0D" w:rsidRDefault="00874F0D" w:rsidP="00874F0D">
      <w:pPr>
        <w:widowControl w:val="0"/>
        <w:pBdr>
          <w:bottom w:val="single" w:sz="8" w:space="0" w:color="000000"/>
        </w:pBdr>
        <w:tabs>
          <w:tab w:val="num" w:pos="0"/>
        </w:tabs>
        <w:suppressAutoHyphens/>
        <w:spacing w:after="0" w:line="276" w:lineRule="auto"/>
        <w:ind w:firstLine="34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pacing w:val="60"/>
          <w:w w:val="90"/>
          <w:sz w:val="24"/>
          <w:szCs w:val="24"/>
          <w:lang w:eastAsia="ar-SA"/>
        </w:rPr>
      </w:pPr>
    </w:p>
    <w:p w:rsidR="00874F0D" w:rsidRPr="00874F0D" w:rsidRDefault="00874F0D" w:rsidP="00874F0D">
      <w:pPr>
        <w:widowControl w:val="0"/>
        <w:pBdr>
          <w:bottom w:val="single" w:sz="8" w:space="0" w:color="000000"/>
        </w:pBdr>
        <w:tabs>
          <w:tab w:val="num" w:pos="0"/>
        </w:tabs>
        <w:suppressAutoHyphens/>
        <w:spacing w:after="0" w:line="276" w:lineRule="auto"/>
        <w:ind w:firstLine="34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pacing w:val="60"/>
          <w:w w:val="90"/>
          <w:sz w:val="24"/>
          <w:szCs w:val="24"/>
          <w:lang w:eastAsia="ar-SA"/>
        </w:rPr>
      </w:pPr>
    </w:p>
    <w:p w:rsidR="00874F0D" w:rsidRPr="00874F0D" w:rsidRDefault="00874F0D" w:rsidP="00874F0D">
      <w:pPr>
        <w:widowControl w:val="0"/>
        <w:pBdr>
          <w:bottom w:val="single" w:sz="8" w:space="0" w:color="000000"/>
        </w:pBdr>
        <w:tabs>
          <w:tab w:val="num" w:pos="0"/>
        </w:tabs>
        <w:suppressAutoHyphens/>
        <w:spacing w:after="0" w:line="276" w:lineRule="auto"/>
        <w:ind w:firstLine="34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pacing w:val="60"/>
          <w:w w:val="90"/>
          <w:sz w:val="24"/>
          <w:szCs w:val="24"/>
          <w:lang w:eastAsia="ar-SA"/>
        </w:rPr>
      </w:pPr>
    </w:p>
    <w:p w:rsidR="00874F0D" w:rsidRPr="00874F0D" w:rsidRDefault="00874F0D" w:rsidP="00874F0D">
      <w:pPr>
        <w:widowControl w:val="0"/>
        <w:pBdr>
          <w:bottom w:val="single" w:sz="8" w:space="0" w:color="000000"/>
        </w:pBdr>
        <w:tabs>
          <w:tab w:val="num" w:pos="0"/>
        </w:tabs>
        <w:suppressAutoHyphens/>
        <w:spacing w:after="0" w:line="276" w:lineRule="auto"/>
        <w:jc w:val="both"/>
        <w:outlineLvl w:val="0"/>
        <w:rPr>
          <w:rFonts w:ascii="Times New Roman" w:eastAsia="Times New Roman" w:hAnsi="Times New Roman" w:cs="Times New Roman"/>
          <w:b/>
          <w:bCs/>
          <w:iCs/>
          <w:spacing w:val="60"/>
          <w:w w:val="90"/>
          <w:sz w:val="24"/>
          <w:szCs w:val="24"/>
          <w:lang w:eastAsia="ar-SA"/>
        </w:rPr>
      </w:pPr>
    </w:p>
    <w:p w:rsidR="00874F0D" w:rsidRPr="00874F0D" w:rsidRDefault="00874F0D" w:rsidP="00874F0D">
      <w:pPr>
        <w:widowControl w:val="0"/>
        <w:pBdr>
          <w:bottom w:val="single" w:sz="8" w:space="0" w:color="000000"/>
        </w:pBdr>
        <w:tabs>
          <w:tab w:val="num" w:pos="0"/>
        </w:tabs>
        <w:suppressAutoHyphens/>
        <w:spacing w:after="0" w:line="276" w:lineRule="auto"/>
        <w:ind w:firstLine="34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pacing w:val="60"/>
          <w:w w:val="90"/>
          <w:sz w:val="24"/>
          <w:szCs w:val="24"/>
          <w:lang w:eastAsia="ar-SA"/>
        </w:rPr>
      </w:pPr>
      <w:r w:rsidRPr="00874F0D">
        <w:rPr>
          <w:rFonts w:ascii="Times New Roman" w:eastAsia="Times New Roman" w:hAnsi="Times New Roman" w:cs="Times New Roman"/>
          <w:b/>
          <w:bCs/>
          <w:iCs/>
          <w:spacing w:val="60"/>
          <w:w w:val="90"/>
          <w:sz w:val="24"/>
          <w:szCs w:val="24"/>
          <w:lang w:eastAsia="ar-SA"/>
        </w:rPr>
        <w:t xml:space="preserve">РАБОЧАЯ ПРОГРАММА </w:t>
      </w:r>
    </w:p>
    <w:p w:rsidR="00874F0D" w:rsidRPr="00874F0D" w:rsidRDefault="00874F0D" w:rsidP="00874F0D">
      <w:pPr>
        <w:widowControl w:val="0"/>
        <w:pBdr>
          <w:bottom w:val="single" w:sz="8" w:space="0" w:color="000000"/>
        </w:pBdr>
        <w:tabs>
          <w:tab w:val="num" w:pos="0"/>
        </w:tabs>
        <w:suppressAutoHyphens/>
        <w:spacing w:after="0" w:line="276" w:lineRule="auto"/>
        <w:ind w:firstLine="34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pacing w:val="60"/>
          <w:w w:val="90"/>
          <w:sz w:val="24"/>
          <w:szCs w:val="24"/>
          <w:lang w:eastAsia="ar-SA"/>
        </w:rPr>
      </w:pPr>
      <w:r w:rsidRPr="00874F0D">
        <w:rPr>
          <w:rFonts w:ascii="Times New Roman" w:eastAsia="Times New Roman" w:hAnsi="Times New Roman" w:cs="Times New Roman"/>
          <w:b/>
          <w:bCs/>
          <w:iCs/>
          <w:spacing w:val="60"/>
          <w:w w:val="90"/>
          <w:sz w:val="24"/>
          <w:szCs w:val="24"/>
          <w:lang w:eastAsia="ar-SA"/>
        </w:rPr>
        <w:t>ПО ЛИТЕРАТУРЕ ДЛЯ 11 КЛАССА</w:t>
      </w:r>
    </w:p>
    <w:p w:rsidR="00874F0D" w:rsidRPr="00874F0D" w:rsidRDefault="00874F0D" w:rsidP="00874F0D">
      <w:pPr>
        <w:widowControl w:val="0"/>
        <w:pBdr>
          <w:bottom w:val="single" w:sz="8" w:space="0" w:color="000000"/>
        </w:pBdr>
        <w:tabs>
          <w:tab w:val="num" w:pos="0"/>
        </w:tabs>
        <w:suppressAutoHyphens/>
        <w:spacing w:after="0" w:line="276" w:lineRule="auto"/>
        <w:ind w:firstLine="34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pacing w:val="60"/>
          <w:w w:val="90"/>
          <w:sz w:val="24"/>
          <w:szCs w:val="24"/>
          <w:lang w:eastAsia="ar-SA"/>
        </w:rPr>
      </w:pPr>
      <w:r w:rsidRPr="00874F0D">
        <w:rPr>
          <w:rFonts w:ascii="Times New Roman" w:eastAsia="Times New Roman" w:hAnsi="Times New Roman" w:cs="Times New Roman"/>
          <w:b/>
          <w:bCs/>
          <w:iCs/>
          <w:spacing w:val="60"/>
          <w:w w:val="90"/>
          <w:sz w:val="24"/>
          <w:szCs w:val="24"/>
          <w:lang w:eastAsia="ar-SA"/>
        </w:rPr>
        <w:t xml:space="preserve"> (УГЛУБЛЕННЫЙ УРОВЕНЬ)</w:t>
      </w:r>
    </w:p>
    <w:p w:rsidR="00874F0D" w:rsidRPr="00874F0D" w:rsidRDefault="00874F0D" w:rsidP="00874F0D">
      <w:pPr>
        <w:widowControl w:val="0"/>
        <w:pBdr>
          <w:bottom w:val="single" w:sz="8" w:space="0" w:color="000000"/>
        </w:pBdr>
        <w:tabs>
          <w:tab w:val="num" w:pos="0"/>
        </w:tabs>
        <w:suppressAutoHyphens/>
        <w:spacing w:after="0" w:line="276" w:lineRule="auto"/>
        <w:ind w:firstLine="34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pacing w:val="60"/>
          <w:w w:val="90"/>
          <w:sz w:val="24"/>
          <w:szCs w:val="24"/>
          <w:lang w:eastAsia="ar-SA"/>
        </w:rPr>
      </w:pPr>
    </w:p>
    <w:p w:rsidR="00874F0D" w:rsidRPr="00874F0D" w:rsidRDefault="00874F0D" w:rsidP="00874F0D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4F0D">
        <w:rPr>
          <w:rFonts w:ascii="Times New Roman" w:eastAsia="Times New Roman" w:hAnsi="Times New Roman" w:cs="Times New Roman"/>
          <w:sz w:val="24"/>
          <w:szCs w:val="24"/>
        </w:rPr>
        <w:t xml:space="preserve">Рабочая программа составлена на основе примерной программы среднего общего образования  по литературе. </w:t>
      </w:r>
    </w:p>
    <w:p w:rsidR="00874F0D" w:rsidRPr="00874F0D" w:rsidRDefault="00874F0D" w:rsidP="00874F0D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4F0D">
        <w:rPr>
          <w:rFonts w:ascii="Times New Roman" w:eastAsia="Times New Roman" w:hAnsi="Times New Roman" w:cs="Times New Roman"/>
          <w:sz w:val="24"/>
          <w:szCs w:val="24"/>
        </w:rPr>
        <w:t xml:space="preserve">Учебник: Литература. 11 класс. Учебник для общеобразовательных учреждений  в  двух  частях. Авторы: Л.А.Смирнова, О.Н.Михайлов, А.М.Турков и  др. Составитель. Е.П.Пронина; под  редакцией В.П.Журавлева. Москва: «Просвещение», 2016. </w:t>
      </w:r>
    </w:p>
    <w:p w:rsidR="00874F0D" w:rsidRPr="00874F0D" w:rsidRDefault="00874F0D" w:rsidP="00874F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4992" w:type="dxa"/>
        <w:tblLayout w:type="fixed"/>
        <w:tblLook w:val="0000" w:firstRow="0" w:lastRow="0" w:firstColumn="0" w:lastColumn="0" w:noHBand="0" w:noVBand="0"/>
      </w:tblPr>
      <w:tblGrid>
        <w:gridCol w:w="9747"/>
        <w:gridCol w:w="5245"/>
      </w:tblGrid>
      <w:tr w:rsidR="00874F0D" w:rsidRPr="00874F0D" w:rsidTr="006653B6">
        <w:tc>
          <w:tcPr>
            <w:tcW w:w="9747" w:type="dxa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874F0D" w:rsidRPr="00874F0D" w:rsidRDefault="00874F0D" w:rsidP="00874F0D">
            <w:pPr>
              <w:snapToGri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74F0D" w:rsidRPr="00874F0D" w:rsidRDefault="00874F0D" w:rsidP="00874F0D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4F0D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русского языка и литературы</w:t>
            </w:r>
          </w:p>
          <w:p w:rsidR="00874F0D" w:rsidRPr="00874F0D" w:rsidRDefault="00874F0D" w:rsidP="00874F0D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CB2315" w:rsidRDefault="00CB2315"/>
    <w:p w:rsidR="00874F0D" w:rsidRDefault="00874F0D"/>
    <w:p w:rsidR="00874F0D" w:rsidRDefault="00874F0D"/>
    <w:p w:rsidR="00874F0D" w:rsidRDefault="00874F0D"/>
    <w:p w:rsidR="00874F0D" w:rsidRPr="00874F0D" w:rsidRDefault="00874F0D" w:rsidP="00874F0D">
      <w:pPr>
        <w:spacing w:after="0" w:line="36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Содержание рабочей программы</w:t>
      </w:r>
    </w:p>
    <w:p w:rsidR="00874F0D" w:rsidRPr="00874F0D" w:rsidRDefault="00874F0D" w:rsidP="00874F0D">
      <w:pPr>
        <w:spacing w:after="0" w:line="36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74F0D" w:rsidRPr="00874F0D" w:rsidRDefault="00874F0D" w:rsidP="00874F0D">
      <w:pPr>
        <w:numPr>
          <w:ilvl w:val="0"/>
          <w:numId w:val="1"/>
        </w:numPr>
        <w:spacing w:after="0" w:line="360" w:lineRule="auto"/>
        <w:ind w:left="357" w:hanging="357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tooltip="Требования к уровню подготовки учащихся" w:history="1">
        <w:r w:rsidRPr="00874F0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Требования к уровню п</w:t>
        </w:r>
        <w:r w:rsidRPr="00874F0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</w:t>
        </w:r>
        <w:r w:rsidRPr="00874F0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дготовки обучающихся</w:t>
        </w:r>
      </w:hyperlink>
    </w:p>
    <w:p w:rsidR="00874F0D" w:rsidRPr="00874F0D" w:rsidRDefault="00874F0D" w:rsidP="00874F0D">
      <w:pPr>
        <w:numPr>
          <w:ilvl w:val="0"/>
          <w:numId w:val="1"/>
        </w:numPr>
        <w:spacing w:after="0" w:line="360" w:lineRule="auto"/>
        <w:ind w:left="357" w:hanging="357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Содержание тем учебного курса </w:t>
      </w:r>
    </w:p>
    <w:p w:rsidR="00874F0D" w:rsidRPr="00874F0D" w:rsidRDefault="00874F0D" w:rsidP="00874F0D">
      <w:pPr>
        <w:numPr>
          <w:ilvl w:val="0"/>
          <w:numId w:val="1"/>
        </w:numPr>
        <w:spacing w:after="0" w:line="360" w:lineRule="auto"/>
        <w:ind w:left="357" w:hanging="357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Тематическое планирование</w:t>
      </w:r>
    </w:p>
    <w:p w:rsidR="00874F0D" w:rsidRDefault="00874F0D"/>
    <w:p w:rsidR="00874F0D" w:rsidRDefault="00874F0D"/>
    <w:p w:rsidR="00874F0D" w:rsidRDefault="00874F0D"/>
    <w:p w:rsidR="00874F0D" w:rsidRDefault="00874F0D"/>
    <w:p w:rsidR="00874F0D" w:rsidRDefault="00874F0D"/>
    <w:p w:rsidR="00874F0D" w:rsidRDefault="00874F0D"/>
    <w:p w:rsidR="00874F0D" w:rsidRDefault="00874F0D"/>
    <w:p w:rsidR="00874F0D" w:rsidRDefault="00874F0D"/>
    <w:p w:rsidR="00874F0D" w:rsidRDefault="00874F0D"/>
    <w:p w:rsidR="00874F0D" w:rsidRDefault="00874F0D"/>
    <w:p w:rsidR="00874F0D" w:rsidRDefault="00874F0D"/>
    <w:p w:rsidR="00874F0D" w:rsidRDefault="00874F0D"/>
    <w:p w:rsidR="00874F0D" w:rsidRDefault="00874F0D"/>
    <w:p w:rsidR="00874F0D" w:rsidRDefault="00874F0D"/>
    <w:p w:rsidR="00874F0D" w:rsidRDefault="00874F0D"/>
    <w:p w:rsidR="00874F0D" w:rsidRDefault="00874F0D"/>
    <w:p w:rsidR="00874F0D" w:rsidRPr="00874F0D" w:rsidRDefault="00874F0D" w:rsidP="00874F0D">
      <w:pPr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Планируемые результаты освоения учебного предмета</w:t>
      </w:r>
    </w:p>
    <w:p w:rsidR="00874F0D" w:rsidRPr="00874F0D" w:rsidRDefault="00874F0D" w:rsidP="00874F0D">
      <w:pPr>
        <w:keepNext/>
        <w:keepLines/>
        <w:suppressAutoHyphens/>
        <w:spacing w:after="0" w:line="360" w:lineRule="auto"/>
        <w:jc w:val="both"/>
        <w:outlineLvl w:val="2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Toc435412672"/>
      <w:bookmarkStart w:id="1" w:name="_Toc453968145"/>
    </w:p>
    <w:p w:rsidR="00874F0D" w:rsidRPr="00874F0D" w:rsidRDefault="00874F0D" w:rsidP="00874F0D">
      <w:pPr>
        <w:keepNext/>
        <w:keepLines/>
        <w:numPr>
          <w:ilvl w:val="0"/>
          <w:numId w:val="6"/>
        </w:numPr>
        <w:suppressAutoHyphens/>
        <w:spacing w:after="0" w:line="360" w:lineRule="auto"/>
        <w:jc w:val="both"/>
        <w:outlineLvl w:val="2"/>
        <w:rPr>
          <w:rFonts w:ascii="Times New Roman" w:eastAsia="Calibri" w:hAnsi="Times New Roman" w:cs="Times New Roman"/>
          <w:b/>
          <w:sz w:val="24"/>
          <w:szCs w:val="24"/>
        </w:rPr>
      </w:pPr>
      <w:r w:rsidRPr="00874F0D">
        <w:rPr>
          <w:rFonts w:ascii="Times New Roman" w:eastAsia="Calibri" w:hAnsi="Times New Roman" w:cs="Times New Roman"/>
          <w:b/>
          <w:sz w:val="24"/>
          <w:szCs w:val="24"/>
        </w:rPr>
        <w:t xml:space="preserve"> Планируемые личностные результаты освоения </w:t>
      </w:r>
      <w:bookmarkEnd w:id="0"/>
      <w:bookmarkEnd w:id="1"/>
    </w:p>
    <w:p w:rsidR="00874F0D" w:rsidRPr="00874F0D" w:rsidRDefault="00874F0D" w:rsidP="00874F0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Личностные результаты в сфере отношений обучающихся к себе, к своему здоровью, к познанию себя:</w:t>
      </w:r>
    </w:p>
    <w:p w:rsidR="00874F0D" w:rsidRPr="00874F0D" w:rsidRDefault="00874F0D" w:rsidP="00874F0D">
      <w:p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874F0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ориентация обучающихся на достижение личного счастья, реализацию позитивных жизненных перспектив, инициативность, креативность, готовность и способность к личностному самоопределению, способность ставить цели и строить жизненные планы;</w:t>
      </w:r>
    </w:p>
    <w:p w:rsidR="00874F0D" w:rsidRPr="00874F0D" w:rsidRDefault="00874F0D" w:rsidP="00874F0D">
      <w:p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874F0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готовность и способность обеспечить себе и своим близким достойную жизнь в процессе самостоятельной, творческой и ответственной деятельности;</w:t>
      </w:r>
    </w:p>
    <w:p w:rsidR="00874F0D" w:rsidRPr="00874F0D" w:rsidRDefault="00874F0D" w:rsidP="00874F0D">
      <w:p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874F0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готовность и способность обучающихся к отстаиванию личного достоинства, собственного мнения, готовность и способность вырабатывать собственную позицию по отношению к общественно-политическим событиям прошлого и настоящего на основе осознания и осмысления истории, духовных ценностей и достижений нашей страны;</w:t>
      </w:r>
    </w:p>
    <w:p w:rsidR="00874F0D" w:rsidRPr="00874F0D" w:rsidRDefault="00874F0D" w:rsidP="00874F0D">
      <w:p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874F0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готовность и способность обучающихся к саморазвитию и самовоспитанию в соответствии с общечеловеческими ценностями и идеалами гражданского общества, потребность в физическом самосовершенствовании, занятиях спортивно-оздоровительной деятельностью;</w:t>
      </w:r>
    </w:p>
    <w:p w:rsidR="00874F0D" w:rsidRPr="00874F0D" w:rsidRDefault="00874F0D" w:rsidP="00874F0D">
      <w:p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874F0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 xml:space="preserve">принятие и реализация ценностей здорового и безопасного образа жизни, бережное, ответственное и компетентное отношение к собственному физическому и психологическому здоровью; </w:t>
      </w:r>
    </w:p>
    <w:p w:rsidR="00874F0D" w:rsidRPr="00874F0D" w:rsidRDefault="00874F0D" w:rsidP="00874F0D">
      <w:p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874F0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неприятие вредных привычек: курения, употребления алкоголя, наркотиков.</w:t>
      </w:r>
    </w:p>
    <w:p w:rsidR="00874F0D" w:rsidRPr="00874F0D" w:rsidRDefault="00874F0D" w:rsidP="00874F0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Личностные результаты в сфере отношений обучающихся к России как к Родине (Отечеству): </w:t>
      </w:r>
    </w:p>
    <w:p w:rsidR="00874F0D" w:rsidRPr="00874F0D" w:rsidRDefault="00874F0D" w:rsidP="00874F0D">
      <w:p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874F0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 xml:space="preserve">российская идентичность, способность к осознанию российской идентичности в поликультурном социуме, чувство причастности к историко-культурной общности российского народа и судьбе России, патриотизм, готовность к служению Отечеству, его защите; </w:t>
      </w:r>
    </w:p>
    <w:p w:rsidR="00874F0D" w:rsidRPr="00874F0D" w:rsidRDefault="00874F0D" w:rsidP="00874F0D">
      <w:p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874F0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уважение к своему народу, чувство ответственности перед Родиной, гордости за свой край, свою Родину, прошлое и настоящее многонационального народа России, уважение к государственным символам (герб, флаг, гимн);</w:t>
      </w:r>
    </w:p>
    <w:p w:rsidR="00874F0D" w:rsidRPr="00874F0D" w:rsidRDefault="00874F0D" w:rsidP="00874F0D">
      <w:p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874F0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формирование уважения к русскому языку как государственному языку Российской Федерации, являющемуся основой российской идентичности и главным фактором национального самоопределения;</w:t>
      </w:r>
    </w:p>
    <w:p w:rsidR="00874F0D" w:rsidRPr="00874F0D" w:rsidRDefault="00874F0D" w:rsidP="00874F0D">
      <w:p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874F0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lastRenderedPageBreak/>
        <w:t>воспитание уважения к культуре, языкам, традициям и обычаям народов, проживающих в Российской Федерации.</w:t>
      </w:r>
    </w:p>
    <w:p w:rsidR="00874F0D" w:rsidRPr="00874F0D" w:rsidRDefault="00874F0D" w:rsidP="00874F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4F0D" w:rsidRPr="00874F0D" w:rsidRDefault="00874F0D" w:rsidP="00874F0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Личностные результаты в сфере отношений обучающихся к закону, государству и к гражданскому обществу: </w:t>
      </w:r>
    </w:p>
    <w:p w:rsidR="00874F0D" w:rsidRPr="00874F0D" w:rsidRDefault="00874F0D" w:rsidP="00874F0D">
      <w:p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874F0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гражданственность, гражданская позиция активного и ответственного члена российского общества, осознающего свои конституционные права и обязанности, уважающего закон и правопорядок, осознанно принимающего традиционные национальные и общечеловеческие гуманистические и демократические ценности, готового к участию в общественной жизни;</w:t>
      </w:r>
    </w:p>
    <w:p w:rsidR="00874F0D" w:rsidRPr="00874F0D" w:rsidRDefault="00874F0D" w:rsidP="00874F0D">
      <w:p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874F0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признание неотчуждаемости основных прав и свобод человека, которые принадлежат каждому от рождения, готовность к осуществлению собственных прав и свобод без нарушения прав и свобод других лиц, готовность отстаивать собственные права и свободы человека и гражданина согласно общепризнанным принципам и нормам международного права и в соответствии с Конституцией Российской Федерации, правовая и политическая грамотность;</w:t>
      </w:r>
    </w:p>
    <w:p w:rsidR="00874F0D" w:rsidRPr="00874F0D" w:rsidRDefault="00874F0D" w:rsidP="00874F0D">
      <w:p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874F0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 xml:space="preserve">мировоззрение, соответствующее современному уровню развития науки и общественной практики, основанное на диалоге культур, а также различных форм общественного сознания, осознание своего места в поликультурном мире; </w:t>
      </w:r>
    </w:p>
    <w:p w:rsidR="00874F0D" w:rsidRPr="00874F0D" w:rsidRDefault="00874F0D" w:rsidP="00874F0D">
      <w:p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874F0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интериоризация ценностей демократии и социальной солидарности, готовность к договорному регулированию отношений в группе или социальной организации;</w:t>
      </w:r>
    </w:p>
    <w:p w:rsidR="00874F0D" w:rsidRPr="00874F0D" w:rsidRDefault="00874F0D" w:rsidP="00874F0D">
      <w:p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874F0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 xml:space="preserve">готовность обучающихся к конструктивному участию в принятии решений, затрагивающих их права и интересы, в том числе в различных формах общественной самоорганизации, самоуправления, общественно значимой деятельности; </w:t>
      </w:r>
    </w:p>
    <w:p w:rsidR="00874F0D" w:rsidRPr="00874F0D" w:rsidRDefault="00874F0D" w:rsidP="00874F0D">
      <w:p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874F0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приверженность идеям интернационализма, дружбы, равенства, взаимопомощи народов; воспитание уважительного отношения к национальному дост</w:t>
      </w:r>
    </w:p>
    <w:p w:rsidR="00874F0D" w:rsidRPr="00874F0D" w:rsidRDefault="00874F0D" w:rsidP="00874F0D">
      <w:p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874F0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 xml:space="preserve">оинству людей, их чувствам, религиозным убеждениям;  </w:t>
      </w:r>
    </w:p>
    <w:p w:rsidR="00874F0D" w:rsidRPr="00874F0D" w:rsidRDefault="00874F0D" w:rsidP="00874F0D">
      <w:p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874F0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 xml:space="preserve">готовность обучающихся противостоять идеологии экстремизма, национализма, ксенофобии; коррупции; дискриминации по социальным, религиозным, расовым, национальным признакам и другим негативным социальным явлениям. </w:t>
      </w:r>
    </w:p>
    <w:p w:rsidR="00874F0D" w:rsidRPr="00874F0D" w:rsidRDefault="00874F0D" w:rsidP="00874F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4F0D" w:rsidRPr="00874F0D" w:rsidRDefault="00874F0D" w:rsidP="00874F0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Личностные результаты в сфере отношений обучающихся с окружающими людьми: </w:t>
      </w:r>
    </w:p>
    <w:p w:rsidR="00874F0D" w:rsidRPr="00874F0D" w:rsidRDefault="00874F0D" w:rsidP="00874F0D">
      <w:p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874F0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lastRenderedPageBreak/>
        <w:t xml:space="preserve">нравственное сознание и поведение на основе усвоения общечеловеческих ценностей, толерантного сознания и поведения в поликультурном мире, готовности и способности вести диалог с другими людьми, достигать в нем взаимопонимания, находить общие цели и сотрудничать для их достижения; </w:t>
      </w:r>
    </w:p>
    <w:p w:rsidR="00874F0D" w:rsidRPr="00874F0D" w:rsidRDefault="00874F0D" w:rsidP="00874F0D">
      <w:p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874F0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принятие гуманистических ценностей, осознанное, уважительное и доброжелательное отношение к другому человеку, его мнению, мировоззрению;</w:t>
      </w:r>
    </w:p>
    <w:p w:rsidR="00874F0D" w:rsidRPr="00874F0D" w:rsidRDefault="00874F0D" w:rsidP="00874F0D">
      <w:p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874F0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способность к сопереживанию и формирование позитивного отношения к людям, в том числе к лицам с ограниченными возможностями здоровья и инвалидам; бережное, ответственное и компетентное отношение к физическому и психологическому здоровью других людей, умение оказывать первую помощь;</w:t>
      </w:r>
    </w:p>
    <w:p w:rsidR="00874F0D" w:rsidRPr="00874F0D" w:rsidRDefault="00874F0D" w:rsidP="00874F0D">
      <w:p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874F0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 xml:space="preserve">формирование выраженной в поведении нравственной позиции, в том числе способности к сознательному выбору добра, нравственного сознания и поведения на основе усвоения общечеловеческих ценностей и нравственных чувств (чести, долга, справедливости, милосердия и дружелюбия); </w:t>
      </w:r>
    </w:p>
    <w:p w:rsidR="00874F0D" w:rsidRPr="00874F0D" w:rsidRDefault="00874F0D" w:rsidP="00874F0D">
      <w:p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874F0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 xml:space="preserve">развитие компетенций сотрудничества со сверстниками, детьми младшего возраста, взрослыми в образовательной, общественно полезной, учебно-исследовательской, проектной и других видах деятельности. </w:t>
      </w:r>
    </w:p>
    <w:p w:rsidR="00874F0D" w:rsidRPr="00874F0D" w:rsidRDefault="00874F0D" w:rsidP="00874F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4F0D" w:rsidRPr="00874F0D" w:rsidRDefault="00874F0D" w:rsidP="00874F0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Личностные результаты в сфере отношений обучающихся к окружающему миру, живой природе, художественной культуре: </w:t>
      </w:r>
    </w:p>
    <w:p w:rsidR="00874F0D" w:rsidRPr="00874F0D" w:rsidRDefault="00874F0D" w:rsidP="00874F0D">
      <w:p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874F0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мировоззрение, соответствующее современному уровню развития науки, значимости науки, готовность к научно-техническому творчеству, владение достоверной информацией о передовых достижениях и открытиях мировой и отечественной науки, заинтересованность в научных знаниях об устройстве мира и общества;</w:t>
      </w:r>
    </w:p>
    <w:p w:rsidR="00874F0D" w:rsidRPr="00874F0D" w:rsidRDefault="00874F0D" w:rsidP="00874F0D">
      <w:p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874F0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 xml:space="preserve">готовность и способность к образованию, в том числе самообразованию, на протяжении всей жизни; сознательное отношение к непрерывному образованию как условию успешной профессиональной и общественной деятельности; </w:t>
      </w:r>
    </w:p>
    <w:p w:rsidR="00874F0D" w:rsidRPr="00874F0D" w:rsidRDefault="00874F0D" w:rsidP="00874F0D">
      <w:p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874F0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 xml:space="preserve">экологическая культура, бережное отношения к родной земле, природным богатствам России и мира; понимание влияния социально-экономических процессов на состояние природной и социальной среды, ответственность за состояние природных ресурсов; умения и навыки </w:t>
      </w:r>
      <w:r w:rsidRPr="00874F0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lastRenderedPageBreak/>
        <w:t>разумного природопользования, нетерпимое отношение к действиям, приносящим вред экологии; приобретение опыта эколого-направленной деятельности;</w:t>
      </w:r>
    </w:p>
    <w:p w:rsidR="00874F0D" w:rsidRPr="00874F0D" w:rsidRDefault="00874F0D" w:rsidP="00874F0D">
      <w:p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874F0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 xml:space="preserve">эстетическое отношения к миру, готовность к эстетическому обустройству собственного быта. </w:t>
      </w:r>
    </w:p>
    <w:p w:rsidR="00874F0D" w:rsidRPr="00874F0D" w:rsidRDefault="00874F0D" w:rsidP="00874F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4F0D" w:rsidRPr="00874F0D" w:rsidRDefault="00874F0D" w:rsidP="00874F0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Личностные результаты в сфере отношений обучающихся к семье и родителям, в том числе подготовка к семейной жизни:</w:t>
      </w:r>
    </w:p>
    <w:p w:rsidR="00874F0D" w:rsidRPr="00874F0D" w:rsidRDefault="00874F0D" w:rsidP="00874F0D">
      <w:p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874F0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 xml:space="preserve">ответственное отношение к созданию семьи на основе осознанного принятия ценностей семейной жизни; </w:t>
      </w:r>
    </w:p>
    <w:p w:rsidR="00874F0D" w:rsidRPr="00874F0D" w:rsidRDefault="00874F0D" w:rsidP="00874F0D">
      <w:p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874F0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 xml:space="preserve">положительный образ семьи, родительства (отцовства и материнства), интериоризация традиционных семейных ценностей. </w:t>
      </w:r>
    </w:p>
    <w:p w:rsidR="00874F0D" w:rsidRPr="00874F0D" w:rsidRDefault="00874F0D" w:rsidP="00874F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4F0D" w:rsidRPr="00874F0D" w:rsidRDefault="00874F0D" w:rsidP="00874F0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Личностные результаты в сфере отношения обучающихся к труду, в сфере социально-экономических отношений:</w:t>
      </w:r>
    </w:p>
    <w:p w:rsidR="00874F0D" w:rsidRPr="00874F0D" w:rsidRDefault="00874F0D" w:rsidP="00874F0D">
      <w:p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874F0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 xml:space="preserve">уважение ко всем формам собственности, готовность к защите своей собственности, </w:t>
      </w:r>
    </w:p>
    <w:p w:rsidR="00874F0D" w:rsidRPr="00874F0D" w:rsidRDefault="00874F0D" w:rsidP="00874F0D">
      <w:p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874F0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осознанный выбор будущей профессии как путь и способ реализации собственных жизненных планов;</w:t>
      </w:r>
    </w:p>
    <w:p w:rsidR="00874F0D" w:rsidRPr="00874F0D" w:rsidRDefault="00874F0D" w:rsidP="00874F0D">
      <w:p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874F0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готовность обучающихся к трудовой профессиональной деятельности как к возможности участия в решении личных, общественных, государственных, общенациональных проблем;</w:t>
      </w:r>
    </w:p>
    <w:p w:rsidR="00874F0D" w:rsidRPr="00874F0D" w:rsidRDefault="00874F0D" w:rsidP="00874F0D">
      <w:p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874F0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потребность трудиться, уважение к труду и людям труда, трудовым достижениям, добросовестное, ответственное и творческое отношение к разным видам трудовой деятельности;</w:t>
      </w:r>
    </w:p>
    <w:p w:rsidR="00874F0D" w:rsidRPr="00874F0D" w:rsidRDefault="00874F0D" w:rsidP="00874F0D">
      <w:p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874F0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готовность к самообслуживанию, включая обучение и выполнение домашних обязанностей.</w:t>
      </w:r>
    </w:p>
    <w:p w:rsidR="00874F0D" w:rsidRPr="00874F0D" w:rsidRDefault="00874F0D" w:rsidP="00874F0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Личностные результаты в сфере физического, психологического, социального и академического благополучия обучающихся:</w:t>
      </w:r>
    </w:p>
    <w:p w:rsidR="00874F0D" w:rsidRPr="00874F0D" w:rsidRDefault="00874F0D" w:rsidP="00874F0D">
      <w:p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874F0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физическое, эмоционально-психологическое, социальное благополучие обучающихся в жизни образовательной организации, ощущение детьми безопасности и психологического комфорта, информационной безопасности.</w:t>
      </w:r>
    </w:p>
    <w:p w:rsidR="00874F0D" w:rsidRPr="00874F0D" w:rsidRDefault="00874F0D" w:rsidP="00874F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4F0D" w:rsidRPr="00874F0D" w:rsidRDefault="00874F0D" w:rsidP="00874F0D">
      <w:pPr>
        <w:keepNext/>
        <w:keepLines/>
        <w:suppressAutoHyphens/>
        <w:spacing w:after="0" w:line="360" w:lineRule="auto"/>
        <w:ind w:firstLine="709"/>
        <w:jc w:val="both"/>
        <w:outlineLvl w:val="2"/>
        <w:rPr>
          <w:rFonts w:ascii="Times New Roman" w:eastAsia="Calibri" w:hAnsi="Times New Roman" w:cs="Times New Roman"/>
          <w:b/>
          <w:sz w:val="24"/>
          <w:szCs w:val="24"/>
        </w:rPr>
      </w:pPr>
      <w:bookmarkStart w:id="2" w:name="_Toc434850649"/>
      <w:bookmarkStart w:id="3" w:name="_Toc435412673"/>
      <w:bookmarkStart w:id="4" w:name="_Toc453968146"/>
      <w:r w:rsidRPr="00874F0D">
        <w:rPr>
          <w:rFonts w:ascii="Times New Roman" w:eastAsia="Calibri" w:hAnsi="Times New Roman" w:cs="Times New Roman"/>
          <w:b/>
          <w:sz w:val="24"/>
          <w:szCs w:val="24"/>
        </w:rPr>
        <w:t xml:space="preserve">II. Планируемые метапредметные результаты освоения </w:t>
      </w:r>
      <w:bookmarkEnd w:id="2"/>
      <w:bookmarkEnd w:id="3"/>
      <w:bookmarkEnd w:id="4"/>
    </w:p>
    <w:p w:rsidR="00874F0D" w:rsidRPr="00874F0D" w:rsidRDefault="00874F0D" w:rsidP="00874F0D">
      <w:pPr>
        <w:numPr>
          <w:ilvl w:val="0"/>
          <w:numId w:val="4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Регулятивные универсальные учебные действия</w:t>
      </w:r>
    </w:p>
    <w:p w:rsidR="00874F0D" w:rsidRPr="00874F0D" w:rsidRDefault="00874F0D" w:rsidP="00874F0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Выпускник научится:</w:t>
      </w:r>
    </w:p>
    <w:p w:rsidR="00874F0D" w:rsidRPr="00874F0D" w:rsidRDefault="00874F0D" w:rsidP="00874F0D">
      <w:p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874F0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самостоятельно определять цели, задавать параметры и критерии, по которым можно определить, что цель достигнута;</w:t>
      </w:r>
    </w:p>
    <w:p w:rsidR="00874F0D" w:rsidRPr="00874F0D" w:rsidRDefault="00874F0D" w:rsidP="00874F0D">
      <w:p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874F0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lastRenderedPageBreak/>
        <w:t>оценивать возможные последствия достижения поставленной цели в деятельности, собственной жизни и жизни окружающих людей, основываясь на соображениях этики и морали;</w:t>
      </w:r>
    </w:p>
    <w:p w:rsidR="00874F0D" w:rsidRPr="00874F0D" w:rsidRDefault="00874F0D" w:rsidP="00874F0D">
      <w:p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874F0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ставить и формулировать собственные задачи в образовательной деятельности и жизненных ситуациях;</w:t>
      </w:r>
    </w:p>
    <w:p w:rsidR="00874F0D" w:rsidRPr="00874F0D" w:rsidRDefault="00874F0D" w:rsidP="00874F0D">
      <w:p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874F0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оценивать ресурсы, в том числе время и другие нематериальные ресурсы, необходимые для достижения поставленной цели;</w:t>
      </w:r>
    </w:p>
    <w:p w:rsidR="00874F0D" w:rsidRPr="00874F0D" w:rsidRDefault="00874F0D" w:rsidP="00874F0D">
      <w:p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874F0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 xml:space="preserve">выбирать путь достижения цели, планировать решение поставленных задач, оптимизируя материальные и нематериальные затраты; </w:t>
      </w:r>
    </w:p>
    <w:p w:rsidR="00874F0D" w:rsidRPr="00874F0D" w:rsidRDefault="00874F0D" w:rsidP="00874F0D">
      <w:p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874F0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организовывать эффективный поиск ресурсов, необходимых для достижения поставленной цели;</w:t>
      </w:r>
    </w:p>
    <w:p w:rsidR="00874F0D" w:rsidRPr="00874F0D" w:rsidRDefault="00874F0D" w:rsidP="00874F0D">
      <w:p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874F0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сопоставлять полученный результат деятельности с поставленной заранее целью.</w:t>
      </w:r>
    </w:p>
    <w:p w:rsidR="00874F0D" w:rsidRPr="00874F0D" w:rsidRDefault="00874F0D" w:rsidP="00874F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4F0D" w:rsidRPr="00874F0D" w:rsidRDefault="00874F0D" w:rsidP="00874F0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2. Познавательные универсальные учебные действия</w:t>
      </w:r>
    </w:p>
    <w:p w:rsidR="00874F0D" w:rsidRPr="00874F0D" w:rsidRDefault="00874F0D" w:rsidP="00874F0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Выпускник научится: </w:t>
      </w:r>
    </w:p>
    <w:p w:rsidR="00874F0D" w:rsidRPr="00874F0D" w:rsidRDefault="00874F0D" w:rsidP="00874F0D">
      <w:p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874F0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искать и находить обобщенные способы решения задач, в том числе, осуществлять развернутый информационный поиск и ставить на его основе новые (учебные и познавательные) задачи;</w:t>
      </w:r>
    </w:p>
    <w:p w:rsidR="00874F0D" w:rsidRPr="00874F0D" w:rsidRDefault="00874F0D" w:rsidP="00874F0D">
      <w:p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874F0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критически оценивать и интерпретировать информацию с разных позиций,  распознавать и фиксировать противоречия в информационных источниках;</w:t>
      </w:r>
    </w:p>
    <w:p w:rsidR="00874F0D" w:rsidRPr="00874F0D" w:rsidRDefault="00874F0D" w:rsidP="00874F0D">
      <w:p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874F0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использовать различные модельно-схематические средства для представления существенных связей и отношений, а также противоречий, выявленных в информационных источниках;</w:t>
      </w:r>
    </w:p>
    <w:p w:rsidR="00874F0D" w:rsidRPr="00874F0D" w:rsidRDefault="00874F0D" w:rsidP="00874F0D">
      <w:p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874F0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находить и приводить критические аргументы в отношении действий и суждений другого; спокойно и разумно относиться к критическим замечаниям в отношении собственного суждения, рассматривать их как ресурс собственного развития;</w:t>
      </w:r>
    </w:p>
    <w:p w:rsidR="00874F0D" w:rsidRPr="00874F0D" w:rsidRDefault="00874F0D" w:rsidP="00874F0D">
      <w:p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874F0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выходить за рамки учебного предмета и осуществлять целенаправленный поиск возможностей для  широкого переноса средств и способов действия;</w:t>
      </w:r>
    </w:p>
    <w:p w:rsidR="00874F0D" w:rsidRPr="00874F0D" w:rsidRDefault="00874F0D" w:rsidP="00874F0D">
      <w:p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874F0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выстраивать индивидуальную образовательную траекторию, учитывая ограничения со стороны других участников и ресурсные ограничения;</w:t>
      </w:r>
    </w:p>
    <w:p w:rsidR="00874F0D" w:rsidRPr="00874F0D" w:rsidRDefault="00874F0D" w:rsidP="00874F0D">
      <w:p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874F0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менять и удерживать разные позиции в познавательной деятельности.</w:t>
      </w:r>
    </w:p>
    <w:p w:rsidR="00874F0D" w:rsidRPr="00874F0D" w:rsidRDefault="00874F0D" w:rsidP="00874F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4F0D" w:rsidRPr="00874F0D" w:rsidRDefault="00874F0D" w:rsidP="00874F0D">
      <w:pPr>
        <w:numPr>
          <w:ilvl w:val="0"/>
          <w:numId w:val="5"/>
        </w:numPr>
        <w:suppressAutoHyphens/>
        <w:spacing w:after="0" w:line="360" w:lineRule="auto"/>
        <w:ind w:left="99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Коммуникативные универсальные учебные действия</w:t>
      </w:r>
    </w:p>
    <w:p w:rsidR="00874F0D" w:rsidRPr="00874F0D" w:rsidRDefault="00874F0D" w:rsidP="00874F0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Выпускник научится:</w:t>
      </w:r>
    </w:p>
    <w:p w:rsidR="00874F0D" w:rsidRPr="00874F0D" w:rsidRDefault="00874F0D" w:rsidP="00874F0D">
      <w:p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874F0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осуществлять деловую коммуникацию как со сверстниками, так и со взрослыми (как внутри образовательной организации, так и за ее пределами), подбирать партнеров для деловой коммуникации исходя из соображений результативности взаимодействия, а не личных симпатий;</w:t>
      </w:r>
    </w:p>
    <w:p w:rsidR="00874F0D" w:rsidRPr="00874F0D" w:rsidRDefault="00874F0D" w:rsidP="00874F0D">
      <w:p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874F0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при осуществлении групповой работы быть как руководителем, так и членом команды в разных ролях (генератор идей, критик, исполнитель, выступающий, эксперт и т.д.);</w:t>
      </w:r>
    </w:p>
    <w:p w:rsidR="00874F0D" w:rsidRPr="00874F0D" w:rsidRDefault="00874F0D" w:rsidP="00874F0D">
      <w:p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874F0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координировать и выполнять работу в условиях реального, виртуального и комбинированного взаимодействия;</w:t>
      </w:r>
    </w:p>
    <w:p w:rsidR="00874F0D" w:rsidRPr="00874F0D" w:rsidRDefault="00874F0D" w:rsidP="00874F0D">
      <w:p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874F0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развернуто, логично и точно излагать свою точку зрения с использованием адекватных (устных и письменных) языковых средств;</w:t>
      </w:r>
    </w:p>
    <w:p w:rsidR="00874F0D" w:rsidRPr="00874F0D" w:rsidRDefault="00874F0D" w:rsidP="00874F0D">
      <w:p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</w:pPr>
      <w:r w:rsidRPr="00874F0D">
        <w:rPr>
          <w:rFonts w:ascii="Times New Roman" w:eastAsia="Calibri" w:hAnsi="Times New Roman" w:cs="Times New Roman"/>
          <w:sz w:val="24"/>
          <w:szCs w:val="24"/>
          <w:u w:color="000000"/>
          <w:bdr w:val="nil"/>
          <w:lang w:eastAsia="ru-RU"/>
        </w:rPr>
        <w:t>распознавать конфликтогенные ситуации и предотвращать конфликты до их активной фазы, выстраивать деловую и образовательную коммуникацию, избегая личностных оценочных суждений.</w:t>
      </w:r>
    </w:p>
    <w:p w:rsidR="00874F0D" w:rsidRPr="00874F0D" w:rsidRDefault="00874F0D" w:rsidP="00874F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4F0D" w:rsidRPr="00874F0D" w:rsidRDefault="00874F0D" w:rsidP="00874F0D">
      <w:pPr>
        <w:keepNext/>
        <w:keepLines/>
        <w:suppressAutoHyphens/>
        <w:spacing w:after="0" w:line="360" w:lineRule="auto"/>
        <w:ind w:firstLine="709"/>
        <w:jc w:val="both"/>
        <w:outlineLvl w:val="2"/>
        <w:rPr>
          <w:rFonts w:ascii="Times New Roman" w:eastAsia="Calibri" w:hAnsi="Times New Roman" w:cs="Times New Roman"/>
          <w:b/>
          <w:sz w:val="24"/>
          <w:szCs w:val="24"/>
        </w:rPr>
      </w:pPr>
      <w:bookmarkStart w:id="5" w:name="_Toc434850650"/>
      <w:bookmarkStart w:id="6" w:name="_Toc435412674"/>
      <w:bookmarkStart w:id="7" w:name="_Toc453968147"/>
      <w:r w:rsidRPr="00874F0D">
        <w:rPr>
          <w:rFonts w:ascii="Times New Roman" w:eastAsia="Calibri" w:hAnsi="Times New Roman" w:cs="Times New Roman"/>
          <w:b/>
          <w:sz w:val="24"/>
          <w:szCs w:val="24"/>
        </w:rPr>
        <w:t xml:space="preserve">III. Планируемые предметные результаты освоения </w:t>
      </w:r>
      <w:bookmarkEnd w:id="5"/>
      <w:bookmarkEnd w:id="6"/>
      <w:bookmarkEnd w:id="7"/>
    </w:p>
    <w:p w:rsidR="00874F0D" w:rsidRPr="00874F0D" w:rsidRDefault="00874F0D" w:rsidP="00874F0D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понимание и осмысленное использование понятийного аппарата современного литературоведения в процессе чтения и интерпретации художественных произведений;</w:t>
      </w:r>
    </w:p>
    <w:p w:rsidR="00874F0D" w:rsidRPr="00874F0D" w:rsidRDefault="00874F0D" w:rsidP="00874F0D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владение навыками комплексного филологического анализа художественного текста;</w:t>
      </w:r>
    </w:p>
    <w:p w:rsidR="00874F0D" w:rsidRPr="00874F0D" w:rsidRDefault="00874F0D" w:rsidP="00874F0D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сформированность представлений о системе стилей художественной литературы разных эпох, литературных направлениях, об индивидуальном авторском стиле;</w:t>
      </w:r>
    </w:p>
    <w:p w:rsidR="00874F0D" w:rsidRPr="00874F0D" w:rsidRDefault="00874F0D" w:rsidP="00874F0D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владение начальными навыками литературоведческого исследования историко- и теоретико-литературного характера;</w:t>
      </w:r>
    </w:p>
    <w:p w:rsidR="00874F0D" w:rsidRPr="00874F0D" w:rsidRDefault="00874F0D" w:rsidP="00874F0D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оценивать художественную интерпретацию литературного произведения в произведениях других видов искусств (графика и живопись, театр, кино, музыка);</w:t>
      </w:r>
    </w:p>
    <w:p w:rsidR="00874F0D" w:rsidRPr="00874F0D" w:rsidRDefault="00874F0D" w:rsidP="00874F0D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сформированность представлений о принципах основных направлений литературной критики.</w:t>
      </w:r>
    </w:p>
    <w:p w:rsidR="00874F0D" w:rsidRPr="00874F0D" w:rsidRDefault="00874F0D" w:rsidP="00874F0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74F0D" w:rsidRPr="00874F0D" w:rsidRDefault="00874F0D" w:rsidP="00874F0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74F0D" w:rsidRPr="00874F0D" w:rsidRDefault="00874F0D" w:rsidP="00874F0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74F0D" w:rsidRPr="00874F0D" w:rsidRDefault="00874F0D" w:rsidP="00874F0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74F0D" w:rsidRPr="00874F0D" w:rsidRDefault="00874F0D" w:rsidP="00874F0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74F0D" w:rsidRPr="00874F0D" w:rsidRDefault="00874F0D" w:rsidP="00874F0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В результате изучения учебного предмета «Литература» на уровне среднего общего образования:</w:t>
      </w:r>
    </w:p>
    <w:p w:rsidR="00874F0D" w:rsidRPr="00874F0D" w:rsidRDefault="00874F0D" w:rsidP="00874F0D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74F0D" w:rsidRPr="00874F0D" w:rsidRDefault="00874F0D" w:rsidP="00874F0D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</w:pPr>
    </w:p>
    <w:tbl>
      <w:tblPr>
        <w:tblW w:w="1458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470"/>
        <w:gridCol w:w="7110"/>
      </w:tblGrid>
      <w:tr w:rsidR="00874F0D" w:rsidRPr="00874F0D" w:rsidTr="006653B6">
        <w:tc>
          <w:tcPr>
            <w:tcW w:w="7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Выпускник на углубленном уровне научится:</w:t>
            </w:r>
          </w:p>
          <w:p w:rsidR="00874F0D" w:rsidRPr="00874F0D" w:rsidRDefault="00874F0D" w:rsidP="00874F0D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Выпускник на углубленном уровне получит возможность научиться:</w:t>
            </w:r>
          </w:p>
          <w:p w:rsidR="00874F0D" w:rsidRPr="00874F0D" w:rsidRDefault="00874F0D" w:rsidP="00874F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</w:p>
        </w:tc>
      </w:tr>
      <w:tr w:rsidR="00874F0D" w:rsidRPr="00874F0D" w:rsidTr="006653B6">
        <w:tc>
          <w:tcPr>
            <w:tcW w:w="7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uppressAutoHyphens/>
              <w:spacing w:after="0" w:line="360" w:lineRule="auto"/>
              <w:ind w:firstLine="284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</w:pPr>
            <w:r w:rsidRPr="00874F0D"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  <w:lang w:eastAsia="ru-RU"/>
              </w:rPr>
              <w:t>демонстрировать знание произведений русской, родной и мировой литературы в соответствии с материалом, обеспечивающим углубленное изучение предмета</w:t>
            </w:r>
            <w:r w:rsidRPr="00874F0D"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  <w:t>;</w:t>
            </w:r>
          </w:p>
          <w:p w:rsidR="00874F0D" w:rsidRPr="00874F0D" w:rsidRDefault="00874F0D" w:rsidP="00874F0D">
            <w:pPr>
              <w:suppressAutoHyphens/>
              <w:spacing w:after="0" w:line="360" w:lineRule="auto"/>
              <w:ind w:firstLine="284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  <w:lang w:eastAsia="ru-RU"/>
              </w:rPr>
            </w:pPr>
            <w:r w:rsidRPr="00874F0D"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  <w:lang w:eastAsia="ru-RU"/>
              </w:rPr>
              <w:t>в устной и письменной форме анализировать:</w:t>
            </w:r>
          </w:p>
          <w:p w:rsidR="00874F0D" w:rsidRPr="00874F0D" w:rsidRDefault="00874F0D" w:rsidP="00874F0D">
            <w:pPr>
              <w:suppressAutoHyphens/>
              <w:spacing w:after="0" w:line="360" w:lineRule="auto"/>
              <w:ind w:left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  <w:lang w:eastAsia="ru-RU"/>
              </w:rPr>
            </w:pPr>
            <w:r w:rsidRPr="00874F0D">
              <w:rPr>
                <w:rFonts w:ascii="Arial Rounded MT Bold" w:eastAsia="Calibri" w:hAnsi="Arial Rounded MT Bold" w:cs="Times New Roman"/>
                <w:sz w:val="24"/>
                <w:szCs w:val="24"/>
                <w:u w:color="000000"/>
                <w:bdr w:val="nil"/>
                <w:lang w:eastAsia="ru-RU"/>
              </w:rPr>
              <w:t>•</w:t>
            </w:r>
            <w:r w:rsidRPr="00874F0D"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  <w:lang w:eastAsia="ru-RU"/>
              </w:rPr>
              <w:t xml:space="preserve"> конкретные произведения с использованием различных научных методов, методик и практик чтения;</w:t>
            </w:r>
          </w:p>
          <w:p w:rsidR="00874F0D" w:rsidRPr="00874F0D" w:rsidRDefault="00874F0D" w:rsidP="00874F0D">
            <w:pPr>
              <w:suppressAutoHyphens/>
              <w:spacing w:after="0" w:line="360" w:lineRule="auto"/>
              <w:ind w:left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  <w:lang w:eastAsia="ru-RU"/>
              </w:rPr>
            </w:pPr>
            <w:r w:rsidRPr="00874F0D">
              <w:rPr>
                <w:rFonts w:ascii="Arial Rounded MT Bold" w:eastAsia="Calibri" w:hAnsi="Arial Rounded MT Bold" w:cs="Times New Roman"/>
                <w:sz w:val="24"/>
                <w:szCs w:val="24"/>
                <w:u w:color="000000"/>
                <w:bdr w:val="nil"/>
                <w:lang w:eastAsia="ru-RU"/>
              </w:rPr>
              <w:t>•</w:t>
            </w:r>
            <w:r w:rsidRPr="00874F0D"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  <w:lang w:eastAsia="ru-RU"/>
              </w:rPr>
              <w:t xml:space="preserve"> конкретные произведения во взаимосвязи с другими видами искусства (театром, кино и др.) и отраслями знания (историей, философией, педагогикой, психологией и др.);</w:t>
            </w:r>
          </w:p>
          <w:p w:rsidR="00874F0D" w:rsidRPr="00874F0D" w:rsidRDefault="00874F0D" w:rsidP="00874F0D">
            <w:pPr>
              <w:suppressAutoHyphens/>
              <w:spacing w:after="0" w:line="360" w:lineRule="auto"/>
              <w:ind w:left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  <w:lang w:eastAsia="ru-RU"/>
              </w:rPr>
            </w:pPr>
            <w:r w:rsidRPr="00874F0D">
              <w:rPr>
                <w:rFonts w:ascii="Arial Rounded MT Bold" w:eastAsia="Calibri" w:hAnsi="Arial Rounded MT Bold" w:cs="Times New Roman"/>
                <w:sz w:val="24"/>
                <w:szCs w:val="24"/>
                <w:u w:color="000000"/>
                <w:bdr w:val="nil"/>
                <w:lang w:eastAsia="ru-RU"/>
              </w:rPr>
              <w:t>•</w:t>
            </w:r>
            <w:r w:rsidRPr="00874F0D"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  <w:lang w:eastAsia="ru-RU"/>
              </w:rPr>
              <w:t xml:space="preserve"> несколько различных интерпретаций эпического, драматического или лирического произведения (например, кинофильм или театральную постановку; запись художественного чтения; серию иллюстраций к произведению), оценивая, как каждая версия интерпретирует исходный текст;</w:t>
            </w:r>
          </w:p>
          <w:p w:rsidR="00874F0D" w:rsidRPr="00874F0D" w:rsidRDefault="00874F0D" w:rsidP="00874F0D">
            <w:pPr>
              <w:suppressAutoHyphens/>
              <w:spacing w:after="0" w:line="360" w:lineRule="auto"/>
              <w:ind w:firstLine="284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  <w:lang w:eastAsia="ru-RU"/>
              </w:rPr>
            </w:pPr>
            <w:r w:rsidRPr="00874F0D"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  <w:lang w:eastAsia="ru-RU"/>
              </w:rPr>
              <w:t>ориентироваться в историко-литературном процессе XIX–ХХ веков и современном литературном процессе, опираясь на:</w:t>
            </w:r>
          </w:p>
          <w:p w:rsidR="00874F0D" w:rsidRPr="00874F0D" w:rsidRDefault="00874F0D" w:rsidP="00874F0D">
            <w:pPr>
              <w:suppressAutoHyphens/>
              <w:spacing w:after="0" w:line="360" w:lineRule="auto"/>
              <w:ind w:left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</w:pPr>
            <w:r w:rsidRPr="00874F0D">
              <w:rPr>
                <w:rFonts w:ascii="Arial Rounded MT Bold" w:eastAsia="Calibri" w:hAnsi="Arial Rounded MT Bold" w:cs="Times New Roman"/>
                <w:sz w:val="24"/>
                <w:szCs w:val="24"/>
                <w:u w:color="000000"/>
                <w:bdr w:val="nil"/>
              </w:rPr>
              <w:t>•</w:t>
            </w:r>
            <w:r w:rsidRPr="00874F0D"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  <w:t xml:space="preserve"> понятие об основных литературных направлениях, течениях, ведущих литературных группах (уметь определять наиболее </w:t>
            </w:r>
            <w:r w:rsidRPr="00874F0D"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  <w:lastRenderedPageBreak/>
              <w:t>яркие или характерные черты направления или течения в конкретном тексте, в том числе прежде неизвестном), знание о составе ведущих литературных групп, о литературной борьбе и взаимодействии между ними (например, о полемике символистов и футуристов, сторонников «гражданской» и «чистой» поэзии и др.);</w:t>
            </w:r>
          </w:p>
          <w:p w:rsidR="00874F0D" w:rsidRPr="00874F0D" w:rsidRDefault="00874F0D" w:rsidP="00874F0D">
            <w:pPr>
              <w:suppressAutoHyphens/>
              <w:spacing w:after="0" w:line="360" w:lineRule="auto"/>
              <w:ind w:left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</w:pPr>
            <w:r w:rsidRPr="00874F0D">
              <w:rPr>
                <w:rFonts w:ascii="Arial Rounded MT Bold" w:eastAsia="Calibri" w:hAnsi="Arial Rounded MT Bold" w:cs="Times New Roman"/>
                <w:sz w:val="24"/>
                <w:szCs w:val="24"/>
                <w:u w:color="000000"/>
                <w:bdr w:val="nil"/>
              </w:rPr>
              <w:t>•</w:t>
            </w:r>
            <w:r w:rsidRPr="00874F0D"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  <w:t xml:space="preserve"> знание имен и творческих биографий наиболее известных писателей, критиков, литературных героев, а также названий самых значительных произведений;</w:t>
            </w:r>
          </w:p>
          <w:p w:rsidR="00874F0D" w:rsidRPr="00874F0D" w:rsidRDefault="00874F0D" w:rsidP="00874F0D">
            <w:pPr>
              <w:suppressAutoHyphens/>
              <w:spacing w:after="0" w:line="360" w:lineRule="auto"/>
              <w:ind w:left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</w:pPr>
            <w:r w:rsidRPr="00874F0D">
              <w:rPr>
                <w:rFonts w:ascii="Arial Rounded MT Bold" w:eastAsia="Calibri" w:hAnsi="Arial Rounded MT Bold" w:cs="Times New Roman"/>
                <w:sz w:val="24"/>
                <w:szCs w:val="24"/>
                <w:u w:color="000000"/>
                <w:bdr w:val="nil"/>
              </w:rPr>
              <w:t>•</w:t>
            </w:r>
            <w:r w:rsidRPr="00874F0D"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  <w:t xml:space="preserve"> представление о значимости и актуальности произведений в контексте эпохи их появления;</w:t>
            </w:r>
          </w:p>
          <w:p w:rsidR="00874F0D" w:rsidRPr="00874F0D" w:rsidRDefault="00874F0D" w:rsidP="00874F0D">
            <w:pPr>
              <w:suppressAutoHyphens/>
              <w:spacing w:after="0" w:line="360" w:lineRule="auto"/>
              <w:ind w:left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</w:pPr>
            <w:r w:rsidRPr="00874F0D">
              <w:rPr>
                <w:rFonts w:ascii="Arial Rounded MT Bold" w:eastAsia="Calibri" w:hAnsi="Arial Rounded MT Bold" w:cs="Times New Roman"/>
                <w:sz w:val="24"/>
                <w:szCs w:val="24"/>
                <w:u w:color="000000"/>
                <w:bdr w:val="nil"/>
              </w:rPr>
              <w:t>•</w:t>
            </w:r>
            <w:r w:rsidRPr="00874F0D"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  <w:t xml:space="preserve"> знания об истории создания изучаемых произведений и об особенностях восприятия произведений читателями в исторической динамике;</w:t>
            </w:r>
          </w:p>
          <w:p w:rsidR="00874F0D" w:rsidRPr="00874F0D" w:rsidRDefault="00874F0D" w:rsidP="00874F0D">
            <w:pPr>
              <w:suppressAutoHyphens/>
              <w:spacing w:after="0" w:line="360" w:lineRule="auto"/>
              <w:ind w:firstLine="284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  <w:lang w:eastAsia="ru-RU"/>
              </w:rPr>
            </w:pPr>
            <w:r w:rsidRPr="00874F0D"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  <w:lang w:eastAsia="ru-RU"/>
              </w:rPr>
              <w:t xml:space="preserve">обобщать и анализировать свой читательский опыт (в том числе и опыт самостоятельного чтения): </w:t>
            </w:r>
          </w:p>
          <w:p w:rsidR="00874F0D" w:rsidRPr="00874F0D" w:rsidRDefault="00874F0D" w:rsidP="00874F0D">
            <w:pPr>
              <w:suppressAutoHyphens/>
              <w:spacing w:after="0" w:line="360" w:lineRule="auto"/>
              <w:ind w:left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</w:pPr>
            <w:r w:rsidRPr="00874F0D">
              <w:rPr>
                <w:rFonts w:ascii="Arial Rounded MT Bold" w:eastAsia="Calibri" w:hAnsi="Arial Rounded MT Bold" w:cs="Times New Roman"/>
                <w:sz w:val="24"/>
                <w:szCs w:val="24"/>
                <w:u w:color="000000"/>
                <w:bdr w:val="nil"/>
              </w:rPr>
              <w:t>•</w:t>
            </w:r>
            <w:r w:rsidRPr="00874F0D"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  <w:t xml:space="preserve"> давать развернутые ответы на вопросы с использованием научного аппарата литературоведения и литературной критики, демонстрируя целостное восприятие художественного мира произведения на разных его уровнях в их единстве и взаимосвязи и понимание принадлежности произведения к </w:t>
            </w:r>
            <w:r w:rsidRPr="00874F0D"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  <w:lastRenderedPageBreak/>
              <w:t>литературному направлению (течению) и культурно-исторической эпохе (периоду);</w:t>
            </w:r>
          </w:p>
          <w:p w:rsidR="00874F0D" w:rsidRPr="00874F0D" w:rsidRDefault="00874F0D" w:rsidP="00874F0D">
            <w:pPr>
              <w:suppressAutoHyphens/>
              <w:spacing w:after="0" w:line="360" w:lineRule="auto"/>
              <w:ind w:firstLine="284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  <w:lang w:eastAsia="ru-RU"/>
              </w:rPr>
            </w:pPr>
            <w:r w:rsidRPr="00874F0D"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  <w:lang w:eastAsia="ru-RU"/>
              </w:rPr>
              <w:t>осуществлять следующую продуктивную деятельность:</w:t>
            </w:r>
          </w:p>
          <w:p w:rsidR="00874F0D" w:rsidRPr="00874F0D" w:rsidRDefault="00874F0D" w:rsidP="00874F0D">
            <w:pPr>
              <w:suppressAutoHyphens/>
              <w:spacing w:after="0" w:line="360" w:lineRule="auto"/>
              <w:ind w:left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</w:pPr>
            <w:r w:rsidRPr="00874F0D">
              <w:rPr>
                <w:rFonts w:ascii="Arial Rounded MT Bold" w:eastAsia="Calibri" w:hAnsi="Arial Rounded MT Bold" w:cs="Times New Roman"/>
                <w:sz w:val="24"/>
                <w:szCs w:val="24"/>
                <w:u w:color="000000"/>
                <w:bdr w:val="nil"/>
              </w:rPr>
              <w:t>•</w:t>
            </w:r>
            <w:r w:rsidRPr="00874F0D"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  <w:t xml:space="preserve"> выполнять проектные и исследовательские литературоведческие работы, самостоятельно определяя их тематику, методы и планируемые результаты;</w:t>
            </w:r>
          </w:p>
          <w:p w:rsidR="00874F0D" w:rsidRPr="00874F0D" w:rsidRDefault="00874F0D" w:rsidP="00874F0D">
            <w:pPr>
              <w:suppressAutoHyphens/>
              <w:spacing w:after="0" w:line="360" w:lineRule="auto"/>
              <w:ind w:left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</w:pPr>
            <w:r w:rsidRPr="00874F0D">
              <w:rPr>
                <w:rFonts w:ascii="Arial Rounded MT Bold" w:eastAsia="Calibri" w:hAnsi="Arial Rounded MT Bold" w:cs="Times New Roman"/>
                <w:sz w:val="24"/>
                <w:szCs w:val="24"/>
                <w:u w:color="000000"/>
                <w:bdr w:val="nil"/>
              </w:rPr>
              <w:t>•</w:t>
            </w:r>
            <w:r w:rsidRPr="00874F0D"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  <w:t xml:space="preserve"> давать историко-культурный комментарий к тексту произведения (в том числе и с использованием ресурсов музея, специализированной библиотеки, исторических документов и др.). </w:t>
            </w:r>
          </w:p>
          <w:p w:rsidR="00874F0D" w:rsidRPr="00874F0D" w:rsidRDefault="00874F0D" w:rsidP="00874F0D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u w:color="000000"/>
                <w:bdr w:val="nil"/>
                <w:lang w:eastAsia="ru-RU"/>
              </w:rPr>
            </w:pPr>
          </w:p>
        </w:tc>
        <w:tc>
          <w:tcPr>
            <w:tcW w:w="7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uppressAutoHyphens/>
              <w:spacing w:after="0" w:line="360" w:lineRule="auto"/>
              <w:ind w:firstLine="284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u w:color="000000"/>
                <w:bdr w:val="nil"/>
                <w:lang w:eastAsia="ru-RU"/>
              </w:rPr>
            </w:pPr>
            <w:r w:rsidRPr="00874F0D">
              <w:rPr>
                <w:rFonts w:ascii="Times New Roman" w:eastAsia="Calibri" w:hAnsi="Times New Roman" w:cs="Times New Roman"/>
                <w:i/>
                <w:sz w:val="24"/>
                <w:szCs w:val="24"/>
                <w:u w:color="000000"/>
                <w:bdr w:val="nil"/>
                <w:lang w:eastAsia="ru-RU"/>
              </w:rPr>
              <w:lastRenderedPageBreak/>
              <w:t>использовать в своей исследовательской и проектной деятельности ресурсы современного литературного процесса и научной жизни филологического сообщества, в том числе в сети Интернет;</w:t>
            </w:r>
          </w:p>
          <w:p w:rsidR="00874F0D" w:rsidRPr="00874F0D" w:rsidRDefault="00874F0D" w:rsidP="00874F0D">
            <w:pPr>
              <w:suppressAutoHyphens/>
              <w:spacing w:after="0" w:line="360" w:lineRule="auto"/>
              <w:ind w:firstLine="284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u w:color="000000"/>
                <w:bdr w:val="nil"/>
                <w:lang w:eastAsia="ru-RU"/>
              </w:rPr>
            </w:pPr>
            <w:r w:rsidRPr="00874F0D">
              <w:rPr>
                <w:rFonts w:ascii="Times New Roman" w:eastAsia="Calibri" w:hAnsi="Times New Roman" w:cs="Times New Roman"/>
                <w:i/>
                <w:sz w:val="24"/>
                <w:szCs w:val="24"/>
                <w:u w:color="000000"/>
                <w:bdr w:val="nil"/>
                <w:lang w:eastAsia="ru-RU"/>
              </w:rPr>
              <w:t>опираться в своей деятельности на ведущие направления литературоведения, в том числе современного, на работы крупнейших литературоведов и критиков XIX–XXI вв.;</w:t>
            </w:r>
          </w:p>
          <w:p w:rsidR="00874F0D" w:rsidRPr="00874F0D" w:rsidRDefault="00874F0D" w:rsidP="00874F0D">
            <w:pPr>
              <w:suppressAutoHyphens/>
              <w:spacing w:after="0" w:line="360" w:lineRule="auto"/>
              <w:ind w:firstLine="284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u w:color="000000"/>
                <w:bdr w:val="nil"/>
                <w:lang w:eastAsia="ru-RU"/>
              </w:rPr>
            </w:pPr>
            <w:r w:rsidRPr="00874F0D">
              <w:rPr>
                <w:rFonts w:ascii="Times New Roman" w:eastAsia="Calibri" w:hAnsi="Times New Roman" w:cs="Times New Roman"/>
                <w:i/>
                <w:sz w:val="24"/>
                <w:szCs w:val="24"/>
                <w:u w:color="000000"/>
                <w:bdr w:val="nil"/>
                <w:lang w:eastAsia="ru-RU"/>
              </w:rPr>
              <w:t>пополнять и обогащать свои представления об основных закономерностях литературного процесса, в том числе современного, в его динамике;</w:t>
            </w:r>
          </w:p>
          <w:p w:rsidR="00874F0D" w:rsidRPr="00874F0D" w:rsidRDefault="00874F0D" w:rsidP="00874F0D">
            <w:pPr>
              <w:suppressAutoHyphens/>
              <w:spacing w:after="0" w:line="360" w:lineRule="auto"/>
              <w:ind w:firstLine="284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u w:color="000000"/>
                <w:bdr w:val="nil"/>
                <w:lang w:eastAsia="ru-RU"/>
              </w:rPr>
            </w:pPr>
            <w:r w:rsidRPr="00874F0D">
              <w:rPr>
                <w:rFonts w:ascii="Times New Roman" w:eastAsia="Calibri" w:hAnsi="Times New Roman" w:cs="Times New Roman"/>
                <w:i/>
                <w:sz w:val="24"/>
                <w:szCs w:val="24"/>
                <w:u w:color="000000"/>
                <w:bdr w:val="nil"/>
                <w:lang w:eastAsia="ru-RU"/>
              </w:rPr>
              <w:t>принимать участие в научных и творческих мероприятиях (конференциях, конкурсах, летних школах и пр.) для молодых ученых в различных ролях (докладчик, содокладчик, дискутант и др.), представляя результаты своих исследований в виде научных докладов и статей в специализированных изданиях.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2"/>
                <w:sz w:val="24"/>
                <w:szCs w:val="24"/>
                <w:lang w:eastAsia="ru-RU"/>
              </w:rPr>
            </w:pPr>
          </w:p>
        </w:tc>
      </w:tr>
    </w:tbl>
    <w:p w:rsidR="00874F0D" w:rsidRDefault="00874F0D"/>
    <w:p w:rsidR="00874F0D" w:rsidRDefault="00874F0D"/>
    <w:p w:rsidR="00874F0D" w:rsidRDefault="00874F0D"/>
    <w:p w:rsidR="00874F0D" w:rsidRDefault="00874F0D"/>
    <w:p w:rsidR="00874F0D" w:rsidRDefault="00874F0D"/>
    <w:p w:rsidR="00874F0D" w:rsidRDefault="00874F0D"/>
    <w:p w:rsidR="00874F0D" w:rsidRDefault="00874F0D"/>
    <w:p w:rsidR="00874F0D" w:rsidRDefault="00874F0D"/>
    <w:p w:rsidR="00874F0D" w:rsidRDefault="00874F0D"/>
    <w:p w:rsidR="00874F0D" w:rsidRDefault="00874F0D"/>
    <w:p w:rsidR="00874F0D" w:rsidRDefault="00874F0D"/>
    <w:p w:rsidR="00874F0D" w:rsidRPr="00874F0D" w:rsidRDefault="00874F0D" w:rsidP="00874F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2. Содержание учебного предмета </w:t>
      </w:r>
    </w:p>
    <w:p w:rsidR="00874F0D" w:rsidRPr="00874F0D" w:rsidRDefault="00874F0D" w:rsidP="00874F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4F0D" w:rsidRPr="00874F0D" w:rsidRDefault="00874F0D" w:rsidP="00874F0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Раздел  1.    Литература начала 20-го века (1ч.)</w:t>
      </w:r>
    </w:p>
    <w:p w:rsidR="00874F0D" w:rsidRPr="00874F0D" w:rsidRDefault="00874F0D" w:rsidP="00874F0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Введение. </w:t>
      </w: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Русская литература ХХ в. в контексте мировой культуры. Основные направления, темы и проблемы (ответственность человека за свои поступки, человек на войне, тема исторической памяти, человек и окружающая его живая природа). Обращение к народному сознанию в поисках нравственного идеала. Взаимодействие зарубежной, русской литературы и литературы других народов России, отражение в них «вечных» проблем бытия.</w:t>
      </w:r>
    </w:p>
    <w:p w:rsidR="00874F0D" w:rsidRPr="00874F0D" w:rsidRDefault="00874F0D" w:rsidP="00874F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</w:pPr>
      <w:r w:rsidRPr="00874F0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Раздел  2.     Новейшая проза 20-го века</w:t>
      </w: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. </w:t>
      </w:r>
      <w:r w:rsidRPr="00874F0D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  <w:t>(25 ч.)</w:t>
      </w: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Традиции и новаторство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литературе рубежа </w:t>
      </w:r>
      <w:r w:rsidRPr="00874F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XIX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D"/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ХХ вв. Реализм и модернизм. </w:t>
      </w: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Трагические события первой половины </w:t>
      </w: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XX</w:t>
      </w: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в. и их отражение 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русской литературе и литературах других народов России. Конфликт человека и эпохи. </w:t>
      </w: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Развитие реалистической литературы, ее основные темы и герои. Советская литература и литература русской эмиграции. “Социалистический реализм”. Художественная объективность и тенденциозность в освещении исторических событий. Проблема “художник и власть”. </w:t>
      </w:r>
    </w:p>
    <w:p w:rsidR="00874F0D" w:rsidRPr="00874F0D" w:rsidRDefault="00874F0D" w:rsidP="00874F0D">
      <w:pPr>
        <w:widowControl w:val="0"/>
        <w:tabs>
          <w:tab w:val="left" w:pos="7380"/>
          <w:tab w:val="left" w:pos="8100"/>
        </w:tabs>
        <w:spacing w:before="40"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874F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И. А. Бунин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Жизнь и творчество.</w:t>
      </w: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Стихотворения: «Вечер», «Не устану воспевать вас, звезды!..», «Последний шмель», «Седое небо надо мной…», «Слово» Философичность и тонкий лиризм лирики Бунина. Пейзажная лирика поэта. Живописность и лаконизм бунинского поэтического слова. Традиционные темы русской поэзии в лирике Бунина. </w:t>
      </w: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Рассказы: «Господин из Сан-Франциско», «Чистый понедельник» Рассказы: «Антоновские яблоки», «Темные аллеи». Рассказы: «Легкое дыхание», «Чаша жизни» Развитие традиций русской классической литературы в прозе Бунина. Исследование национального характера. «Вечные» темы в рассказах Бунина (счастье и трагедия любви, связь человека с миром природы, вера и память о прошлом). Психологизм бунинской прозы. Принципы создания характера. Соотношение текста и подтекста. Роль художественной детали. Символика бунинской прозы. Своеобразие художественной манеры Бунина.</w:t>
      </w:r>
    </w:p>
    <w:p w:rsidR="00874F0D" w:rsidRPr="00874F0D" w:rsidRDefault="00874F0D" w:rsidP="00874F0D">
      <w:pPr>
        <w:widowControl w:val="0"/>
        <w:tabs>
          <w:tab w:val="left" w:pos="7380"/>
          <w:tab w:val="left" w:pos="8100"/>
        </w:tabs>
        <w:spacing w:before="120"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А. И. Куприн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Жизнь и творчество (обзор).</w:t>
      </w:r>
    </w:p>
    <w:p w:rsidR="00874F0D" w:rsidRPr="00874F0D" w:rsidRDefault="00874F0D" w:rsidP="00874F0D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Проблема самопознания личности в повести «Поединок». Поединок чести или убийство на дуэли (по повести А. И. Куприна «Поединок»). Трагизм любовной темы в повести «Олеся». Образ главных героев. Изображение мира природы и человека в повести «Олеся» </w:t>
      </w:r>
    </w:p>
    <w:p w:rsidR="00874F0D" w:rsidRPr="00874F0D" w:rsidRDefault="00874F0D" w:rsidP="00874F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Проблематика и поэтика рассказа «Гранатовый браслет».</w:t>
      </w: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Повесть «Гранатовый браслет</w:t>
      </w: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» 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Своеобразие сюжета повести. Споры героев об истинной, бескорыстной любви. Утверждение любви как высшей ценности. Трагизм решения любовной темы в повести. Мотив пробуждения души в прозе Куприна. Символический смысл художественных деталей, поэтическое изображение природы. Мастерство психологического анализа. Роль эпиграфа в повести, смысл финала. Традиции русской классической литературы в прозе Куприна. </w:t>
      </w:r>
    </w:p>
    <w:p w:rsidR="00874F0D" w:rsidRPr="00874F0D" w:rsidRDefault="00874F0D" w:rsidP="00874F0D">
      <w:pPr>
        <w:widowControl w:val="0"/>
        <w:tabs>
          <w:tab w:val="left" w:pos="7380"/>
          <w:tab w:val="left" w:pos="8100"/>
        </w:tabs>
        <w:spacing w:before="120"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874F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Л. Н. Андреев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Жизнь и творчество (обзор). Повесть «Иуда Искариот Традиции Достоевского в творчестве Андреева. Образ Иуды и проблема любви и предательства. Изображение трагических противоречий бытия. Тема отчуждения, одиночества человека в мире. Проблема 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свободы личности. Экспрессивность стиля Андреева. Выразительность художественной детали и роль лейтмотива в повести.</w:t>
      </w:r>
    </w:p>
    <w:p w:rsidR="00874F0D" w:rsidRPr="00874F0D" w:rsidRDefault="00874F0D" w:rsidP="00874F0D">
      <w:pPr>
        <w:widowControl w:val="0"/>
        <w:tabs>
          <w:tab w:val="left" w:pos="7380"/>
          <w:tab w:val="left" w:pos="8100"/>
        </w:tabs>
        <w:spacing w:before="120"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874F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М. Горький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Жизнь и творчество. Рассказы: «Челкаш</w:t>
      </w: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», 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>«Старуха Изергиль</w:t>
      </w: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» 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>Романтизм ранних рассказов Горького. Проблема героя в прозе писателя. Тема поиска смысла жизни. Проблемы гордости и свободы. Соотношение романтического идеала и действительности в философской концепции Горького. Прием контраста, особая роль пейзажа и портрета в рассказах писателя. Своеобразие композиции рассказа «Старуха Изергиль». Пьеса «На дне». Сотрудничество писателя с Художественным театром. «На дне» как социально-философская драма. Смысл названия пьесы. Система образов. Судьбы ночлежников. Проблема духовной разобщенности людей. Образы хозяев ночлежки. Лука и Сатин, философский спор о человеке. Проблема счастья в пьесе. Особенности композиции пьесы. Особая роль авторских ремарок, песен, притч, литературных цитат. Новаторство Горького-драматурга. Афористичность языка.</w:t>
      </w:r>
    </w:p>
    <w:p w:rsidR="00874F0D" w:rsidRPr="00874F0D" w:rsidRDefault="00874F0D" w:rsidP="00874F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4F0D" w:rsidRPr="00874F0D" w:rsidRDefault="00874F0D" w:rsidP="00874F0D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74F0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                               Раздел  3. Разнообразие художественных индивидуальностей поэзии Серебряного века (32 ч.)</w:t>
      </w:r>
    </w:p>
    <w:p w:rsidR="00874F0D" w:rsidRPr="00874F0D" w:rsidRDefault="00874F0D" w:rsidP="00874F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Истоки русского символизма. Влияние западноевропейской философии и поэзии на творчество русских символистов. Связь с романтизмом. Понимание символа символистами (задача предельного расширения значения слова, открытие тайн как цель нового искусства). Конструирование мира в процессе творчества, идея «творимой легенды». Музыкальность стиха. «Старшие символисты» (В. Я. Брюсов, К. Д. Бальмонт, Ф. К. Сологуб) и «младосимволисты» (А. Белый, А. А. Блок).</w:t>
      </w:r>
    </w:p>
    <w:p w:rsidR="00874F0D" w:rsidRPr="00874F0D" w:rsidRDefault="00874F0D" w:rsidP="00874F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В. Я. Брюсов.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Жизнь и творчество (обзор).</w:t>
      </w: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Стихотворения: «Сонет к форме», «Юному поэту», «Грядущие гунны» 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Основные темы и мотивы поэзии Брюсова. Своеобразие решения темы поэта и поэзии. Культ формы в лирике Брюсова. </w:t>
      </w: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К. Д. Бальмонт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Жизнь и творчество (обзор). </w:t>
      </w: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Стихотворения: «Я мечтою ловил уходящие тени…», «Безглагольность», «Я в этот мир пришел, чтоб видеть солнце…» 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темы и мотивы поэзии Бальмонта. Музыкальность стиха, изящество образов. Стремление к утонченным способам выражения чувств и мыслей.</w:t>
      </w: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А. Белый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Жизнь и творчество (обзор). </w:t>
      </w: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Стихотворения: «Раздумье», «Русь», «Родине» 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Интуитивное постижение действительности. Тема родины, боль и тревога за судьбы России. Восприятие революционных событий как пришествия нового Мессии. </w:t>
      </w:r>
    </w:p>
    <w:p w:rsidR="00874F0D" w:rsidRPr="00874F0D" w:rsidRDefault="00874F0D" w:rsidP="00874F0D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Истоки акмеизма. Программа акмеизма в статье Н. С. Гумилева "Наследие символизма и акмеизм". Утверждение акмеистами красоты земной жизни, возвращение к «прекрасной ясности», создание зримых образов конкретного мира. Идея поэта-ремесленника. </w:t>
      </w: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Н. С. Гумилев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Жизнь и творчество (обзор). </w:t>
      </w: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Стихотворения: «Жираф», «Волшебная скрипка», «Заблудившийся трамвай» 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Героизация действительности в поэзии Гумилева, романтическая традиция в его лирике. Своеобразие лирических сюжетов. Экзотическое, фантастическое и прозаическое в поэзии Гумилева. </w:t>
      </w: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Манифесты футуризма, их пафос и проблематика. Поэт как миссионер “нового искусства”. Декларация о разрыве с традицией, абсолютизация «самовитого» слова, приоритет формы над содержанием, вторжение грубой лексики в поэтический язык, неологизмы, эпатаж. Звуковые и графические эксперименты футуристов. </w:t>
      </w: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Группы футуристов: эгофутуристы (И. Северянин), кубофутуристы (В. В. Маяковский, В. Хлебников), «Центрифуга» (Б. Л. Пастернак).</w:t>
      </w: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И. Северянин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Жизнь и творчество (обзор). </w:t>
      </w: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Стихотворения: «Интродукция», «Эпилог» («Я, гений Игорь-Северянин…»),  «Двусмысленная слава» 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>Эмоциональная взволнованность и ироничность поэзии Северянина, оригинальность его словотворчества.</w:t>
      </w: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874F0D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А. А. Блок</w:t>
      </w: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>Жизнь и творчество.</w:t>
      </w: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 xml:space="preserve">Стихотворения: «Незнакомка», «Россия», «Ночь, улица, фонарь, аптека…», «В ресторане», «Река раскинулась. Течет, грустит лениво…» (из цикла «На поле Куликовом»), «На железной дороге» </w:t>
      </w: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Стихотворения: «Фабрика», «Вхожу я в темные храмы…», «О доблестях, о подвигах, о славе…», «О, я хочу безумно жить…», «Скифы». 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Мотивы и образы ранней поэзии, излюбленные символы Блока. Образ Прекрасной Дамы. Романтический мир раннего Блока, музыкальность его стихотворений. Тема города в творчестве Блока. Образы “страшного мира”. Соотношение идеала и действительности в лирике Блока. Тема Родины и основной пафос патриотических стихотворений. Тема исторического пути России в цикле “На поле Куликовом” и стихотворении “Скифы”. Лирический герой поэзии Блока, его эволюция. </w:t>
      </w: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Поэма «Двенадцать». 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История создания поэмы, авторский опыт осмысления событий революции. Соотношение конкретно-исторического и условно-символического планов в поэме. Сюжет поэмы, ее герои, своеобразие композиции. Строфика, интонации, ритмы поэмы, ее основные символы. Образ Христа и многозначность финала поэмы. Авторская позиция  и способы ее выражения в поэме.</w:t>
      </w: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Продолжение традиций русской реалистической крестьянской поэзии XIX в. в творчестве Н. А. Клюева, С. А. Есенина, П.Орешина</w:t>
      </w: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Н. А. Клюев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>. Жизнь и творчество (обзор). Стихотворения: «Осинушка», «Я люблю цыганские кочевья...», «Из подвалов, из темных углов. Особое место в литературе начала века крестьянской поэзии. Крестьянская тематика, изображение труда и быта деревни, тема родины, неприятие городской цивилизации. Выражение национального русского самосознания. Религиозные мотивы</w:t>
      </w:r>
    </w:p>
    <w:p w:rsidR="00874F0D" w:rsidRPr="00874F0D" w:rsidRDefault="00874F0D" w:rsidP="00874F0D">
      <w:pPr>
        <w:widowControl w:val="0"/>
        <w:tabs>
          <w:tab w:val="left" w:pos="7380"/>
          <w:tab w:val="left" w:pos="8100"/>
        </w:tabs>
        <w:spacing w:before="40"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 xml:space="preserve">             С. А. Есенин</w:t>
      </w: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>Жизнь и творчество.</w:t>
      </w: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Стихотворения: «Гой ты, Русь, моя родная!..», «Не бродить, не мять в кустах багряных…», «Мы теперь уходим понемногу…», «Письмо матери», «Спит ковыль. Равнина дорогая…», «Шаганэ ты моя, Шаганэ…», «Не жалею, не зову, не плачу…», «Русь Советская». Стихотворения: «Письмо к женщине», «Собаке Качалова», «Сорокоуст», «Я покинул родимый дом…», «Неуютная жидкая лунность…», «Цветы мне говорят - прощай…». 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Традиции А. С. Пушкина и А. В. Кольцова в есенинской лирике. Есенин и имажинизм. Тема родины в поэзии Есенина. Отражение в лирике особой связи природы и человека. Цветопись, сквозные образы лирики Есенина. Светлое и трагическое в поэзии Есенина. Тема быстротечности человеческого бытия в поздней лирике поэта. Народно-песенная основа, музыкальность лирики Есенина Поэма «Анна Снегина</w:t>
      </w: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»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Проблематика поэмы. Своеобразие композиции и системы образов. Предреволюционная и послереволюционная Россия в поэме. Соотношение эпического и лирического начал. Смысл финала. </w:t>
      </w:r>
    </w:p>
    <w:p w:rsidR="00874F0D" w:rsidRPr="00874F0D" w:rsidRDefault="00874F0D" w:rsidP="00874F0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                                       Раздел  4. Литературный процесс 20-ых годов 20-го века. (31 ч.)</w:t>
      </w: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Октябрьская революция и литературный процесс 20-х годов. Литературные направления и группировки в 20-е годы. Литература «окаянных дней» (И.Бунин, А Ремизов, Б.Пильняк). Тема революции в произведениях «новой волны» (А.Фадеев, И.Бабель, М.Шолохов). Жанр антиутопии (Е. Замятин «Мы»). Юмористическая проза (М.Зощенко, И.Ильф и Е.Петров).</w:t>
      </w: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874F0D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В. В. Маяковский</w:t>
      </w: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>Жизнь и творчество.</w:t>
      </w: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Стихотворения: «А вы могли бы?», «Послушайте!», «Скрипка и немножко нервно», «Лиличка!», «Юбилейное», «Прозаседавшиеся» Стихотворения: «Нате!», «Ода революции», «Разговор с фининспектором о поэзии», «Письмо товарищу Кострову из Парижа о сущности любви», «Письмо Татьяне Яковлевой». 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Маяковский и футуризм. Дух бунтарства и эпатажа в ранней лирике. Поэт и революция, пафос революционного переустройства мира. Новаторство Маяковского (ритмика, рифма, неологизмы, гиперболичность, пластика образов, 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неожиданные метафоры, необычность строфики и графики стиха). Особенности любовной лирики. Тема поэта и поэзии, осмысление проблемы художника и времени. Сатирические образы в  творчестве Маяковского. Жанровое своеобразие лирики Маяковского. </w:t>
      </w: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Поэма «Облако в штанах». 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Мотивы трагического одиночества поэта. Темы любви, искусства, религии в бунтарской поэме Маяковского.  </w:t>
      </w: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>П.Васильев, М.Исаковский, М.Светлов, Г.Адамович, Г.Иванов, Б.Поплавский</w:t>
      </w:r>
    </w:p>
    <w:p w:rsidR="00874F0D" w:rsidRPr="00874F0D" w:rsidRDefault="00874F0D" w:rsidP="00874F0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А. Н. Толстой</w:t>
      </w:r>
      <w:r w:rsidRPr="00874F0D">
        <w:rPr>
          <w:rFonts w:ascii="Times New Roman" w:eastAsia="Times New Roman" w:hAnsi="Times New Roman" w:cs="Times New Roman"/>
          <w:bCs/>
          <w:iCs/>
          <w:spacing w:val="16"/>
          <w:sz w:val="24"/>
          <w:szCs w:val="24"/>
          <w:lang w:eastAsia="ru-RU"/>
        </w:rPr>
        <w:t>.</w:t>
      </w:r>
      <w:r w:rsidRPr="00874F0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Pr="00874F0D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Краткий историко-биографический очерк с обобщением «петров</w:t>
      </w:r>
      <w:r w:rsidRPr="00874F0D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softHyphen/>
      </w:r>
      <w:r w:rsidRPr="00874F0D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ской» темы в предшествующей литературной традиции. 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>Роман «Петр Первый». Историко-биографическое повествование.</w:t>
      </w: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М. А. Булгаков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Жизнь и творчество. </w:t>
      </w: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Роман «Мастер и Маргарита» 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История создания и публикации романа. Своеобразие жанра и композиции романа. Роль эпиграфа. Эпическая широта и сатирическое начало в романе. Сочетание реальности и фантастики. Москва и Ершалаим. Образы Воланда и его свиты. Библейские мотивы в романе. Человеческое и божественное в облике Иешуа. Образ Иуды и проблема предательства. Фигура Понтия Пилата и тема совести. Проблема нравственного выбора в романе. Изображение любви как высшей духовной ценности. Проблема творчества и судьбы художника. Смысл финальной главы романа. </w:t>
      </w: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                                   Раздел 5. Литература 30-ых годов</w:t>
      </w:r>
      <w:r w:rsidRPr="00874F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(27 ч.)</w:t>
      </w: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А. П. Платонов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Жизнь и творчество (обзор). Повесть «Котлован</w:t>
      </w: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» 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Традиции Салтыкова-Щедрина в прозе Платонова. Высокий пафос и острая сатира в “Котловане”. Утопические идеи “общей жизни” как основа сюжета повести. “Непростые” простые герои Платонова.  Тема смерти в повести. Самобытность языка и стиля писателя.</w:t>
      </w: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А.Ахматова</w:t>
      </w: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 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>Жизнь и творчество.</w:t>
      </w:r>
    </w:p>
    <w:p w:rsidR="00874F0D" w:rsidRPr="00874F0D" w:rsidRDefault="00874F0D" w:rsidP="00874F0D">
      <w:pPr>
        <w:tabs>
          <w:tab w:val="left" w:pos="460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Стихотворения: «Песня последней встречи», «Сжала руки под темной вуалью…», «Мне ни к чему одические рати…», «Мне голос был. Он звал утешно…», «Родная земля» Стихотворения: «Я научилась просто, мудро жить…», «Под крышей промерзшей пустого жилья…», «Бывает так: какая-то истома…» 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Отражение в лирике Ахматовой глубины человеческих переживаний. Темы любви и искусства. Патриотизм и гражданственность поэзии Ахматовой. Разговорность интонации и музыкальность стиха. Фольклорные и литературные образы и мотивы в лирике Ахматовой.  </w:t>
      </w: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Поэма «Реквием». 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История создания и публикации. Смысл названия поэмы, отражение в ней личной трагедии и народного горя. Библейские мотивы и образы в поэме. Победа исторической памяти над забвением как основной пафос “Реквиема”. Особенности жанра и композиции поэмы, роль эпиграфа, посвящения и эпилога.</w:t>
      </w: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О. Э. Мандельштам</w:t>
      </w: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Жизнь и творчество (обзор). </w:t>
      </w: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Стихотворения: «</w:t>
      </w: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Notre</w:t>
      </w: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Dame</w:t>
      </w: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», «Бессонница. Гомер. Тугие паруса…», «За гремучую доблесть грядущих веков…», «Я вернулся в мой город, знакомый до слез…»  Стихотворения: «Невыразимая печаль», «</w:t>
      </w: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Tristia</w:t>
      </w: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», «Батюшков».  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Историзм поэтического мышления Мандельштама, ассоциативная манера его письма. Представление о поэте как хранителе культуры. Мифологические и литературные образы в поэзии Мандельштама</w:t>
      </w: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М. И. Цветаева</w:t>
      </w: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>Жизнь и творчество (обзор).</w:t>
      </w: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 xml:space="preserve">Стихотворения: «Моим стихам, написанным так рано…», «Стихи к Блоку» («Имя твое – птица в руке…»), «Кто создан из камня, кто создан из глины…», «Тоска по родине! Давно…»  Стихотворения: «Идешь, на меня похожий…», «Роландов Рог», «Куст» 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Основные темы творчества Цветаевой. Конфликт быта и бытия, времени и вечности. Поэзия как напряженный монолог-исповедь. Фольклорные и литературные образы и мотивы в лирике Цветаевой. Своеобразие цветаевского поэтического стиля. </w:t>
      </w: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Н. А. Заболоцкий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Жизнь и творчество (обзор). Стихотворения: «Завещание</w:t>
      </w: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»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>, «Читая стихи</w:t>
      </w: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»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>, «О красоте человеческих лиц</w:t>
      </w: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»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Утверждение непреходящих нравственных ценностей, неразрывной связи поколений, философская углубленность, художественная неповторимость стихотворений поэта. Своеобразие художественного воплощения темы природы в лирике Заболоцкого.</w:t>
      </w: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В. В. Набоков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Жизнь и творчество (обзор).</w:t>
      </w: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Роман «Машенька» 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Тема России в творчестве Набокова. Проблематика и система образов в романе. Описания эмигрантской среды и воспоминания героя о прошлом, юности. Образ Машеньки. Смысл финала романа. </w:t>
      </w: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М. А. Шолохов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Жизнь и творчество. </w:t>
      </w: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Роман-эпопея «Тихий Дон» 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История создания романа. Широта эпического повествования. Сложность авторской позиции. Система образов в романе. Семья Мелеховых, быт и нравы донского казачества. Глубина постижения исторических процессов в романе. Изображение гражданской войны как общенародной трагедии. Тема разрушения семейного и крестьянского укладов. Судьба Григория Мелехова как путь поиска правды жизни. "Вечные" темы в романе: человек и история, война и мир, личность и масса. Утверждение высоких человеческих ценностей. Женские образы. Функция пейзажа в романе. Смысл финала. Художественное своеобразие романа. Язык прозы Шолохова. Традиции классической литературы </w:t>
      </w:r>
      <w:r w:rsidRPr="00874F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XIX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века в романе. </w:t>
      </w: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</w:pPr>
      <w:r w:rsidRPr="00874F0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                                    Раздел </w:t>
      </w:r>
      <w:r w:rsidRPr="00874F0D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  <w:t>6. Литература периода Великой Отечественной войны  (30 ч.)</w:t>
      </w: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Великая Отечественная война и ее художественное осмысление в русской литературе и литературах других народов России. Новое понимание истории страны. Влияние «оттепели» 60-х годов на развитие литературы. Литературно-художественные журналы, их место в общественном сознании. «Лагерная» тема. «Деревенская» проза. </w:t>
      </w: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Постановка острых нравственных и социальных проблем (человек и природа, проблема исторической памяти, ответственность человека за свои поступки, человек на войне). Обращение к народному сознанию в поисках нравственного идеала 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>в русской литературе и литературах других народов России.</w:t>
      </w: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Поэтические искания. Развитие традиционных тем русской лирики (темы любви, гражданского служения, единства человека и природы). </w:t>
      </w: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874F0D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В. В. Быков</w:t>
      </w: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Жизнь и творчество (обзор). Повесть «Сотников» Нравственная проблематика произведения. Образы Сотникова и Рыбака, две “точки зрения” в повести. Образы Петра, Демчихи и девочки Баси. Авторская позиция и способы ее выражения в произведении. Мастерство психологического анализа</w:t>
      </w: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874F0D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К. Воробьев</w:t>
      </w: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«Убиты под Москвой», </w:t>
      </w:r>
      <w:r w:rsidRPr="00874F0D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Б.Васильев</w:t>
      </w: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«А зори здесь тихие».</w:t>
      </w: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А. Т. Твардовский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Жизнь и творчество (обзор).</w:t>
      </w: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Стихотворения: «Вся суть в одном-единственном завете...», «Памяти матери», «Я знаю: никакой моей вины...»</w:t>
      </w: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(указанные стихотворения являются обязательными для изучения)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>. Стихотворения: «Дробится рваный цоколь монумента...», «О сущем», «В чем хочешь человечество вини...» (возможен выбор трех других стихотворений).</w:t>
      </w: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Исповедальный характер лирики Твардовского.  Служение народу как ведущий мотив творчества поэта. Тема памяти в лирике Твардовского. Роль некрасовской традиции в творчестве поэта.</w:t>
      </w: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Б. Л. Пастернак</w:t>
      </w: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Жизнь и творчество. </w:t>
      </w: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Стихотворения: «Февраль. Достать чернил и плакать!..», «Определение поэзии», «Во всем мне хочется дойти…», «Гамлет», «Зимняя ночь» Стихотворения: «Снег идет», «Гефсиманский сад», «Быть знаменитым некрасиво…».  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Поэтическая эволюция Пастернака: от сложности языка к простоте поэтического слова. Тема поэта и поэзии (искусство и ответственность, поэзия и действительность, судьба художника и его роковая обреченность на страдания). Философская глубина лирики Пастернака. Тема человека и природы. Сложность настроения лирического героя. Соединение патетической интонации и разговорного языка. </w:t>
      </w: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Роман «Доктор Живаго» История создания и публикации романа. Жанровое своеобразие и композиция романа, соединение в нем эпического и лирического начал. Система образов. Образ Юрия Живаго. Женские образы в романе. Цикл “Стихотворения Юрия Живаго” и его связь с общей проблематикой романа. Традиции русской и мировой классической литературы в творчестве Пастернака. </w:t>
      </w: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А. И. Солженицын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Жизнь и творчество (обзор). </w:t>
      </w:r>
      <w:r w:rsidRPr="00874F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Роман «Архипелаг Гулаг» (фрагменты). </w:t>
      </w: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Отражение в романе трагического опыта русской истории. Развенчание тоталитарной власти сталинской эпохи. Повесть «Один день Ивана Денисовича» 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Своеобразие раскрытия “лагерной” темы в повести. Проблема русского национального характера в контексте трагической эпохи. Рассказ «Матренин двор» Автобиографический характер рассказа. Воспроизведение в образе Матрены черт человека-праведника, носителя народной нравственности, доброты, бескорыстия, трудолюбия. Значение рассказа для развития русской прозы второй половины ХХ в. </w:t>
      </w:r>
    </w:p>
    <w:p w:rsidR="00874F0D" w:rsidRPr="00874F0D" w:rsidRDefault="00874F0D" w:rsidP="00874F0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874F0D" w:rsidRPr="00874F0D" w:rsidRDefault="00874F0D" w:rsidP="00874F0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874F0D" w:rsidRPr="00874F0D" w:rsidRDefault="00874F0D" w:rsidP="00874F0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874F0D" w:rsidRPr="00874F0D" w:rsidRDefault="00874F0D" w:rsidP="00874F0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</w:pPr>
      <w:r w:rsidRPr="00874F0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Раздел  7.  Полвека русской поэзии</w:t>
      </w:r>
      <w:r w:rsidRPr="00874F0D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  <w:t xml:space="preserve"> (2 ч.)</w:t>
      </w: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874F0D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Н. М. Рубцов</w:t>
      </w:r>
      <w:r w:rsidRPr="00874F0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Жизнь и творчество (обзор). Стихотворения: «Видения на холме», «Листья осенние» и др. стихотворения. Своеобразие художественного мира Рубцова. Мир русской деревни и картины родной природы в изображении поэта. Переживание утраты старинной жизни. Тревога за настоящее и будущее России. Есенинские традиции в лирике Рубцова. </w:t>
      </w:r>
    </w:p>
    <w:p w:rsidR="00874F0D" w:rsidRPr="00874F0D" w:rsidRDefault="00874F0D" w:rsidP="00874F0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</w:pPr>
      <w:r w:rsidRPr="00874F0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Раздел</w:t>
      </w:r>
      <w:r w:rsidRPr="00874F0D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  <w:t xml:space="preserve"> 8. Русская проза в 50-90-е годы  (13 ч.)</w:t>
      </w: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874F0D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В.П.Астафьев</w:t>
      </w: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«Царь-рыба»,  </w:t>
      </w:r>
      <w:r w:rsidRPr="00874F0D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В. Г. Распутин</w:t>
      </w: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Жизнь и творчество (обзор). Повесть «Прощание с Матерой». Проблематика повести и ее связь с традицией классической русской прозы. Тема памяти и преемственности поколений. Образы стариков в повести. Проблема утраты душевной связи человека со своими корнями. Символические образы в повести. </w:t>
      </w: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874F0D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И. А. Бродский</w:t>
      </w: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Жизнь и творчество (обзор). Стихотворения: «Воротишься на родину. Ну что ж…», «Сонет» («Как жаль, что тем, чем стало для меня…») Своеобразие поэтического мышления и языка Бродского. Необычная трактовка традиционных тем русской и мировой поэзии. Неприятие абсурдного мира и тема одиночества человека в “заселенном пространстве”. </w:t>
      </w: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lastRenderedPageBreak/>
        <w:t>Авторская песня.</w:t>
      </w: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Б. Ш. Окуджава Жизнь и творчество (обзор). Стихотворения: «Полночный троллейбус», «Живописцы» 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Особенности «бардовской» поэзии 60-х годов. Арбат как художественная Вселенная, воплощение жизни обычных людей в поэзии Окуджавы. Обращение к романтической традиции. Жанровое своеобразие песен Окуджавы.</w:t>
      </w: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874F0D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Ю.В.Трифонов</w:t>
      </w: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«Обмен», «Вечные темы» и нравственные проблемы.</w:t>
      </w: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874F0D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А. В. Вампилов</w:t>
      </w: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Жизнь и творчество (обзор).Пьеса «Утиная охота» Проблематика, основной конфликт и система образов в пьесе. Своеобразие ее композиции. Образ Зилова как художественное открытие драматурга. Психологическая раздвоенность в характере героя. Смысл финала пьесы. </w:t>
      </w:r>
    </w:p>
    <w:p w:rsidR="00874F0D" w:rsidRPr="00874F0D" w:rsidRDefault="00874F0D" w:rsidP="00874F0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</w:pPr>
      <w:r w:rsidRPr="00874F0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Раздел</w:t>
      </w:r>
      <w:r w:rsidRPr="00874F0D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  <w:t xml:space="preserve"> 9. Из зарубежной литературы (7 ч).</w:t>
      </w: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Гуманистическая направленность произведений зарубежной литературы </w:t>
      </w: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XX</w:t>
      </w:r>
      <w:r w:rsidRPr="00874F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в. Проблемы самопознания, нравственного выбора. Основные направления в литературе первой половины 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ХХ в. Реализм и модернизм. </w:t>
      </w: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Б. Шоу</w:t>
      </w:r>
      <w:r w:rsidRPr="00874F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Жизнь и творчество (обзор). Пьеса «Пигмалион» Своеобразие конфликта в пьесе. Англия в изображении Шоу. Прием иронии. Парадоксы жизни и человеческих судеб в мире условностей и мнимых ценностей Чеховские традиции в творчестве Шоу. </w:t>
      </w:r>
    </w:p>
    <w:p w:rsidR="00874F0D" w:rsidRPr="00874F0D" w:rsidRDefault="00874F0D" w:rsidP="00874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Э. Хемингуэй</w:t>
      </w: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Жизнь и творчество (обзор). Повесть «Старик и море» Проблематика повести. Раздумья писателя о человеке, его жизненном пути. Образ рыбака Сантьяго. Роль художественной детали и реалистической символики в повести. Своеобразие стиля Хемингуэя.  </w:t>
      </w:r>
    </w:p>
    <w:p w:rsidR="00874F0D" w:rsidRDefault="00874F0D"/>
    <w:p w:rsidR="00874F0D" w:rsidRDefault="00874F0D"/>
    <w:p w:rsidR="00874F0D" w:rsidRDefault="00874F0D"/>
    <w:p w:rsidR="00874F0D" w:rsidRDefault="00874F0D"/>
    <w:p w:rsidR="00874F0D" w:rsidRDefault="00874F0D"/>
    <w:p w:rsidR="00874F0D" w:rsidRDefault="00874F0D"/>
    <w:p w:rsidR="00874F0D" w:rsidRDefault="00874F0D"/>
    <w:p w:rsidR="00874F0D" w:rsidRDefault="00874F0D"/>
    <w:p w:rsidR="00874F0D" w:rsidRDefault="00874F0D"/>
    <w:p w:rsidR="00874F0D" w:rsidRDefault="00874F0D"/>
    <w:p w:rsidR="00874F0D" w:rsidRDefault="00874F0D"/>
    <w:p w:rsidR="00874F0D" w:rsidRDefault="00874F0D"/>
    <w:p w:rsidR="00874F0D" w:rsidRPr="00874F0D" w:rsidRDefault="00874F0D" w:rsidP="00874F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3. Тематическое планирование с указанием количества часов, отводимых на освоение каждой темы</w:t>
      </w:r>
    </w:p>
    <w:p w:rsidR="00874F0D" w:rsidRPr="00874F0D" w:rsidRDefault="00874F0D" w:rsidP="00874F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>11 класс, углубленный уровень</w:t>
      </w:r>
    </w:p>
    <w:p w:rsidR="00874F0D" w:rsidRPr="00874F0D" w:rsidRDefault="00874F0D" w:rsidP="00874F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кол-во часов на год - 170 , кол-во часов на неделю - 5 </w:t>
      </w:r>
    </w:p>
    <w:p w:rsidR="00874F0D" w:rsidRPr="00874F0D" w:rsidRDefault="00874F0D" w:rsidP="00874F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23837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1023"/>
        <w:gridCol w:w="8437"/>
        <w:gridCol w:w="1467"/>
        <w:gridCol w:w="1439"/>
        <w:gridCol w:w="3034"/>
        <w:gridCol w:w="8437"/>
      </w:tblGrid>
      <w:tr w:rsidR="00874F0D" w:rsidRPr="00874F0D" w:rsidTr="006653B6">
        <w:trPr>
          <w:gridAfter w:val="1"/>
          <w:wAfter w:w="8437" w:type="dxa"/>
          <w:trHeight w:val="927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Тема раздела, урока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Кол-во часов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Дата фактическая</w:t>
            </w: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Примечание</w:t>
            </w: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5</w:t>
            </w: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54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 xml:space="preserve">Раздел  1.    Литература начала 20-го века. </w:t>
            </w:r>
            <w:r w:rsidRPr="00874F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 ч.</w:t>
            </w:r>
          </w:p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Введение. Судьба России в 20 веке. Основные направления, темы и проблемы русской литературы 20 века.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54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 xml:space="preserve">Раздел  2.     Новейшая проза 20-го века. </w:t>
            </w:r>
            <w:r w:rsidRPr="00874F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25 ч.</w:t>
            </w: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Литература русского зарубежья. Реализм, модернизм.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И. А. Бунин. Жизнь и творчество. Лирика Бунина. 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И. А. Бунин. «Господин из Сан-Франциско». Обращение писателя к социально-философским обобщениям. 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Образы-символы в рассказе И.Бунина  «Господин из Сан-Франциско».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 главного героя.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Тема любви в рассказе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И. А. Бунина «Чистый понедельник». 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Тема любви в рассказе . И. А. Бунина «Легкое дыхание». Образ главной героини.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Тема любви в рассказе И.Бунина «Солнечный удар».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Психологизм и особенности «внешней изобразительности» бунинской прозы. «Сны Чанга».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А. И. Куприн. Жизнь и творчество. Проблема самопознания личности в повести «Поединок».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Поединок чести или убийство на дуэли (по повести А. И. Куприна «Поединок»).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Внеклассное чтение.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Трагизм любовной темы в повести «Олеся». Образ главных героев. 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Изображение мира природы и человека в повести «Олеся»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Проблематика и поэтика рассказа «Гранатовый браслет».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Р.Р. Сочинение по творчеству И. А. Бунина и А. И. Куприна.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Внеклассное чтение.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Л.И.Андреев. «Иуда Искариот». Своеобразная интерпретация  библейского сюжета.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Внеклассное чтение</w:t>
            </w:r>
            <w:r w:rsidRPr="00874F0D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ru-RU"/>
              </w:rPr>
              <w:t>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Л.И.Андреев. «Иуда Искариот». Социальные и нравственные проблемы рассказа. 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М. Горький. Жизнь и творчество. Ранние романтические рассказы. «Челкаш».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«Старуха Изергиль». Проблематика и особенности композиции рассказа.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«Старуха Изергиль». Тема любви в рассказе. Образ главной героини.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«На дне» как социально-философская драма. Новаторство Горького-драматурга.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«Во что веришь – то и есть». Роль Луки в драме.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Три правды  в пьесе М. Горького «На дне».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Нравственно-философская проблематика пьесы «На дне». Смысл названия пьесы.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М.Горький. "На дне". Спор о назначении человека.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Контрольная работа по творчеству И.А.Бунина, А.И.Куприна, М. Горького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54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 xml:space="preserve">Раздел  3. Разнообразие художественных индивидуальностей поэзии Серебряного века . </w:t>
            </w:r>
            <w:r w:rsidRPr="00874F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32 ч.</w:t>
            </w: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Русский символизм и его истоки. 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В. Я. Брюсов как основоположник русского символизма.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Проблематика и стиль произведений А. Брюсова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К. Д. Бальмонт. Слово о поэте. Проблематика и поэтика сборников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«Будем как солнце», «Только любовь», «Семицветник».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Тема России в эмигрантской лирике К.Д. Бальмонта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А. Белый (Б. Н. Бугаев). Слово о поэте. Художественный мир сборников «Золото в лазури», «Пепел», «Урна».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А. Белый. Основные темы и мотивы лирики. 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Акмеизм как литературное направление. Западноевропейские и отечественные истоки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акмеизма.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Н. С. Гумилев. Слово о поэте.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Проблематика и поэтика лирики Н. С. Гумилева.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Футуризм как литературное направление. И.Северянин. Поиски новых поэтических форм.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А. Блок. Жизнь и творчество. Блок и символизм. 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А.А.Блок. Темы и образы ранней лирики. «Стихи о Прекрасной Даме».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Контрольная работа по теме «Поэзия Серебряного века»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Тема страшного мира в лирике А. Блока. «Незнакомка», «Ночь, улица, фонарь, аптека…»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 понятия об образе-символе. «В ресторане», «Фабрика»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Р.Р. Идеал и действительность в художественном мире А.Блока. «На железной дороге»,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«О подвигах, о доблестях…». Чтение наизусть стихотворений. 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Тема Родины в лирике А.Блока.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Поэма «Двенадцать» и сложность ее художественного мира.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Образы-символы в поэме А. Блока «Двенадцать». 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Внеклассное чтение. </w:t>
            </w: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Художественные и идейно-нравственные аспекты новокрестьянской поэзии. Н. А. Клюева. Жизнь и творчество (обзор).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Н. А. Клюев. Духовные и поэтические истоки новокрестьянской поэзии.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С. А. Есенин. Жизнь и творчество.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Ранняя лирика С.А.Есенина. «Гой ты, Русь моя родная!..», «Письмо матери».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Тема России в лирике С. А. Есенина. «Я покинул родимый дом», «Русь советская», «Спит ковыль…», «Возвращение на родину» .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Любовная тема в лирике С. А. Есенина. «Не бродить, не мять в кустах багряных…», «Собаке Качалова», «Шаганэ ты моя, Шаганэ…»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Р.Р. Сочинение по теме «Любовная лирика С.А.Есенина»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Художественный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мир сборника «Персидские мотивы»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Тема быстротечности человеческого бытия и трагизм восприятия гибели русской деревни в лирике С. А. Есенина. 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«Анна Снегина»: лирическое и эпиче</w:t>
            </w: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ское в поэме. Своеобразие компози</w:t>
            </w: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ции и системы образов.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Анна Снегина»: лирическое и эпиче</w:t>
            </w: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ское в поэме. Своеобразие компози</w:t>
            </w: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ции и системы образов.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Внеклассное  чтение. 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Поэма С.А.Есенина «Чёрный человек». Идейно-художественное своеобразие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 xml:space="preserve">Р.Р. </w:t>
            </w:r>
            <w:r w:rsidRPr="00874F0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С.А.Есенин. Чтение наизусть стихотворений.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54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 xml:space="preserve">Раздел  4. Литературный процесс 20-ых годов 20-го века. </w:t>
            </w:r>
            <w:r w:rsidRPr="00874F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31 ч.</w:t>
            </w: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Литературный процесс 20-ых годов 20-го века. Обзор.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Трагическое осмысление темы России и революции в поэзии Д. Мережков</w:t>
            </w: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ского, 3. Гиппиус, В. Ходасевича, В.  Хлебникова.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Тема  Гражданской войны в творчестве  А. Фа</w:t>
            </w: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дева. Роман «Разгром»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Русская эмигрантская сатира. Её направленность в творчестве А. Аверченко и Тэффи.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В. В. Маяковский. Жизнь и творчество. Художественный мир ранней лирики поэта.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Пафос революционного переустройства мира. Сатирический пафос лирики. «Прозаседавшиеся», «Нате».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«Облако в штанах»: проблематика и по</w:t>
            </w: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этика.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Своеобразие любовной лирики В. В. Маяковского. «Лиличка», «Письмо товарищу Кострову…» «Письмо Татьяне Яковлевой»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Тема поэта и поэзии в творчестве В. В. Маяковского. «Юбилейное», «Разговор с фининспектором..»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 xml:space="preserve">Р.Р. </w:t>
            </w:r>
            <w:r w:rsidRPr="00874F0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В.В.Маяковский.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      Чтение наизусть стихотворений. 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 xml:space="preserve">Р. Р. </w:t>
            </w:r>
            <w:r w:rsidRPr="00874F0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Сочинение по лирике А. А. Блока, С. А. Есенина, В. В. Маяковского.</w:t>
            </w:r>
            <w:r w:rsidRPr="00874F0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 xml:space="preserve">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Е. И. 3амятин. «Мы» как роман-анти</w:t>
            </w: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утопия.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Тема будущего в романе Е.И.Замятина «Мы».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Судьба личности в тоталитарном государстве (по роману Е.И.Замятина «Мы»).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Е.И.Замятин. Роман «Мы». Обобщающий урок.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Литература 30-ых годов. Обзор.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Литература 30-ых годов. Обзор.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А.К. Толстой.  Жизнь и творчество. «Пётр Первый». Приметы времени в романе.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Проблематика и художественное своеобразие романа.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Тема преобразования России в романе «Петр Первый».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А.К.Толстой. Роман «Петр Первый». Образ Петра.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Литература «потерянного поколения» как явление культуры 20 века. Э. М.Ремарк. Б.Брехт.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Литература «потерянного поколения» как явление культуры 20 века. Э. М.Ремарк. Б.Брехт.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М. А. Булгаков. Жизнь и  творчество. 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М. А. Булгаков. Судьбы людей в революции (по пьесе «Дни Турбинных»). 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М. А. Булгаков . Судьбы людей в революции (по роману М. А. Булгакова  «Белая гвардия»).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 дома в романе М .Булгакова  «Белая гвардия»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История создания романа «Мастер и Маргарита». Жанр и композиция.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Три мира в романе «Мастер и Маргарита».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Любовь и творчество в романе «Мастер и Маргарита».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 xml:space="preserve">Р. Р. </w:t>
            </w:r>
            <w:r w:rsidRPr="00874F0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Анализ эпизода из романа  «Мастер и Маргарита».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54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 xml:space="preserve">Раздел  5. Литература 30-ых годов. </w:t>
            </w:r>
            <w:r w:rsidRPr="00874F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27 ч. </w:t>
            </w:r>
          </w:p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Внеклассное чтение. </w:t>
            </w: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А. Платонов. Жизнь и творчество.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Характерные черты времени в повести «Котлован»: 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Внеклассное чтение. </w:t>
            </w: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А. Платонов. «Котлован». Метафоричность повести. 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А. А. Ахматова. Жизнь и творчество. Раннее творчество.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Судьба России и судьба поэта в лирике А. А. Ахматовой.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Поэма А. А. Ахматовой  «Реквием». Трагедия народа и поэта.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Осо</w:t>
            </w: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бенности жанра и композиции поэмы «Реквием».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Контрольная работа в форме ЕГЭ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А.А.Ахматова. Война и послевоенные годы.  Итог жизни и творчества. «Поэма без героя»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О. Э. Мандельштам. Трагический конфликт поэта и эпохи.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О. Э. Мандельштам. Трагический конфликт поэта и эпохи.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  <w:trHeight w:val="561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М. И. Цветаева. Жизнь и творчество. Тема  творчества, поэта и поэзии в ее лирике.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Тема Родины в лирике М.Цветаевой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Н. А. Заболоцкий. Слово о поэте.  Н. А. Человек и природа в натурфило</w:t>
            </w: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софской лирике поэта.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М. А. Шолохов: судьба, личность,  творчество. Шолоховская концепция Гражданской войны в «Донских рассказах».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Судьбы людей в Гражданской войне (по сборнику «Донские рассказы»).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Судьбы людей в Гражданской войне (по сборнику «Донские рассказы»).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Судьбы людей в Гражданской войне (по сборнику «Донские рассказы»).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М.А.Шолохов. «Тихий Дон» - роман-эпопея о всенародной трагедии на стыке эпох.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Картины жизни донских казаков в романе «Тихий Дон».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Картины жизни донских казаков в романе «Тихий Дон».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М.А.Шолохов. «Тихий Дон». Гражданская война в изображении Шолохова.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М.А.Шолохов. «Тихий Дон». Гражданская война в изображении Шолохова.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Трагедия народа в романе «Тихий Дон». Судьба Григория Мелехова.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Трагедия народа в романе «Тихий Дон». Судьба Григория Мелехова.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Женские судьбы в романе «Тихий Дон».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Женские судьбы в романе «Тихий Дон».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Р.Р.Сочинение по роману М.А.Шолохова «Тихий Дон».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c>
          <w:tcPr>
            <w:tcW w:w="154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 xml:space="preserve">Раздел  6. Литература периода Великой Отечественной войны. </w:t>
            </w:r>
            <w:r w:rsidRPr="00874F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30 ч. </w:t>
            </w:r>
          </w:p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Литература периода Великой Отечественной войны: поэзия, проза, драматургия (обзор).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Русская литература  второй половины двадцатого века (обзор).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Поэзия 1960-ых годов (обзор).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Новое осмысление военной темы  в русской литературе 50-90-ых годов 20-го века (обзор).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В.П.Астафьев. Роман «Прокляты и убиты». Проблематика и герои.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К.Воробьёв «Убиты под Москвой». Новое осмысление военной темы.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Проблематика и герои повести К.Воробьёва «Убиты под Москвой».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Идейно-художественное своеобразие повести К.Воробьёва «Убиты под Москвой».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Символика. Композиция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Новое осмысление военной темы в литературе 50-90-ых годов. В.Быков «Сотников»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Тема нравственного выбора  в повести В.Быкова «Сотников».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Новое осмысление военной темы в литературе 50-90-ых годов.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Б.Васильев «А зори здесь тихие»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Проблематика и герои повести Б.Васильева «А зори здесь тихие».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Проблематика и герои повести Б.Васильева «А зори здесь тихие».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Р.Р. Подготовка к домашнему сочинению «Совесть – строгий судья» (по одному или нескольким произведениям о В.О. войне)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Контрольная работа  в форме ЕГЭ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Контрольная работа  в форме ЕГЭ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Поэзия периода «оттепели». А.Вознесенский, Е.Евтушенко.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А. Твардовский. Жизнь и творчество. Размышление о настоящем и будущем Родины в поэмах 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Размышление о настоящем и будущем Родины в поэмах  Твардовского.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Осмысление темы войны в лирике А. Твардовского.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Осмысление темы войны в лирике А. Твардовского.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Б. Л. Пастернак. Жизнь и творчество. Основные темы и мотивы поэзии.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Внеклассное чтение</w:t>
            </w: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Б. Л. Пастернак. «Доктор Живаго». Человек, история и природа в романе.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FF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Внеклассное чтение</w:t>
            </w:r>
            <w:r w:rsidRPr="00874F0D">
              <w:rPr>
                <w:rFonts w:ascii="Times New Roman" w:eastAsia="Times New Roman" w:hAnsi="Times New Roman" w:cs="Times New Roman"/>
                <w:b/>
                <w:color w:val="0000FF"/>
                <w:sz w:val="20"/>
                <w:szCs w:val="20"/>
                <w:lang w:eastAsia="ru-RU"/>
              </w:rPr>
              <w:t xml:space="preserve">.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Б. Л. Пастернак. «Доктор Живаго». Христианские мотивы в романе.</w:t>
            </w:r>
            <w:r w:rsidRPr="00874F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Внеклассное чтение</w:t>
            </w:r>
            <w:r w:rsidRPr="00874F0D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ru-RU"/>
              </w:rPr>
              <w:t xml:space="preserve">. </w:t>
            </w: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Б. Л. Пастернак. Тема интеллигенции в романе «Доктор Живаго».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Внеклассное чтение</w:t>
            </w:r>
            <w:r w:rsidRPr="00874F0D">
              <w:rPr>
                <w:rFonts w:ascii="Times New Roman" w:eastAsia="Times New Roman" w:hAnsi="Times New Roman" w:cs="Times New Roman"/>
                <w:b/>
                <w:color w:val="0000FF"/>
                <w:sz w:val="20"/>
                <w:szCs w:val="20"/>
                <w:lang w:eastAsia="ru-RU"/>
              </w:rPr>
              <w:t>.</w:t>
            </w:r>
            <w:r w:rsidRPr="00874F0D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ru-RU"/>
              </w:rPr>
              <w:t xml:space="preserve"> </w:t>
            </w: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Б. Л. Пастернак. Стихотворения Юрия Живаго</w:t>
            </w:r>
            <w:r w:rsidRPr="00874F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.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Р.Р. Сочинение по роману Б.Л.Пастернака «Доктор Живаго».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А. И. Солженицын. Жизнь и творчество.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Философский смысл рассказа «Матрёнин двор». 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А. И. Солженицын. «Один день Ивана Денисовича». Символический образ русского народа в рассказе. 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А. И. Солженицын. «Один день Ивана Денисовича». Своеобразие  раскрытия «лагерной» темы в творчестве писателя..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Р.Р. Сочинение по произведениям А.И.Солженицына.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54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 xml:space="preserve">Раздел  7.  Полвека русской поэзии . </w:t>
            </w:r>
            <w:r w:rsidRPr="00874F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2 ч. </w:t>
            </w:r>
          </w:p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Н. М. Рубцов. Слово о поэте. Основные темы и мотивы лирики поэта.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Основные темы и мотивы лирики Н.М.Рубцова.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54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 xml:space="preserve">Раздел  8. Русская проза в 50-90-е годы. </w:t>
            </w:r>
            <w:r w:rsidRPr="00874F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15 ч. </w:t>
            </w:r>
          </w:p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В. П. Астафьев. Взаимоотношения человека и природы в рассказе «Царь-рыба».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В. П. Астафьев. Взаимоотношения человека и природы в рассказе «Царь-рыба».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В. Распутин. Нравственные проблемы повести «Прощание с Матерой».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В. Распутин. Нравственные проблемы повести «Прощание с Матерой».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В. Распутин. Нравственные проблемы повести   «Живи и помни».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Образы главных героев повести «Живи и помни».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 xml:space="preserve">Р.Р. Сочинение по произведениям В.Распутина.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И.А.Бродский. Слово о поэте. Проблемно-тематический диапазон лирики поэта.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Внеклассное чтение</w:t>
            </w: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 Авторская песня. Песенное творчество A. Галича,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Ю. Визбора,B. Высоцкого, Ю. Кима. 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Внеклассное чтение</w:t>
            </w: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Б. Ш. Окуджава.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Слово о поэте. Во</w:t>
            </w: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енные мотивы в лирике поэта. 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Внеклассное чтение</w:t>
            </w:r>
            <w:r w:rsidRPr="00874F0D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ru-RU"/>
              </w:rPr>
              <w:t xml:space="preserve">. </w:t>
            </w: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Ю. В. Трифонов.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«Вечные темы » и нравственные проблемы в повести «Обмен». 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FF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Внеклассное чтение</w:t>
            </w:r>
            <w:r w:rsidRPr="00874F0D">
              <w:rPr>
                <w:rFonts w:ascii="Times New Roman" w:eastAsia="Times New Roman" w:hAnsi="Times New Roman" w:cs="Times New Roman"/>
                <w:b/>
                <w:color w:val="0000FF"/>
                <w:sz w:val="20"/>
                <w:szCs w:val="20"/>
                <w:lang w:eastAsia="ru-RU"/>
              </w:rPr>
              <w:t>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Темы и проблемы современной драматургии (А.Володин, А.Арбузов)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FF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Внеклассное чтение</w:t>
            </w:r>
            <w:r w:rsidRPr="00874F0D">
              <w:rPr>
                <w:rFonts w:ascii="Times New Roman" w:eastAsia="Times New Roman" w:hAnsi="Times New Roman" w:cs="Times New Roman"/>
                <w:b/>
                <w:color w:val="0000FF"/>
                <w:sz w:val="20"/>
                <w:szCs w:val="20"/>
                <w:lang w:eastAsia="ru-RU"/>
              </w:rPr>
              <w:t>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А. В. Вампилов.  «Утиная охота». Герои, проблематика, конфликт, композиция пьесы.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Итоговая контрольная работа  в форме ЕГЭ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Итоговая контрольная работа  в форме ЕГЭ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54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 xml:space="preserve">Раздел  9. Из зарубежной литературы. </w:t>
            </w:r>
            <w:r w:rsidRPr="00874F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7 ч. </w:t>
            </w:r>
          </w:p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Внеклассное чтение.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Д. Б  Шоу «Дом, где разбиваются сердца».  Духовно-нравственные проблемы.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FF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Внеклассное чтение</w:t>
            </w:r>
            <w:r w:rsidRPr="00874F0D">
              <w:rPr>
                <w:rFonts w:ascii="Times New Roman" w:eastAsia="Times New Roman" w:hAnsi="Times New Roman" w:cs="Times New Roman"/>
                <w:b/>
                <w:color w:val="0000FF"/>
                <w:sz w:val="20"/>
                <w:szCs w:val="20"/>
                <w:lang w:eastAsia="ru-RU"/>
              </w:rPr>
              <w:t xml:space="preserve">.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Д. Б. Шоу. «Пигмалион». Проблема духовного потенциала личности и его реализации. 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FF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ru-RU"/>
              </w:rPr>
              <w:t xml:space="preserve"> </w:t>
            </w:r>
            <w:r w:rsidRPr="00874F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Внеклассное чтение</w:t>
            </w:r>
            <w:r w:rsidRPr="00874F0D">
              <w:rPr>
                <w:rFonts w:ascii="Times New Roman" w:eastAsia="Times New Roman" w:hAnsi="Times New Roman" w:cs="Times New Roman"/>
                <w:b/>
                <w:color w:val="0000FF"/>
                <w:sz w:val="20"/>
                <w:szCs w:val="20"/>
                <w:lang w:eastAsia="ru-RU"/>
              </w:rPr>
              <w:t>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Э. Хемингуэй. Слово о писателе и его романе «Прощай, оружие!»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FF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Внеклассное чтение</w:t>
            </w:r>
            <w:r w:rsidRPr="00874F0D">
              <w:rPr>
                <w:rFonts w:ascii="Times New Roman" w:eastAsia="Times New Roman" w:hAnsi="Times New Roman" w:cs="Times New Roman"/>
                <w:b/>
                <w:color w:val="0000FF"/>
                <w:sz w:val="20"/>
                <w:szCs w:val="20"/>
                <w:lang w:eastAsia="ru-RU"/>
              </w:rPr>
              <w:t>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Э. Хемингуэй. Духовно-нравственные проблемы повести «Старик и море».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Семинар.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Проблемы и уроки литературы 20 века.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Обобщающее повторение курса русской литературы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19-20 веков. 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74F0D" w:rsidRPr="00874F0D" w:rsidTr="006653B6">
        <w:trPr>
          <w:gridAfter w:val="1"/>
          <w:wAfter w:w="8437" w:type="dxa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Обобщающее повторение курса русской литературы </w:t>
            </w:r>
          </w:p>
          <w:p w:rsidR="00874F0D" w:rsidRPr="00874F0D" w:rsidRDefault="00874F0D" w:rsidP="00874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19-20 веков.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F0D" w:rsidRPr="00874F0D" w:rsidRDefault="00874F0D" w:rsidP="00874F0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</w:tbl>
    <w:p w:rsidR="00874F0D" w:rsidRPr="00874F0D" w:rsidRDefault="00874F0D" w:rsidP="00874F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4F0D" w:rsidRDefault="00874F0D">
      <w:bookmarkStart w:id="8" w:name="_GoBack"/>
      <w:bookmarkEnd w:id="8"/>
    </w:p>
    <w:p w:rsidR="00874F0D" w:rsidRDefault="00874F0D"/>
    <w:p w:rsidR="00874F0D" w:rsidRDefault="00874F0D"/>
    <w:sectPr w:rsidR="00874F0D" w:rsidSect="00874F0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>
    <w:nsid w:val="12FF6CEA"/>
    <w:multiLevelType w:val="hybridMultilevel"/>
    <w:tmpl w:val="1AFA3904"/>
    <w:lvl w:ilvl="0" w:tplc="1FB0033A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A9B74E1"/>
    <w:multiLevelType w:val="hybridMultilevel"/>
    <w:tmpl w:val="72D49C1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664106C"/>
    <w:multiLevelType w:val="hybridMultilevel"/>
    <w:tmpl w:val="572A7F6C"/>
    <w:lvl w:ilvl="0" w:tplc="81AC0A6E">
      <w:start w:val="1"/>
      <w:numFmt w:val="bullet"/>
      <w:pStyle w:val="a"/>
      <w:lvlText w:val="–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FB612D4"/>
    <w:multiLevelType w:val="hybridMultilevel"/>
    <w:tmpl w:val="173E03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18D3E5D"/>
    <w:multiLevelType w:val="hybridMultilevel"/>
    <w:tmpl w:val="79182EC0"/>
    <w:lvl w:ilvl="0" w:tplc="6FC2E5A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D329C6"/>
    <w:multiLevelType w:val="hybridMultilevel"/>
    <w:tmpl w:val="7C7E7FD8"/>
    <w:lvl w:ilvl="0" w:tplc="D2BC2F22">
      <w:start w:val="3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8">
    <w:nsid w:val="619309C9"/>
    <w:multiLevelType w:val="hybridMultilevel"/>
    <w:tmpl w:val="5A5C04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8"/>
  </w:num>
  <w:num w:numId="3">
    <w:abstractNumId w:val="4"/>
  </w:num>
  <w:num w:numId="4">
    <w:abstractNumId w:val="3"/>
  </w:num>
  <w:num w:numId="5">
    <w:abstractNumId w:val="7"/>
  </w:num>
  <w:num w:numId="6">
    <w:abstractNumId w:val="2"/>
  </w:num>
  <w:num w:numId="7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B9A"/>
    <w:rsid w:val="00246B9A"/>
    <w:rsid w:val="00874F0D"/>
    <w:rsid w:val="00CB2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C35141-5FAD-44FA-9976-E9BE5B797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2">
    <w:name w:val="heading 2"/>
    <w:basedOn w:val="a0"/>
    <w:next w:val="a0"/>
    <w:link w:val="20"/>
    <w:qFormat/>
    <w:rsid w:val="00874F0D"/>
    <w:pPr>
      <w:keepNext/>
      <w:overflowPunct w:val="0"/>
      <w:autoSpaceDE w:val="0"/>
      <w:autoSpaceDN w:val="0"/>
      <w:adjustRightInd w:val="0"/>
      <w:spacing w:after="0" w:line="360" w:lineRule="atLeast"/>
      <w:jc w:val="center"/>
      <w:textAlignment w:val="baseline"/>
      <w:outlineLvl w:val="1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heading 3"/>
    <w:basedOn w:val="a0"/>
    <w:next w:val="a0"/>
    <w:link w:val="30"/>
    <w:qFormat/>
    <w:rsid w:val="00874F0D"/>
    <w:pPr>
      <w:keepNext/>
      <w:overflowPunct w:val="0"/>
      <w:autoSpaceDE w:val="0"/>
      <w:autoSpaceDN w:val="0"/>
      <w:adjustRightInd w:val="0"/>
      <w:spacing w:after="0" w:line="360" w:lineRule="atLeast"/>
      <w:jc w:val="center"/>
      <w:textAlignment w:val="baseline"/>
      <w:outlineLvl w:val="2"/>
    </w:pPr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еречень"/>
    <w:basedOn w:val="a0"/>
    <w:next w:val="a0"/>
    <w:qFormat/>
    <w:rsid w:val="00874F0D"/>
    <w:pPr>
      <w:numPr>
        <w:numId w:val="3"/>
      </w:numPr>
      <w:suppressAutoHyphens/>
      <w:spacing w:after="0" w:line="360" w:lineRule="auto"/>
      <w:ind w:left="0" w:firstLine="284"/>
      <w:jc w:val="both"/>
    </w:pPr>
    <w:rPr>
      <w:rFonts w:ascii="Times New Roman" w:eastAsia="Calibri" w:hAnsi="Times New Roman" w:cs="Times New Roman"/>
      <w:sz w:val="28"/>
      <w:u w:color="000000"/>
      <w:bdr w:val="nil"/>
      <w:lang w:eastAsia="ru-RU"/>
    </w:rPr>
  </w:style>
  <w:style w:type="character" w:customStyle="1" w:styleId="20">
    <w:name w:val="Заголовок 2 Знак"/>
    <w:basedOn w:val="a1"/>
    <w:link w:val="2"/>
    <w:rsid w:val="00874F0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Заголовок 3 Знак"/>
    <w:basedOn w:val="a1"/>
    <w:link w:val="3"/>
    <w:rsid w:val="00874F0D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numbering" w:customStyle="1" w:styleId="1">
    <w:name w:val="Нет списка1"/>
    <w:next w:val="a3"/>
    <w:semiHidden/>
    <w:rsid w:val="00874F0D"/>
  </w:style>
  <w:style w:type="paragraph" w:styleId="a4">
    <w:name w:val="List Paragraph"/>
    <w:basedOn w:val="a0"/>
    <w:qFormat/>
    <w:rsid w:val="00874F0D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5">
    <w:name w:val="Body Text Indent"/>
    <w:basedOn w:val="a0"/>
    <w:link w:val="a6"/>
    <w:rsid w:val="00874F0D"/>
    <w:pPr>
      <w:spacing w:after="0" w:line="360" w:lineRule="auto"/>
      <w:ind w:firstLine="567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Основной текст с отступом Знак"/>
    <w:basedOn w:val="a1"/>
    <w:link w:val="a5"/>
    <w:rsid w:val="00874F0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Indent 2"/>
    <w:basedOn w:val="a0"/>
    <w:link w:val="22"/>
    <w:unhideWhenUsed/>
    <w:rsid w:val="00874F0D"/>
    <w:pPr>
      <w:spacing w:after="120" w:line="480" w:lineRule="auto"/>
      <w:ind w:left="283"/>
    </w:pPr>
    <w:rPr>
      <w:rFonts w:ascii="Calibri" w:eastAsia="Times New Roman" w:hAnsi="Calibri" w:cs="Times New Roman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874F0D"/>
    <w:rPr>
      <w:rFonts w:ascii="Calibri" w:eastAsia="Times New Roman" w:hAnsi="Calibri" w:cs="Times New Roman"/>
      <w:lang w:eastAsia="ru-RU"/>
    </w:rPr>
  </w:style>
  <w:style w:type="paragraph" w:customStyle="1" w:styleId="Normal">
    <w:name w:val="Normal"/>
    <w:rsid w:val="00874F0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23">
    <w:name w:val="Стиль2"/>
    <w:basedOn w:val="a0"/>
    <w:rsid w:val="00874F0D"/>
    <w:pPr>
      <w:tabs>
        <w:tab w:val="left" w:pos="1590"/>
      </w:tabs>
      <w:spacing w:after="0" w:line="240" w:lineRule="auto"/>
    </w:pPr>
    <w:rPr>
      <w:rFonts w:ascii="Times New Roman" w:eastAsia="Times New Roman" w:hAnsi="Times New Roman" w:cs="Times New Roman"/>
      <w:b/>
      <w:sz w:val="144"/>
      <w:szCs w:val="32"/>
      <w:lang w:eastAsia="ru-RU"/>
    </w:rPr>
  </w:style>
  <w:style w:type="paragraph" w:styleId="a7">
    <w:name w:val="footer"/>
    <w:basedOn w:val="a0"/>
    <w:link w:val="a8"/>
    <w:rsid w:val="00874F0D"/>
    <w:pPr>
      <w:tabs>
        <w:tab w:val="center" w:pos="4677"/>
        <w:tab w:val="right" w:pos="9355"/>
      </w:tabs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customStyle="1" w:styleId="a8">
    <w:name w:val="Нижний колонтитул Знак"/>
    <w:basedOn w:val="a1"/>
    <w:link w:val="a7"/>
    <w:rsid w:val="00874F0D"/>
    <w:rPr>
      <w:rFonts w:ascii="Calibri" w:eastAsia="Times New Roman" w:hAnsi="Calibri" w:cs="Times New Roman"/>
      <w:lang w:eastAsia="ru-RU"/>
    </w:rPr>
  </w:style>
  <w:style w:type="character" w:styleId="a9">
    <w:name w:val="page number"/>
    <w:basedOn w:val="a1"/>
    <w:rsid w:val="00874F0D"/>
  </w:style>
  <w:style w:type="paragraph" w:styleId="aa">
    <w:name w:val="header"/>
    <w:basedOn w:val="a0"/>
    <w:link w:val="ab"/>
    <w:semiHidden/>
    <w:unhideWhenUsed/>
    <w:rsid w:val="00874F0D"/>
    <w:pPr>
      <w:tabs>
        <w:tab w:val="center" w:pos="4677"/>
        <w:tab w:val="right" w:pos="9355"/>
      </w:tabs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customStyle="1" w:styleId="ab">
    <w:name w:val="Верхний колонтитул Знак"/>
    <w:basedOn w:val="a1"/>
    <w:link w:val="aa"/>
    <w:semiHidden/>
    <w:rsid w:val="00874F0D"/>
    <w:rPr>
      <w:rFonts w:ascii="Calibri" w:eastAsia="Times New Roman" w:hAnsi="Calibri" w:cs="Times New Roman"/>
      <w:lang w:eastAsia="ru-RU"/>
    </w:rPr>
  </w:style>
  <w:style w:type="paragraph" w:styleId="ac">
    <w:name w:val="Balloon Text"/>
    <w:basedOn w:val="a0"/>
    <w:link w:val="ad"/>
    <w:semiHidden/>
    <w:unhideWhenUsed/>
    <w:rsid w:val="00874F0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1"/>
    <w:link w:val="ac"/>
    <w:semiHidden/>
    <w:rsid w:val="00874F0D"/>
    <w:rPr>
      <w:rFonts w:ascii="Tahoma" w:eastAsia="Times New Roman" w:hAnsi="Tahoma" w:cs="Tahoma"/>
      <w:sz w:val="16"/>
      <w:szCs w:val="16"/>
      <w:lang w:eastAsia="ru-RU"/>
    </w:rPr>
  </w:style>
  <w:style w:type="character" w:styleId="ae">
    <w:name w:val="Hyperlink"/>
    <w:rsid w:val="00874F0D"/>
    <w:rPr>
      <w:color w:val="0000FF"/>
      <w:u w:val="single"/>
    </w:rPr>
  </w:style>
  <w:style w:type="paragraph" w:styleId="af">
    <w:name w:val="No Spacing"/>
    <w:qFormat/>
    <w:rsid w:val="00874F0D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styleId="31">
    <w:name w:val="toc 3"/>
    <w:basedOn w:val="a0"/>
    <w:next w:val="a0"/>
    <w:rsid w:val="00874F0D"/>
    <w:pPr>
      <w:tabs>
        <w:tab w:val="right" w:leader="dot" w:pos="6538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8000"/>
      <w:sz w:val="16"/>
      <w:szCs w:val="16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&#1090;&#1088;&#1077;&#1073;&#1086;&#1074;&#1072;&#1085;&#1080;&#1103;%20&#1082;%20&#1091;&#1088;&#1086;&#1074;&#1085;&#1102;%20&#1087;&#1086;&#1076;&#1075;&#1086;&#1090;&#1086;&#1074;&#1082;&#1080;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28</Pages>
  <Words>7534</Words>
  <Characters>42948</Characters>
  <Application>Microsoft Office Word</Application>
  <DocSecurity>0</DocSecurity>
  <Lines>357</Lines>
  <Paragraphs>100</Paragraphs>
  <ScaleCrop>false</ScaleCrop>
  <Company/>
  <LinksUpToDate>false</LinksUpToDate>
  <CharactersWithSpaces>50382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2019-10-10T09:35:00Z</dcterms:created>
  <dcterms:modified xsi:type="dcterms:W3CDTF">2019-10-10T09:39:00Z</dcterms:modified>
</cp:coreProperties>
</file>