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673" w:rsidRDefault="004B6673" w:rsidP="004B6673">
      <w:pPr>
        <w:spacing w:line="360" w:lineRule="auto"/>
        <w:ind w:firstLine="900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ПРОБЛЕМА УЧЕБНОГО СОДЕРЖАНИЯ УЧЕБНИКА </w:t>
      </w:r>
      <w:bookmarkStart w:id="0" w:name="_GoBack"/>
      <w:bookmarkEnd w:id="0"/>
      <w:r>
        <w:rPr>
          <w:sz w:val="32"/>
          <w:szCs w:val="32"/>
        </w:rPr>
        <w:t>«ЛИТЕРАТУРНОЕ ЧТЕНИЕ» Л.Ф. КЛИМАНОВОЙ</w:t>
      </w:r>
    </w:p>
    <w:p w:rsidR="004B6673" w:rsidRDefault="004B6673" w:rsidP="004B6673">
      <w:pPr>
        <w:spacing w:line="360" w:lineRule="auto"/>
        <w:ind w:firstLine="900"/>
        <w:jc w:val="both"/>
        <w:rPr>
          <w:sz w:val="32"/>
          <w:szCs w:val="32"/>
        </w:rPr>
      </w:pPr>
    </w:p>
    <w:p w:rsidR="004B6673" w:rsidRDefault="004B6673" w:rsidP="004B6673">
      <w:pPr>
        <w:spacing w:line="360" w:lineRule="auto"/>
        <w:ind w:firstLine="90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Образование в России всегда занимало очень важное место. В подавляющем большинстве случаев современный </w:t>
      </w:r>
      <w:proofErr w:type="gramStart"/>
      <w:r>
        <w:rPr>
          <w:sz w:val="32"/>
          <w:szCs w:val="32"/>
        </w:rPr>
        <w:t>ребенок,  приходящий</w:t>
      </w:r>
      <w:proofErr w:type="gramEnd"/>
      <w:r>
        <w:rPr>
          <w:sz w:val="32"/>
          <w:szCs w:val="32"/>
        </w:rPr>
        <w:t xml:space="preserve"> в школу,  часто уже обладает определенными элементарными читательскими знаниями и навыками. К ним относится умение читать, понимать прочитанное, задавать вопросы и отвечать </w:t>
      </w:r>
      <w:proofErr w:type="gramStart"/>
      <w:r>
        <w:rPr>
          <w:sz w:val="32"/>
          <w:szCs w:val="32"/>
        </w:rPr>
        <w:t>на  них</w:t>
      </w:r>
      <w:proofErr w:type="gramEnd"/>
      <w:r>
        <w:rPr>
          <w:sz w:val="32"/>
          <w:szCs w:val="32"/>
        </w:rPr>
        <w:t xml:space="preserve">, восстанавливать последовательность событий в тексте. Все выше </w:t>
      </w:r>
      <w:proofErr w:type="gramStart"/>
      <w:r>
        <w:rPr>
          <w:sz w:val="32"/>
          <w:szCs w:val="32"/>
        </w:rPr>
        <w:t>упомянутое  связано</w:t>
      </w:r>
      <w:proofErr w:type="gramEnd"/>
      <w:r>
        <w:rPr>
          <w:sz w:val="32"/>
          <w:szCs w:val="32"/>
        </w:rPr>
        <w:t xml:space="preserve"> с понятием начитанность. Задача учителя состоит в создании </w:t>
      </w:r>
      <w:proofErr w:type="spellStart"/>
      <w:r>
        <w:rPr>
          <w:sz w:val="32"/>
          <w:szCs w:val="32"/>
        </w:rPr>
        <w:t>деятельностных</w:t>
      </w:r>
      <w:proofErr w:type="spell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условий  для</w:t>
      </w:r>
      <w:proofErr w:type="gramEnd"/>
      <w:r>
        <w:rPr>
          <w:sz w:val="32"/>
          <w:szCs w:val="32"/>
        </w:rPr>
        <w:t xml:space="preserve"> дальнейшего плодотворного интеллектуального развития ребенка, которое определяет формирование умения учиться. Так и происходит полноценное формирование </w:t>
      </w:r>
      <w:proofErr w:type="gramStart"/>
      <w:r>
        <w:rPr>
          <w:sz w:val="32"/>
          <w:szCs w:val="32"/>
        </w:rPr>
        <w:t>личности  учащегося</w:t>
      </w:r>
      <w:proofErr w:type="gramEnd"/>
      <w:r>
        <w:rPr>
          <w:sz w:val="32"/>
          <w:szCs w:val="32"/>
        </w:rPr>
        <w:t>.</w:t>
      </w:r>
    </w:p>
    <w:p w:rsidR="004B6673" w:rsidRDefault="004B6673" w:rsidP="004B6673">
      <w:pPr>
        <w:spacing w:line="360" w:lineRule="auto"/>
        <w:ind w:firstLine="90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Исходя из разницы между изначальным уровнем подготовки, учебными мотивами детей, учителю важно на первых же уроках чтения заинтересовать каждого из них, с помощью предлагаемого одинакового текстового материала учебника. Пособие «Литературное чтение» Л.Ф. Климановой для 2 класса рассчитано на то, что дети уже овладели навыком умения читать. </w:t>
      </w:r>
      <w:proofErr w:type="gramStart"/>
      <w:r>
        <w:rPr>
          <w:sz w:val="32"/>
          <w:szCs w:val="32"/>
        </w:rPr>
        <w:t>( Этап</w:t>
      </w:r>
      <w:proofErr w:type="gramEnd"/>
      <w:r>
        <w:rPr>
          <w:sz w:val="32"/>
          <w:szCs w:val="32"/>
        </w:rPr>
        <w:t xml:space="preserve"> формирования навыка семь месяцев.) Можно без особого труда предположить, что, </w:t>
      </w:r>
      <w:proofErr w:type="gramStart"/>
      <w:r>
        <w:rPr>
          <w:sz w:val="32"/>
          <w:szCs w:val="32"/>
        </w:rPr>
        <w:t>ребенку</w:t>
      </w:r>
      <w:proofErr w:type="gramEnd"/>
      <w:r>
        <w:rPr>
          <w:sz w:val="32"/>
          <w:szCs w:val="32"/>
        </w:rPr>
        <w:t xml:space="preserve"> имеющему темп чтения 90 слов в минуту с абсолютным пониманием прочитанного будет в определенной степени неинтересен предлагаемый уровень содержания литературного материала, так как для него это пройденный этап и он готов двигаться дальше. Таким образом, </w:t>
      </w:r>
      <w:r>
        <w:rPr>
          <w:sz w:val="32"/>
          <w:szCs w:val="32"/>
        </w:rPr>
        <w:lastRenderedPageBreak/>
        <w:t xml:space="preserve">учитель сталкивается на уроках литературного чтения, реализуемых по учебнику Л.Ф. Климановой «Литературное чтение», с проблемой необходимости искусственной дифференциации детей и организации занятия интересного и посильного для каждого учащегося. </w:t>
      </w:r>
    </w:p>
    <w:p w:rsidR="004B6673" w:rsidRDefault="004B6673" w:rsidP="004B6673">
      <w:pPr>
        <w:spacing w:line="360" w:lineRule="auto"/>
        <w:ind w:firstLine="900"/>
        <w:jc w:val="both"/>
        <w:rPr>
          <w:sz w:val="32"/>
          <w:szCs w:val="32"/>
        </w:rPr>
      </w:pPr>
      <w:r>
        <w:rPr>
          <w:sz w:val="32"/>
          <w:szCs w:val="32"/>
        </w:rPr>
        <w:t>Я предлагаю следующую технологию выхода из данной ситуации.</w:t>
      </w:r>
    </w:p>
    <w:p w:rsidR="004B6673" w:rsidRDefault="004B6673" w:rsidP="004B6673">
      <w:pPr>
        <w:spacing w:line="360" w:lineRule="auto"/>
        <w:ind w:firstLine="900"/>
        <w:jc w:val="both"/>
        <w:rPr>
          <w:sz w:val="32"/>
          <w:szCs w:val="32"/>
        </w:rPr>
      </w:pPr>
      <w:proofErr w:type="gramStart"/>
      <w:r w:rsidRPr="003F1214">
        <w:rPr>
          <w:sz w:val="32"/>
          <w:szCs w:val="32"/>
        </w:rPr>
        <w:t>1</w:t>
      </w:r>
      <w:r>
        <w:rPr>
          <w:sz w:val="32"/>
          <w:szCs w:val="32"/>
        </w:rPr>
        <w:t xml:space="preserve">  </w:t>
      </w:r>
      <w:r w:rsidRPr="003F1214">
        <w:rPr>
          <w:sz w:val="32"/>
          <w:szCs w:val="32"/>
          <w:u w:val="single"/>
        </w:rPr>
        <w:t>Мотив</w:t>
      </w:r>
      <w:proofErr w:type="gramEnd"/>
      <w:r w:rsidRPr="003F1214">
        <w:rPr>
          <w:sz w:val="32"/>
          <w:szCs w:val="32"/>
          <w:u w:val="single"/>
        </w:rPr>
        <w:t>.</w:t>
      </w:r>
      <w:r>
        <w:rPr>
          <w:sz w:val="32"/>
          <w:szCs w:val="32"/>
        </w:rPr>
        <w:t xml:space="preserve"> Для создания мотивации для всех детей в классе урок начинается всегда с чтения любимой книжки, принесенной из дома </w:t>
      </w:r>
      <w:proofErr w:type="gramStart"/>
      <w:r>
        <w:rPr>
          <w:sz w:val="32"/>
          <w:szCs w:val="32"/>
        </w:rPr>
        <w:t>( 5</w:t>
      </w:r>
      <w:proofErr w:type="gramEnd"/>
      <w:r>
        <w:rPr>
          <w:sz w:val="32"/>
          <w:szCs w:val="32"/>
        </w:rPr>
        <w:t xml:space="preserve"> минут). Такие книги, выбранные самим </w:t>
      </w:r>
      <w:proofErr w:type="gramStart"/>
      <w:r>
        <w:rPr>
          <w:sz w:val="32"/>
          <w:szCs w:val="32"/>
        </w:rPr>
        <w:t>ребенком,  полностью</w:t>
      </w:r>
      <w:proofErr w:type="gramEnd"/>
      <w:r>
        <w:rPr>
          <w:sz w:val="32"/>
          <w:szCs w:val="32"/>
        </w:rPr>
        <w:t xml:space="preserve"> соответствуют его уровню познавательной активности и интересам. Это способствует эмоциональной атмосфере начала чтения. По моим наблюдениям, ребята в моем классе сейчас предпочитают… Данное начало работы расширяет читательский кругозор всех детей, помогает познакомить друг друга с индивидуальными </w:t>
      </w:r>
      <w:proofErr w:type="gramStart"/>
      <w:r>
        <w:rPr>
          <w:sz w:val="32"/>
          <w:szCs w:val="32"/>
        </w:rPr>
        <w:t>предпочтениями  (</w:t>
      </w:r>
      <w:proofErr w:type="gramEnd"/>
      <w:r>
        <w:rPr>
          <w:sz w:val="32"/>
          <w:szCs w:val="32"/>
        </w:rPr>
        <w:t xml:space="preserve"> проза – поэзия, сказка – рассказ, и </w:t>
      </w:r>
      <w:proofErr w:type="spellStart"/>
      <w:r>
        <w:rPr>
          <w:sz w:val="32"/>
          <w:szCs w:val="32"/>
        </w:rPr>
        <w:t>др</w:t>
      </w:r>
      <w:proofErr w:type="spellEnd"/>
      <w:r>
        <w:rPr>
          <w:sz w:val="32"/>
          <w:szCs w:val="32"/>
        </w:rPr>
        <w:t xml:space="preserve"> ) и создать учебное сообщество для чтения. Иногда можно увидеть, что книга, прочитанная одним учащимся, вызывает интерес и затем читается другим. В классе можно на перемене услышать вопрос: </w:t>
      </w:r>
      <w:proofErr w:type="gramStart"/>
      <w:r>
        <w:rPr>
          <w:sz w:val="32"/>
          <w:szCs w:val="32"/>
        </w:rPr>
        <w:t>« О</w:t>
      </w:r>
      <w:proofErr w:type="gramEnd"/>
      <w:r>
        <w:rPr>
          <w:sz w:val="32"/>
          <w:szCs w:val="32"/>
        </w:rPr>
        <w:t xml:space="preserve"> чем твоя книга? Откуда ты ее взял? А дай почитать?»</w:t>
      </w:r>
    </w:p>
    <w:p w:rsidR="004B6673" w:rsidRDefault="004B6673" w:rsidP="004B6673">
      <w:pPr>
        <w:spacing w:line="360" w:lineRule="auto"/>
        <w:ind w:firstLine="90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2 </w:t>
      </w:r>
      <w:r>
        <w:rPr>
          <w:sz w:val="32"/>
          <w:szCs w:val="32"/>
          <w:u w:val="single"/>
        </w:rPr>
        <w:t>Этапы урока.</w:t>
      </w:r>
      <w:r>
        <w:rPr>
          <w:sz w:val="32"/>
          <w:szCs w:val="32"/>
        </w:rPr>
        <w:t xml:space="preserve"> Затем обычно идет типовая работа: проверка домашнего задания, объяснение нового материала и т. д. Домашнее задание чаще всего бывает вариативным. </w:t>
      </w:r>
      <w:proofErr w:type="gramStart"/>
      <w:r>
        <w:rPr>
          <w:sz w:val="32"/>
          <w:szCs w:val="32"/>
        </w:rPr>
        <w:t>Например</w:t>
      </w:r>
      <w:proofErr w:type="gramEnd"/>
      <w:r>
        <w:rPr>
          <w:sz w:val="32"/>
          <w:szCs w:val="32"/>
        </w:rPr>
        <w:t xml:space="preserve"> на уроке по теме «Гуси –лебеди» одни дети получают на дом задание по выразительному чтению средней части сказки, а другие – принести </w:t>
      </w:r>
      <w:r>
        <w:rPr>
          <w:sz w:val="32"/>
          <w:szCs w:val="32"/>
        </w:rPr>
        <w:lastRenderedPageBreak/>
        <w:t xml:space="preserve">другие варианты изложения этой сказки. На поэтических уроках – одни выбирают учить наизусть стихотворение по учебнику, другие – других авторов на эту же тему. На самом же уроке звучит все многообразие произведений. Учащиеся, работающие на необходимом минимуме, все равно невольно повышают свой кругозор. </w:t>
      </w:r>
    </w:p>
    <w:p w:rsidR="004B6673" w:rsidRDefault="004B6673" w:rsidP="004B6673">
      <w:pPr>
        <w:spacing w:line="360" w:lineRule="auto"/>
        <w:ind w:firstLine="90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К сожалению, </w:t>
      </w:r>
      <w:proofErr w:type="gramStart"/>
      <w:r>
        <w:rPr>
          <w:sz w:val="32"/>
          <w:szCs w:val="32"/>
        </w:rPr>
        <w:t>учебный  материал</w:t>
      </w:r>
      <w:proofErr w:type="gramEnd"/>
      <w:r>
        <w:rPr>
          <w:sz w:val="32"/>
          <w:szCs w:val="32"/>
        </w:rPr>
        <w:t xml:space="preserve"> в учебнике зачастую представлен очень скудно и однообразно. Мы, взрослые люди, понимаем, что это связано, в том числе и с финансированием авторских произведений. Выход в том, что благодаря возможностям большинства детей найти с помощью компьютера дома любые произведения бесплатно, мы все же можем способствовать развитию мотивации и расширению читательского кругозора. </w:t>
      </w:r>
    </w:p>
    <w:p w:rsidR="004B6673" w:rsidRDefault="004B6673" w:rsidP="004B6673">
      <w:pPr>
        <w:spacing w:line="360" w:lineRule="auto"/>
        <w:ind w:firstLine="90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Из всего вышеперечисленного следует, что проблема учебного </w:t>
      </w:r>
      <w:proofErr w:type="gramStart"/>
      <w:r>
        <w:rPr>
          <w:sz w:val="32"/>
          <w:szCs w:val="32"/>
        </w:rPr>
        <w:t>содержания  учебника</w:t>
      </w:r>
      <w:proofErr w:type="gramEnd"/>
      <w:r>
        <w:rPr>
          <w:sz w:val="32"/>
          <w:szCs w:val="32"/>
        </w:rPr>
        <w:t xml:space="preserve"> Л.Ф. Климановой действительно существует, но существуют  и пути ее решения, которые каждый учитель решает индивидуально, дифференцированно, разрабатывая самостоятельные учебные задания и предлагая детям </w:t>
      </w:r>
    </w:p>
    <w:p w:rsidR="004B6673" w:rsidRDefault="004B6673" w:rsidP="004B6673">
      <w:pPr>
        <w:spacing w:line="360" w:lineRule="auto"/>
        <w:ind w:firstLine="900"/>
        <w:jc w:val="right"/>
        <w:rPr>
          <w:sz w:val="32"/>
          <w:szCs w:val="32"/>
        </w:rPr>
      </w:pPr>
    </w:p>
    <w:p w:rsidR="004B6673" w:rsidRDefault="004B6673" w:rsidP="004B6673">
      <w:pPr>
        <w:spacing w:line="360" w:lineRule="auto"/>
        <w:ind w:firstLine="900"/>
        <w:jc w:val="center"/>
        <w:rPr>
          <w:sz w:val="32"/>
          <w:szCs w:val="32"/>
        </w:rPr>
      </w:pPr>
    </w:p>
    <w:p w:rsidR="004B6673" w:rsidRDefault="004B6673" w:rsidP="004B6673">
      <w:pPr>
        <w:spacing w:line="360" w:lineRule="auto"/>
        <w:ind w:firstLine="900"/>
        <w:jc w:val="right"/>
        <w:rPr>
          <w:sz w:val="32"/>
          <w:szCs w:val="32"/>
        </w:rPr>
      </w:pPr>
      <w:proofErr w:type="spellStart"/>
      <w:r>
        <w:rPr>
          <w:sz w:val="32"/>
          <w:szCs w:val="32"/>
        </w:rPr>
        <w:t>Байкина</w:t>
      </w:r>
      <w:proofErr w:type="spellEnd"/>
      <w:r>
        <w:rPr>
          <w:sz w:val="32"/>
          <w:szCs w:val="32"/>
        </w:rPr>
        <w:t xml:space="preserve"> Е.Н.</w:t>
      </w:r>
    </w:p>
    <w:p w:rsidR="004B6673" w:rsidRPr="006D3227" w:rsidRDefault="004B6673" w:rsidP="004B6673">
      <w:pPr>
        <w:spacing w:line="360" w:lineRule="auto"/>
        <w:ind w:firstLine="900"/>
        <w:jc w:val="both"/>
        <w:rPr>
          <w:color w:val="993300"/>
          <w:sz w:val="32"/>
          <w:szCs w:val="32"/>
        </w:rPr>
      </w:pPr>
    </w:p>
    <w:p w:rsidR="00642B72" w:rsidRDefault="00642B72"/>
    <w:sectPr w:rsidR="00642B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673"/>
    <w:rsid w:val="004B6673"/>
    <w:rsid w:val="00642B72"/>
    <w:rsid w:val="00EE0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C3652A-E723-4633-BEC4-872003FAD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6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570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Misha</dc:creator>
  <cp:keywords/>
  <dc:description/>
  <cp:lastModifiedBy>Misha</cp:lastModifiedBy>
  <cp:revision>1</cp:revision>
  <dcterms:created xsi:type="dcterms:W3CDTF">2017-06-21T12:25:00Z</dcterms:created>
  <dcterms:modified xsi:type="dcterms:W3CDTF">2017-06-21T13:43:00Z</dcterms:modified>
</cp:coreProperties>
</file>