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95" w:rsidRDefault="009B5995" w:rsidP="009B599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P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B599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9B5995" w:rsidRP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B599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детский сад № 4 " Теремок " с. Красногорск </w:t>
      </w:r>
    </w:p>
    <w:p w:rsid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B599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МО «Томаринский городской округ»</w:t>
      </w:r>
    </w:p>
    <w:p w:rsidR="009B5995" w:rsidRP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bookmarkEnd w:id="0"/>
      <w:r w:rsidRPr="009B599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Сахалинской области</w:t>
      </w:r>
    </w:p>
    <w:p w:rsidR="009B5995" w:rsidRPr="009B5995" w:rsidRDefault="009B5995" w:rsidP="009B59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9B5995" w:rsidRDefault="00C31FB1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9B5995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>Обобщение опыта</w:t>
      </w:r>
      <w:r w:rsidRPr="009B5995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</w:t>
      </w:r>
    </w:p>
    <w:p w:rsidR="009B5995" w:rsidRDefault="009B5995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D51148" w:rsidRPr="009B5995" w:rsidRDefault="00D51148" w:rsidP="00FB358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9B5995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br/>
        <w:t>«</w:t>
      </w:r>
      <w:r w:rsidR="008E0E88" w:rsidRPr="009B5995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Графические</w:t>
      </w:r>
      <w:r w:rsidRPr="009B5995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игры, как средство развития логического мышления у дошкольников»</w:t>
      </w:r>
    </w:p>
    <w:p w:rsidR="00F321BE" w:rsidRPr="009B5995" w:rsidRDefault="009B5995" w:rsidP="00C31FB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Выполнила: в</w:t>
      </w:r>
      <w:r w:rsidR="00F321BE" w:rsidRPr="009B5995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оспитатель </w:t>
      </w:r>
      <w:proofErr w:type="spellStart"/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Паксюткина</w:t>
      </w:r>
      <w:proofErr w:type="spellEnd"/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Анна Владимировна</w:t>
      </w:r>
    </w:p>
    <w:p w:rsidR="00C31FB1" w:rsidRPr="009B5995" w:rsidRDefault="00C31FB1" w:rsidP="00C31FB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9B5995" w:rsidRP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9B5995" w:rsidRP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9B599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9B5995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2019</w:t>
      </w: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5995" w:rsidRDefault="009B599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148" w:rsidRPr="00032275" w:rsidRDefault="00D51148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повышение профессионального уровня педагогов – участников в процессе активного педагогического общения по </w:t>
      </w:r>
      <w:r w:rsidR="00BD2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знакомству с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воспитателя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умственных способностей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и обеспечения преемственности в подготовке к их переходу на следующую ступень обучения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игровой деятельности.</w:t>
      </w:r>
    </w:p>
    <w:p w:rsidR="00D51148" w:rsidRPr="00032275" w:rsidRDefault="00D51148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51148" w:rsidRPr="00032275" w:rsidRDefault="00D51148" w:rsidP="00032275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педагогов с опытом работы по использованию </w:t>
      </w:r>
      <w:r w:rsidR="00323B79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графических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 в работе с детьми дошкольного возраста.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1148" w:rsidRPr="00032275" w:rsidRDefault="00C31FB1" w:rsidP="00032275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Обучить </w:t>
      </w:r>
      <w:r w:rsidR="00D5114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методам и приемам использования </w:t>
      </w:r>
      <w:r w:rsidR="00323B79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графических </w:t>
      </w:r>
      <w:r w:rsidR="00D5114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развивающих игр в педагогическом процессе</w:t>
      </w:r>
      <w:r w:rsidR="00427B2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детьми дошкольного возраста</w:t>
      </w:r>
      <w:r w:rsidR="00D5114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148" w:rsidRPr="00032275" w:rsidRDefault="00427B28" w:rsidP="00032275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</w:t>
      </w:r>
      <w:r w:rsidR="00D5114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оригинальной образовательной игровой технологии, инициативу, желание примен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51148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на практике данную технологию.</w:t>
      </w:r>
    </w:p>
    <w:p w:rsidR="00032275" w:rsidRPr="00032275" w:rsidRDefault="0003227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44C" w:rsidRPr="00032275" w:rsidRDefault="0029444C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темы.</w:t>
      </w:r>
    </w:p>
    <w:p w:rsidR="0029444C" w:rsidRPr="00032275" w:rsidRDefault="0029444C" w:rsidP="00032275">
      <w:pPr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2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от природы любознательны и полны желания учиться. Для того чтобы они могли проявлять свои дарования, нужно умное руководство со стороны взрослых. И задачей педагога является использование разнообразных методов обучения, в том числе и игровых. Нужны игры, моделирующие творческий процесс и создающие такой микроклимат, где появляются возможности для развития творческой стороны интеллекта. Такими играми являются развивающие игры, которые служат «пищей» для детей, разнообразны по содержанию, очень динамичны, способны удовлетворять потребности ребёнка в моторной активности, движении, помогают использовать счёт, контролировать правильность выполнения действий.</w:t>
      </w:r>
    </w:p>
    <w:p w:rsidR="0029444C" w:rsidRPr="00032275" w:rsidRDefault="0029444C" w:rsidP="0003227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своей работы воспитатель должен создавать условия для реализации интересов детей в разных видах игр, способствовать развитию инициативы и самостоятельности, активности в реализации поставленных задач. Педагог воспитывает у детей выдержку и настойчивость, честность, сдержанную реакцию на собственную неудачу, а также умение ободрить, поддержать товарища.</w:t>
      </w:r>
    </w:p>
    <w:p w:rsidR="0029444C" w:rsidRPr="00032275" w:rsidRDefault="0029444C" w:rsidP="0003227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Основное правило работы с развивающими играми – никогда не отказывать в помощи, если у ребёнка что-то не получается. Так как в противном случае может пропасть интерес к предлагаемым играм.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Графические дикта</w:t>
      </w:r>
      <w:r w:rsidR="00466155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нты для дошкольников хорошо помо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гают родителям и педагогам планомерно подготовить ребенка к школе и предотвратить такие типичные трудности в обучении, как неразвитость орфографической зоркости, неусидчивость и рассеянность. Регулярные занятия с графическими диктантами развивают у ребенка произвольное внимание, пространственное воображение, мелкую моторику пальцев рук, координацию движений, усидчивость.</w:t>
      </w:r>
    </w:p>
    <w:p w:rsidR="00E46FC2" w:rsidRPr="00032275" w:rsidRDefault="00E46FC2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Однако в дошкольном возрасте основной вид деятельности</w:t>
      </w:r>
      <w:r w:rsidR="007E5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игра, поэтому  учитывая  возрастные особенности и  требования  ФГОС простой графический диктант можно легко превратить в захватывающую развивающую игру. 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по клеточкам – очень увлекательное и полезное занятие для детей. Это игровой способ развития у малыша пространственного воображения, мелкой моторики пальцев рук, координации движений, усидчивости. Графические диктанты могут с успехом применяться для детей от 5 до 10 лет.</w:t>
      </w:r>
    </w:p>
    <w:p w:rsidR="00E46FC2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Выполняя</w:t>
      </w:r>
      <w:r w:rsidR="00E46FC2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игр, с которыми я вас сейчас познакомлю,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6FC2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</w:t>
      </w:r>
      <w:r w:rsidR="00E46FC2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46FC2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-д</w:t>
      </w:r>
      <w:proofErr w:type="gramEnd"/>
      <w:r w:rsidR="00E46FC2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ошкольник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расширит кругозор, увеличит словарный запас, научится ориентироваться в тетради, познакомит</w:t>
      </w:r>
      <w:r w:rsidR="002A50B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разными способами изображения предметов.</w:t>
      </w:r>
      <w:r w:rsidR="00293D7C" w:rsidRPr="000322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99F" w:rsidRPr="00032275" w:rsidRDefault="00B8399F" w:rsidP="00032275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032275">
        <w:rPr>
          <w:rStyle w:val="c1"/>
          <w:color w:val="000000"/>
          <w:sz w:val="28"/>
          <w:szCs w:val="28"/>
          <w:shd w:val="clear" w:color="auto" w:fill="FFFFFF"/>
        </w:rPr>
        <w:t xml:space="preserve"> Можно заниматься играми, в которые превращаются графические диктанты, в дороге, в парке, на пляже, на даче. Это несколько разнообразит ежедневные игры и занятия.  </w:t>
      </w:r>
      <w:r w:rsidRPr="00032275">
        <w:rPr>
          <w:rStyle w:val="c2"/>
          <w:color w:val="000000"/>
          <w:sz w:val="28"/>
          <w:szCs w:val="28"/>
        </w:rPr>
        <w:t xml:space="preserve"> Также их можно сделать общим семейным занятием – меняться ролями с ребенком, устраивать соревнования. </w:t>
      </w:r>
    </w:p>
    <w:p w:rsidR="00B8399F" w:rsidRDefault="00B8399F" w:rsidP="00032275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032275">
        <w:rPr>
          <w:rStyle w:val="c2"/>
          <w:color w:val="000000"/>
          <w:sz w:val="28"/>
          <w:szCs w:val="28"/>
        </w:rPr>
        <w:t>Как просто превратить простой графический диктант в игру? «Преврати</w:t>
      </w:r>
      <w:r w:rsidR="008E3C0B">
        <w:rPr>
          <w:rStyle w:val="c2"/>
          <w:color w:val="000000"/>
          <w:sz w:val="28"/>
          <w:szCs w:val="28"/>
        </w:rPr>
        <w:t>т</w:t>
      </w:r>
      <w:r w:rsidRPr="00032275">
        <w:rPr>
          <w:rStyle w:val="c2"/>
          <w:color w:val="000000"/>
          <w:sz w:val="28"/>
          <w:szCs w:val="28"/>
        </w:rPr>
        <w:t>ь» ребенка в художника, поэта, исследователя с помощью расширения  задания: раскрась рисунок, вспомни стихотворение, отгадай загадку об этом объекте, придумай короткий рассказ, составь диктант по готовому рисунку и т.п.</w:t>
      </w:r>
    </w:p>
    <w:p w:rsidR="007F3500" w:rsidRDefault="007F3500" w:rsidP="00BD290E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color w:val="000000"/>
          <w:sz w:val="28"/>
          <w:szCs w:val="28"/>
        </w:rPr>
      </w:pPr>
    </w:p>
    <w:p w:rsidR="004C5B5C" w:rsidRPr="004C5B5C" w:rsidRDefault="004C5B5C" w:rsidP="00032275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4C5B5C">
        <w:rPr>
          <w:rStyle w:val="c2"/>
          <w:b/>
          <w:color w:val="000000"/>
          <w:sz w:val="28"/>
          <w:szCs w:val="28"/>
        </w:rPr>
        <w:t>Ме</w:t>
      </w:r>
      <w:r>
        <w:rPr>
          <w:rStyle w:val="c2"/>
          <w:b/>
          <w:color w:val="000000"/>
          <w:sz w:val="28"/>
          <w:szCs w:val="28"/>
        </w:rPr>
        <w:t>то</w:t>
      </w:r>
      <w:r w:rsidRPr="004C5B5C">
        <w:rPr>
          <w:rStyle w:val="c2"/>
          <w:b/>
          <w:color w:val="000000"/>
          <w:sz w:val="28"/>
          <w:szCs w:val="28"/>
        </w:rPr>
        <w:t>дические рекомендации по работе с играми-диктантами</w:t>
      </w:r>
    </w:p>
    <w:p w:rsidR="00334DCB" w:rsidRPr="00032275" w:rsidRDefault="00334DCB" w:rsidP="004C5B5C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работать с данными графическими </w:t>
      </w:r>
      <w:r w:rsidR="00B8399F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играми-диктантами</w:t>
      </w: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диктанте даны задания для детей 5-ти – 7-ми лет.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Графический диктант можно выполнять в двух вариантах: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Ребенку предлагают образец геометрического рисунка и просят его повторить точно такой же рисунок в тетради в клетку. 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Взрослый диктует последовательность действий с указанием числа клеточек и их направлений (влево, вправо, вверх, вниз), ребенок выполняет работу на слух, а затем сравнивает методом наложения свое изображение орнамента или фигуры с образцом в пособии.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Графические </w:t>
      </w:r>
      <w:r w:rsidR="004C5B5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игры-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диктанты дополнены загадками, скороговорками, </w:t>
      </w:r>
      <w:proofErr w:type="spell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чистоговорками</w:t>
      </w:r>
      <w:proofErr w:type="spell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пальчиковой гимнастикой. В процессе занятия ребенок отрабатывает правильную, чёткую и грамотную речь, развивает мелкую моторику рук, учится выделять отличительные особенности предметов, пополняет свой словарный запас.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подобраны по принципу «</w:t>
      </w:r>
      <w:proofErr w:type="gram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простого к сложному». Если вы начинаете заниматься с ребенком по этим графическим диктантам, выполняйте с ним задания по порядку: начинайте с самых первых простых диктантов и постепенно переходите </w:t>
      </w:r>
      <w:proofErr w:type="gram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сложным.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заданиях используются следующие обозначения: количество отсчитываемых клеток обозначается цифрой, а направление обозначается стрелкой. Например, запись: 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03227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8770" cy="335915"/>
            <wp:effectExtent l="0" t="0" r="0" b="6985"/>
            <wp:docPr id="2" name="Рисунок 2" descr="Пример диктовки графического дикта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мер диктовки графического диктант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33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читать: 1 клетка вправо, 3 клетки вверх, 2 клетки влево, 4 клетки вниз, 1 клетка вправо.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– помочь ребенку в игровой форме овладеть необходимыми для хорошей учебы навыками. Поэтому никогда не ругайте его. Если у него что-то не получается, просто объясните, как надо делать правильно. Чаще хвалите малыша, и никогда ни с кем не сравнивайте.</w:t>
      </w:r>
    </w:p>
    <w:p w:rsidR="00750794" w:rsidRPr="00032275" w:rsidRDefault="00750794" w:rsidP="00032275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Существуют временные рамки </w:t>
      </w:r>
      <w:r w:rsidR="00B8399F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проведения   графической игр</w:t>
      </w:r>
      <w:proofErr w:type="gramStart"/>
      <w:r w:rsidR="00B8399F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ы-</w:t>
      </w:r>
      <w:proofErr w:type="gramEnd"/>
      <w:r w:rsidR="00B8399F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диктанта.</w:t>
      </w:r>
    </w:p>
    <w:p w:rsidR="00334DCB" w:rsidRPr="00032275" w:rsidRDefault="00750794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деток 5-летнего возраста – максимум 15 минут. Для детей старшего возраста, до 6 лет – максимум 20 минут (от 15 минут). Для первоклашек (6 или 7 лет) – максимум 30 минут, минимум – 20 минут. </w:t>
      </w:r>
      <w:r w:rsidR="00334DCB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если ребенок увлекся, не стоит останавливать его и прерывать игру.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Поговорите о том, что каждое животное имеет свои отличительные особенности. Схематичное изображение показывает отличительные особенности, по которым мы можем узнать животное или предмет. Спросите у ребенка, какие отличительные особенности у животного, которое он нарисовал. Например, у зайца – длинные уши и маленький хвостик, у слона – длинный хобот, у страуса длинная шея, маленькая голова и длинные ноги, и так далее.</w:t>
      </w:r>
    </w:p>
    <w:p w:rsidR="00334DCB" w:rsidRPr="00032275" w:rsidRDefault="00B8399F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в игре «зашифрована» </w:t>
      </w:r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скороговорка</w:t>
      </w: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</w:t>
      </w:r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чистоговорк</w:t>
      </w:r>
      <w:proofErr w:type="gramStart"/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proofErr w:type="gramEnd"/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поработайте с ними разными способам после того, как ребенок выполнит графическое задание игры</w:t>
      </w:r>
      <w:r w:rsidR="00334DCB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Пусть ребенок возьмет в руки мяч и, ритмично подбрасывая и ловя его руками, проговорит скороговорку или </w:t>
      </w:r>
      <w:proofErr w:type="spell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Подбрасывать и ловить мяч можно на каждое слово или на слог.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Пусть ребенок проговорит скороговорку (</w:t>
      </w:r>
      <w:proofErr w:type="spell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перебрасывая мячик из одной руки в другую.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Проговорить скороговорку можно, прохлопывая ритм ладошками.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Предложите проговорить скороговорку 3 раза подряд и не сбиться.</w:t>
      </w:r>
    </w:p>
    <w:p w:rsidR="00334DCB" w:rsidRPr="00032275" w:rsidRDefault="00334DCB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Пальчиковую гимнастику делайте вместе, чтобы ребёнок видел и повторял движения за вами.</w:t>
      </w:r>
    </w:p>
    <w:p w:rsidR="00750794" w:rsidRPr="00032275" w:rsidRDefault="00750794" w:rsidP="00032275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проводить графические </w:t>
      </w:r>
      <w:r w:rsidR="00B8399F"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игры-</w:t>
      </w:r>
      <w:r w:rsidRPr="00032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диктанты.</w:t>
      </w:r>
    </w:p>
    <w:p w:rsidR="00323B79" w:rsidRPr="00032275" w:rsidRDefault="00750794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по </w:t>
      </w:r>
      <w:proofErr w:type="gramStart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графическому</w:t>
      </w:r>
      <w:proofErr w:type="gramEnd"/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99F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игре-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диктанту выглядят так: на листе бумаги в клеточку ставится точка и от этой точки дается задание. Рисовать нужно по клеточкам. Например, одна клеточка вниз, одна клеточка вправо, одна клеточка вверх, одна клеточка влево. Должен получиться квадратик. Это самый простой пример графического диктанта. С каждым разом задание для ребенка должно усложняться. Перед </w:t>
      </w:r>
      <w:r w:rsidR="00B8399F"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игрой </w:t>
      </w:r>
      <w:r w:rsidRPr="00032275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ребенком стоит повторить, где находится лево, а где право, верх и низ. Конечно, многое зависит от возраста ребенка и его способностей.</w:t>
      </w:r>
    </w:p>
    <w:p w:rsidR="00032275" w:rsidRPr="00032275" w:rsidRDefault="00032275" w:rsidP="000322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F4CA1" w:rsidRPr="00032275" w:rsidRDefault="009F4CA1" w:rsidP="00032275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sz w:val="28"/>
          <w:szCs w:val="28"/>
        </w:rPr>
      </w:pPr>
      <w:r w:rsidRPr="00032275">
        <w:rPr>
          <w:rStyle w:val="c2"/>
          <w:b/>
          <w:bCs/>
          <w:sz w:val="28"/>
          <w:szCs w:val="28"/>
        </w:rPr>
        <w:lastRenderedPageBreak/>
        <w:t xml:space="preserve">Что понадобится для </w:t>
      </w:r>
      <w:r w:rsidR="0029444C" w:rsidRPr="00032275">
        <w:rPr>
          <w:rStyle w:val="c2"/>
          <w:b/>
          <w:bCs/>
          <w:sz w:val="28"/>
          <w:szCs w:val="28"/>
        </w:rPr>
        <w:t>игры</w:t>
      </w:r>
      <w:r w:rsidRPr="00032275">
        <w:rPr>
          <w:rStyle w:val="c2"/>
          <w:b/>
          <w:bCs/>
          <w:sz w:val="28"/>
          <w:szCs w:val="28"/>
        </w:rPr>
        <w:t>.</w:t>
      </w:r>
    </w:p>
    <w:p w:rsidR="0029444C" w:rsidRPr="00032275" w:rsidRDefault="009F4CA1" w:rsidP="00032275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032275">
        <w:rPr>
          <w:rStyle w:val="c2"/>
          <w:color w:val="000000"/>
          <w:sz w:val="28"/>
          <w:szCs w:val="28"/>
        </w:rPr>
        <w:t xml:space="preserve">     Вам понадобится тетрадка в клеточку. Для малышей дошкольного возраста хорошо, если клеточка будет </w:t>
      </w:r>
      <w:proofErr w:type="gramStart"/>
      <w:r w:rsidRPr="00032275">
        <w:rPr>
          <w:rStyle w:val="c2"/>
          <w:color w:val="000000"/>
          <w:sz w:val="28"/>
          <w:szCs w:val="28"/>
        </w:rPr>
        <w:t>покрупнее</w:t>
      </w:r>
      <w:proofErr w:type="gramEnd"/>
      <w:r w:rsidRPr="00032275">
        <w:rPr>
          <w:rStyle w:val="c2"/>
          <w:color w:val="000000"/>
          <w:sz w:val="28"/>
          <w:szCs w:val="28"/>
        </w:rPr>
        <w:t>. Это позволяет снизить нагрузку на глаза. Не выбирайте (во всяком случае, для малышей) тетради с очень белыми и очень гладкими листами. Это очень напрягает глаза. Кроме того, листы тетради отсвечивают и дают блики, которые вредны для глаз! Большие изображения на листе с крупной клеткой не поместятся, тогда нужно взять стандартную тетрадь. Также необходим простой карандаш и ластик, чтобы можно было стереть в случае ошибки.</w:t>
      </w:r>
      <w:r w:rsidR="0029444C" w:rsidRPr="00032275">
        <w:rPr>
          <w:rStyle w:val="c2"/>
          <w:color w:val="000000"/>
          <w:sz w:val="28"/>
          <w:szCs w:val="28"/>
        </w:rPr>
        <w:t xml:space="preserve"> А </w:t>
      </w:r>
      <w:r w:rsidR="00BD290E" w:rsidRPr="00032275">
        <w:rPr>
          <w:rStyle w:val="c2"/>
          <w:color w:val="000000"/>
          <w:sz w:val="28"/>
          <w:szCs w:val="28"/>
        </w:rPr>
        <w:t>также</w:t>
      </w:r>
      <w:r w:rsidR="0029444C" w:rsidRPr="00032275">
        <w:rPr>
          <w:rStyle w:val="c2"/>
          <w:color w:val="000000"/>
          <w:sz w:val="28"/>
          <w:szCs w:val="28"/>
        </w:rPr>
        <w:t xml:space="preserve"> карандаши или фломастеры, </w:t>
      </w:r>
      <w:r w:rsidR="00BD290E" w:rsidRPr="00032275">
        <w:rPr>
          <w:rStyle w:val="c2"/>
          <w:color w:val="000000"/>
          <w:sz w:val="28"/>
          <w:szCs w:val="28"/>
        </w:rPr>
        <w:t>мелки, краски</w:t>
      </w:r>
      <w:r w:rsidR="0029444C" w:rsidRPr="00032275">
        <w:rPr>
          <w:rStyle w:val="c2"/>
          <w:color w:val="000000"/>
          <w:sz w:val="28"/>
          <w:szCs w:val="28"/>
        </w:rPr>
        <w:t>, т.е. любые</w:t>
      </w:r>
      <w:r w:rsidR="00BD290E">
        <w:rPr>
          <w:rStyle w:val="c2"/>
          <w:color w:val="000000"/>
          <w:sz w:val="28"/>
          <w:szCs w:val="28"/>
        </w:rPr>
        <w:t xml:space="preserve"> </w:t>
      </w:r>
      <w:r w:rsidR="0029444C" w:rsidRPr="00032275">
        <w:rPr>
          <w:rStyle w:val="c2"/>
          <w:color w:val="000000"/>
          <w:sz w:val="28"/>
          <w:szCs w:val="28"/>
        </w:rPr>
        <w:t>(и лучше всего разнообразные, чтобы их постоянно менять) материалы для закрашивания.</w:t>
      </w:r>
    </w:p>
    <w:p w:rsidR="004C5B5C" w:rsidRDefault="004C5B5C" w:rsidP="008876D8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b/>
          <w:bCs/>
          <w:sz w:val="28"/>
          <w:szCs w:val="28"/>
        </w:rPr>
      </w:pPr>
    </w:p>
    <w:p w:rsidR="009E158A" w:rsidRDefault="009E158A" w:rsidP="000A152A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rPr>
          <w:rStyle w:val="c2"/>
          <w:bCs/>
          <w:sz w:val="28"/>
          <w:szCs w:val="28"/>
        </w:rPr>
      </w:pPr>
    </w:p>
    <w:p w:rsidR="009E158A" w:rsidRDefault="009E158A" w:rsidP="000A152A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rPr>
          <w:rStyle w:val="c2"/>
          <w:bCs/>
          <w:sz w:val="28"/>
          <w:szCs w:val="28"/>
        </w:rPr>
      </w:pPr>
    </w:p>
    <w:p w:rsidR="009E158A" w:rsidRDefault="009E158A" w:rsidP="000A152A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rPr>
          <w:rStyle w:val="c2"/>
          <w:bCs/>
          <w:sz w:val="28"/>
          <w:szCs w:val="28"/>
        </w:rPr>
      </w:pPr>
    </w:p>
    <w:sectPr w:rsidR="009E158A" w:rsidSect="00C31FB1">
      <w:pgSz w:w="11906" w:h="16838"/>
      <w:pgMar w:top="426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4B7" w:rsidRDefault="001E04B7" w:rsidP="008E3C0B">
      <w:pPr>
        <w:spacing w:after="0" w:line="240" w:lineRule="auto"/>
      </w:pPr>
      <w:r>
        <w:separator/>
      </w:r>
    </w:p>
  </w:endnote>
  <w:endnote w:type="continuationSeparator" w:id="0">
    <w:p w:rsidR="001E04B7" w:rsidRDefault="001E04B7" w:rsidP="008E3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4B7" w:rsidRDefault="001E04B7" w:rsidP="008E3C0B">
      <w:pPr>
        <w:spacing w:after="0" w:line="240" w:lineRule="auto"/>
      </w:pPr>
      <w:r>
        <w:separator/>
      </w:r>
    </w:p>
  </w:footnote>
  <w:footnote w:type="continuationSeparator" w:id="0">
    <w:p w:rsidR="001E04B7" w:rsidRDefault="001E04B7" w:rsidP="008E3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85B16"/>
    <w:multiLevelType w:val="multilevel"/>
    <w:tmpl w:val="5420A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F52453"/>
    <w:multiLevelType w:val="multilevel"/>
    <w:tmpl w:val="663A2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095F07"/>
    <w:multiLevelType w:val="multilevel"/>
    <w:tmpl w:val="D896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441EC6"/>
    <w:multiLevelType w:val="multilevel"/>
    <w:tmpl w:val="A54C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582F50"/>
    <w:multiLevelType w:val="multilevel"/>
    <w:tmpl w:val="A0265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148"/>
    <w:rsid w:val="00032275"/>
    <w:rsid w:val="00062CF6"/>
    <w:rsid w:val="000659EB"/>
    <w:rsid w:val="00091B9D"/>
    <w:rsid w:val="000A152A"/>
    <w:rsid w:val="000E1621"/>
    <w:rsid w:val="000E2A1E"/>
    <w:rsid w:val="000F0D09"/>
    <w:rsid w:val="00100EE3"/>
    <w:rsid w:val="00106DE8"/>
    <w:rsid w:val="00131210"/>
    <w:rsid w:val="00167C7D"/>
    <w:rsid w:val="001E04B7"/>
    <w:rsid w:val="0020075A"/>
    <w:rsid w:val="002360DD"/>
    <w:rsid w:val="00293D7C"/>
    <w:rsid w:val="0029444C"/>
    <w:rsid w:val="002A50BD"/>
    <w:rsid w:val="00323B79"/>
    <w:rsid w:val="00334DCB"/>
    <w:rsid w:val="00371B23"/>
    <w:rsid w:val="003C1CFF"/>
    <w:rsid w:val="003F378C"/>
    <w:rsid w:val="00407AE9"/>
    <w:rsid w:val="00413E95"/>
    <w:rsid w:val="00427B28"/>
    <w:rsid w:val="004326F6"/>
    <w:rsid w:val="00456E20"/>
    <w:rsid w:val="00466155"/>
    <w:rsid w:val="004B4081"/>
    <w:rsid w:val="004C5B5C"/>
    <w:rsid w:val="00580CAC"/>
    <w:rsid w:val="005B1E54"/>
    <w:rsid w:val="005C3175"/>
    <w:rsid w:val="00615BF9"/>
    <w:rsid w:val="006279A4"/>
    <w:rsid w:val="00643976"/>
    <w:rsid w:val="00716578"/>
    <w:rsid w:val="00732BAB"/>
    <w:rsid w:val="00747C70"/>
    <w:rsid w:val="00750794"/>
    <w:rsid w:val="0075195A"/>
    <w:rsid w:val="00785BFA"/>
    <w:rsid w:val="007E5B42"/>
    <w:rsid w:val="007F3500"/>
    <w:rsid w:val="00825FCF"/>
    <w:rsid w:val="008876D8"/>
    <w:rsid w:val="008A1355"/>
    <w:rsid w:val="008B2E42"/>
    <w:rsid w:val="008E0E88"/>
    <w:rsid w:val="008E1F6E"/>
    <w:rsid w:val="008E3C0B"/>
    <w:rsid w:val="008F027C"/>
    <w:rsid w:val="0090096B"/>
    <w:rsid w:val="00947BAF"/>
    <w:rsid w:val="00982B01"/>
    <w:rsid w:val="009B5995"/>
    <w:rsid w:val="009E158A"/>
    <w:rsid w:val="009F4CA1"/>
    <w:rsid w:val="009F6846"/>
    <w:rsid w:val="00A422B3"/>
    <w:rsid w:val="00B00FA7"/>
    <w:rsid w:val="00B25F34"/>
    <w:rsid w:val="00B31665"/>
    <w:rsid w:val="00B42976"/>
    <w:rsid w:val="00B53B90"/>
    <w:rsid w:val="00B8399F"/>
    <w:rsid w:val="00BC78EA"/>
    <w:rsid w:val="00BD290E"/>
    <w:rsid w:val="00C31FB1"/>
    <w:rsid w:val="00CC2771"/>
    <w:rsid w:val="00CF3DE9"/>
    <w:rsid w:val="00D233EE"/>
    <w:rsid w:val="00D33D31"/>
    <w:rsid w:val="00D51148"/>
    <w:rsid w:val="00D86190"/>
    <w:rsid w:val="00E46FC2"/>
    <w:rsid w:val="00E540C5"/>
    <w:rsid w:val="00E634DB"/>
    <w:rsid w:val="00E655C0"/>
    <w:rsid w:val="00E941C8"/>
    <w:rsid w:val="00E941FD"/>
    <w:rsid w:val="00EB5699"/>
    <w:rsid w:val="00ED0C0E"/>
    <w:rsid w:val="00ED24E8"/>
    <w:rsid w:val="00F15502"/>
    <w:rsid w:val="00F321BE"/>
    <w:rsid w:val="00F37FC9"/>
    <w:rsid w:val="00F4477F"/>
    <w:rsid w:val="00FB358B"/>
    <w:rsid w:val="00FB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699"/>
  </w:style>
  <w:style w:type="paragraph" w:styleId="1">
    <w:name w:val="heading 1"/>
    <w:basedOn w:val="a"/>
    <w:link w:val="10"/>
    <w:uiPriority w:val="9"/>
    <w:qFormat/>
    <w:rsid w:val="00D511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3E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E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3E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11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1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1148"/>
    <w:rPr>
      <w:b/>
      <w:bCs/>
    </w:rPr>
  </w:style>
  <w:style w:type="character" w:customStyle="1" w:styleId="apple-converted-space">
    <w:name w:val="apple-converted-space"/>
    <w:basedOn w:val="a0"/>
    <w:rsid w:val="00D51148"/>
  </w:style>
  <w:style w:type="character" w:styleId="a5">
    <w:name w:val="Emphasis"/>
    <w:basedOn w:val="a0"/>
    <w:uiPriority w:val="20"/>
    <w:qFormat/>
    <w:rsid w:val="00D51148"/>
    <w:rPr>
      <w:i/>
      <w:iCs/>
    </w:rPr>
  </w:style>
  <w:style w:type="character" w:styleId="a6">
    <w:name w:val="Hyperlink"/>
    <w:basedOn w:val="a0"/>
    <w:uiPriority w:val="99"/>
    <w:unhideWhenUsed/>
    <w:rsid w:val="008A1355"/>
    <w:rPr>
      <w:color w:val="0000FF" w:themeColor="hyperlink"/>
      <w:u w:val="single"/>
    </w:rPr>
  </w:style>
  <w:style w:type="paragraph" w:customStyle="1" w:styleId="c10">
    <w:name w:val="c10"/>
    <w:basedOn w:val="a"/>
    <w:rsid w:val="009F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F4CA1"/>
  </w:style>
  <w:style w:type="paragraph" w:customStyle="1" w:styleId="c5">
    <w:name w:val="c5"/>
    <w:basedOn w:val="a"/>
    <w:rsid w:val="009F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4CA1"/>
  </w:style>
  <w:style w:type="paragraph" w:customStyle="1" w:styleId="c17">
    <w:name w:val="c17"/>
    <w:basedOn w:val="a"/>
    <w:rsid w:val="009F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F4CA1"/>
  </w:style>
  <w:style w:type="paragraph" w:customStyle="1" w:styleId="c7">
    <w:name w:val="c7"/>
    <w:basedOn w:val="a"/>
    <w:rsid w:val="009F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9F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4CA1"/>
  </w:style>
  <w:style w:type="paragraph" w:customStyle="1" w:styleId="headline">
    <w:name w:val="headline"/>
    <w:basedOn w:val="a"/>
    <w:rsid w:val="0020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13E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13E9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41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3E9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13E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90096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E3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E3C0B"/>
  </w:style>
  <w:style w:type="paragraph" w:styleId="ac">
    <w:name w:val="footer"/>
    <w:basedOn w:val="a"/>
    <w:link w:val="ad"/>
    <w:uiPriority w:val="99"/>
    <w:unhideWhenUsed/>
    <w:rsid w:val="008E3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E3C0B"/>
  </w:style>
  <w:style w:type="table" w:styleId="ae">
    <w:name w:val="Table Grid"/>
    <w:basedOn w:val="a1"/>
    <w:rsid w:val="00ED0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47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352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24208">
                      <w:marLeft w:val="182"/>
                      <w:marRight w:val="18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9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91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08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053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250683">
                                          <w:marLeft w:val="73"/>
                                          <w:marRight w:val="0"/>
                                          <w:marTop w:val="0"/>
                                          <w:marBottom w:val="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6303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829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564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1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3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6532">
          <w:marLeft w:val="0"/>
          <w:marRight w:val="0"/>
          <w:marTop w:val="182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26786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</dc:creator>
  <cp:lastModifiedBy>Людмила</cp:lastModifiedBy>
  <cp:revision>8</cp:revision>
  <cp:lastPrinted>2017-03-26T09:08:00Z</cp:lastPrinted>
  <dcterms:created xsi:type="dcterms:W3CDTF">2017-03-26T06:44:00Z</dcterms:created>
  <dcterms:modified xsi:type="dcterms:W3CDTF">2019-09-16T04:45:00Z</dcterms:modified>
</cp:coreProperties>
</file>