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7CC" w:rsidRPr="00B827CC" w:rsidRDefault="00B827CC" w:rsidP="00B827C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27CC">
        <w:rPr>
          <w:rFonts w:ascii="Times New Roman" w:eastAsia="Times New Roman" w:hAnsi="Times New Roman" w:cs="Times New Roman"/>
          <w:b/>
          <w:sz w:val="28"/>
          <w:szCs w:val="28"/>
        </w:rPr>
        <w:t>Обобщение педагогического опыта на тему:</w:t>
      </w:r>
    </w:p>
    <w:p w:rsidR="00B827CC" w:rsidRPr="00B827CC" w:rsidRDefault="00B827CC" w:rsidP="00B827C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27CC">
        <w:rPr>
          <w:rFonts w:ascii="Times New Roman" w:eastAsia="Times New Roman" w:hAnsi="Times New Roman" w:cs="Times New Roman"/>
          <w:b/>
          <w:sz w:val="28"/>
          <w:szCs w:val="28"/>
        </w:rPr>
        <w:t>Развитие связной речи посредством дидактических игр</w:t>
      </w:r>
    </w:p>
    <w:p w:rsidR="00FF6AFE" w:rsidRPr="00570493" w:rsidRDefault="00FF6AFE" w:rsidP="005704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570493">
        <w:rPr>
          <w:rFonts w:ascii="Times New Roman" w:eastAsia="Times New Roman" w:hAnsi="Times New Roman" w:cs="Times New Roman"/>
          <w:sz w:val="28"/>
          <w:szCs w:val="28"/>
        </w:rPr>
        <w:t>В системе народного образования</w:t>
      </w:r>
      <w:proofErr w:type="gramStart"/>
      <w:r w:rsidRPr="0057049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704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70493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570493">
        <w:rPr>
          <w:rFonts w:ascii="Times New Roman" w:eastAsia="Times New Roman" w:hAnsi="Times New Roman" w:cs="Times New Roman"/>
          <w:sz w:val="28"/>
          <w:szCs w:val="28"/>
        </w:rPr>
        <w:t>ошкол</w:t>
      </w:r>
      <w:r w:rsidR="00570493" w:rsidRPr="00570493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570493">
        <w:rPr>
          <w:rFonts w:ascii="Times New Roman" w:eastAsia="Times New Roman" w:hAnsi="Times New Roman" w:cs="Times New Roman"/>
          <w:sz w:val="28"/>
          <w:szCs w:val="28"/>
        </w:rPr>
        <w:t xml:space="preserve">ное образовательное учреждение, является главным компонентом, ведь самое важное что ребенок обретает в раннем детстве это постижение родного языка. В связи с </w:t>
      </w:r>
      <w:proofErr w:type="spellStart"/>
      <w:r w:rsidRPr="00570493">
        <w:rPr>
          <w:rFonts w:ascii="Times New Roman" w:eastAsia="Times New Roman" w:hAnsi="Times New Roman" w:cs="Times New Roman"/>
          <w:sz w:val="28"/>
          <w:szCs w:val="28"/>
        </w:rPr>
        <w:t>этисм</w:t>
      </w:r>
      <w:proofErr w:type="spellEnd"/>
      <w:r w:rsidRPr="00570493">
        <w:rPr>
          <w:rFonts w:ascii="Times New Roman" w:eastAsia="Times New Roman" w:hAnsi="Times New Roman" w:cs="Times New Roman"/>
          <w:sz w:val="28"/>
          <w:szCs w:val="28"/>
        </w:rPr>
        <w:t xml:space="preserve"> процесс развития речи в нынешнем дошкольном образовании является основой воспитания и обучения детей. Ребенок по</w:t>
      </w:r>
      <w:r w:rsidR="00570493" w:rsidRPr="00570493">
        <w:rPr>
          <w:rFonts w:ascii="Times New Roman" w:eastAsia="Times New Roman" w:hAnsi="Times New Roman" w:cs="Times New Roman"/>
          <w:sz w:val="28"/>
          <w:szCs w:val="28"/>
        </w:rPr>
        <w:t xml:space="preserve">знаем </w:t>
      </w:r>
      <w:proofErr w:type="gramStart"/>
      <w:r w:rsidR="00570493" w:rsidRPr="00570493">
        <w:rPr>
          <w:rFonts w:ascii="Times New Roman" w:eastAsia="Times New Roman" w:hAnsi="Times New Roman" w:cs="Times New Roman"/>
          <w:sz w:val="28"/>
          <w:szCs w:val="28"/>
        </w:rPr>
        <w:t>мир</w:t>
      </w:r>
      <w:proofErr w:type="gramEnd"/>
      <w:r w:rsidR="00570493" w:rsidRPr="00570493">
        <w:rPr>
          <w:rFonts w:ascii="Times New Roman" w:eastAsia="Times New Roman" w:hAnsi="Times New Roman" w:cs="Times New Roman"/>
          <w:sz w:val="28"/>
          <w:szCs w:val="28"/>
        </w:rPr>
        <w:t xml:space="preserve"> с помощью игры поэтом</w:t>
      </w:r>
      <w:r w:rsidRPr="00570493">
        <w:rPr>
          <w:rFonts w:ascii="Times New Roman" w:eastAsia="Times New Roman" w:hAnsi="Times New Roman" w:cs="Times New Roman"/>
          <w:sz w:val="28"/>
          <w:szCs w:val="28"/>
        </w:rPr>
        <w:t>у обучая его связной речи в данном возрасте актуально применение дидактических игр</w:t>
      </w:r>
    </w:p>
    <w:p w:rsidR="00B97785" w:rsidRPr="00570493" w:rsidRDefault="006D6D1A" w:rsidP="005704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7049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Цель:</w:t>
      </w:r>
      <w:r w:rsidR="00ED5C4F" w:rsidRPr="0057049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6AFE" w:rsidRPr="0057049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исследовать то, как на процесс обучения связной речи влияют дидактические игры</w:t>
      </w:r>
      <w:r w:rsidRPr="0057049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6D6D1A" w:rsidRPr="00570493" w:rsidRDefault="00B827CC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D6D1A" w:rsidRPr="00570493">
        <w:rPr>
          <w:rFonts w:ascii="Times New Roman" w:hAnsi="Times New Roman" w:cs="Times New Roman"/>
          <w:sz w:val="28"/>
          <w:szCs w:val="28"/>
        </w:rPr>
        <w:t xml:space="preserve">уществует суждение что правильно и постоянная проведения воспитателем дидактических игр, а именно с </w:t>
      </w:r>
      <w:proofErr w:type="spellStart"/>
      <w:r w:rsidR="006D6D1A" w:rsidRPr="00570493">
        <w:rPr>
          <w:rFonts w:ascii="Times New Roman" w:hAnsi="Times New Roman" w:cs="Times New Roman"/>
          <w:sz w:val="28"/>
          <w:szCs w:val="28"/>
        </w:rPr>
        <w:t>учитыванием</w:t>
      </w:r>
      <w:proofErr w:type="spellEnd"/>
      <w:r w:rsidR="006D6D1A" w:rsidRPr="00570493">
        <w:rPr>
          <w:rFonts w:ascii="Times New Roman" w:hAnsi="Times New Roman" w:cs="Times New Roman"/>
          <w:sz w:val="28"/>
          <w:szCs w:val="28"/>
        </w:rPr>
        <w:t xml:space="preserve"> возраста индивидуальных особенностей развития детей старшего дошкольного </w:t>
      </w:r>
      <w:proofErr w:type="gramStart"/>
      <w:r w:rsidR="006D6D1A" w:rsidRPr="00570493">
        <w:rPr>
          <w:rFonts w:ascii="Times New Roman" w:hAnsi="Times New Roman" w:cs="Times New Roman"/>
          <w:sz w:val="28"/>
          <w:szCs w:val="28"/>
        </w:rPr>
        <w:t>возраста</w:t>
      </w:r>
      <w:proofErr w:type="gramEnd"/>
      <w:r w:rsidR="006D6D1A" w:rsidRPr="00570493">
        <w:rPr>
          <w:rFonts w:ascii="Times New Roman" w:hAnsi="Times New Roman" w:cs="Times New Roman"/>
          <w:sz w:val="28"/>
          <w:szCs w:val="28"/>
        </w:rPr>
        <w:t xml:space="preserve"> когда решение речевых задач производится в комплексе, хорошо закрепляя материал из различных  областей который усвоили воспитанники, подбирая правильно дидактический материал то все это способствует в наибольшей ст</w:t>
      </w:r>
      <w:r w:rsidR="00713899" w:rsidRPr="00570493">
        <w:rPr>
          <w:rFonts w:ascii="Times New Roman" w:hAnsi="Times New Roman" w:cs="Times New Roman"/>
          <w:sz w:val="28"/>
          <w:szCs w:val="28"/>
        </w:rPr>
        <w:t>епени эффективному развитию речи детей старшего дошкольного возраста.</w:t>
      </w:r>
    </w:p>
    <w:p w:rsidR="00713899" w:rsidRPr="00570493" w:rsidRDefault="00713899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В соразмерности с суждением и целью данного исследования вытекают следующие задачи:</w:t>
      </w:r>
    </w:p>
    <w:p w:rsidR="00713899" w:rsidRPr="00B827CC" w:rsidRDefault="00713899" w:rsidP="00B827C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7CC">
        <w:rPr>
          <w:rFonts w:ascii="Times New Roman" w:hAnsi="Times New Roman" w:cs="Times New Roman"/>
          <w:sz w:val="28"/>
          <w:szCs w:val="28"/>
        </w:rPr>
        <w:t xml:space="preserve">анализируя педагогическую и методическую </w:t>
      </w:r>
      <w:proofErr w:type="gramStart"/>
      <w:r w:rsidRPr="00B827CC">
        <w:rPr>
          <w:rFonts w:ascii="Times New Roman" w:hAnsi="Times New Roman" w:cs="Times New Roman"/>
          <w:sz w:val="28"/>
          <w:szCs w:val="28"/>
        </w:rPr>
        <w:t>литературу</w:t>
      </w:r>
      <w:proofErr w:type="gramEnd"/>
      <w:r w:rsidRPr="00B827CC">
        <w:rPr>
          <w:rFonts w:ascii="Times New Roman" w:hAnsi="Times New Roman" w:cs="Times New Roman"/>
          <w:sz w:val="28"/>
          <w:szCs w:val="28"/>
        </w:rPr>
        <w:t xml:space="preserve"> выяснить </w:t>
      </w:r>
      <w:proofErr w:type="gramStart"/>
      <w:r w:rsidRPr="00B827CC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B827CC">
        <w:rPr>
          <w:rFonts w:ascii="Times New Roman" w:hAnsi="Times New Roman" w:cs="Times New Roman"/>
          <w:sz w:val="28"/>
          <w:szCs w:val="28"/>
        </w:rPr>
        <w:t xml:space="preserve"> существуют особенности развития связной речи</w:t>
      </w:r>
      <w:r w:rsidR="00ED5C4F" w:rsidRPr="00B827CC">
        <w:rPr>
          <w:rFonts w:ascii="Times New Roman" w:hAnsi="Times New Roman" w:cs="Times New Roman"/>
          <w:sz w:val="28"/>
          <w:szCs w:val="28"/>
        </w:rPr>
        <w:t xml:space="preserve">  у старших дошкольников конкре</w:t>
      </w:r>
      <w:r w:rsidRPr="00B827CC">
        <w:rPr>
          <w:rFonts w:ascii="Times New Roman" w:hAnsi="Times New Roman" w:cs="Times New Roman"/>
          <w:sz w:val="28"/>
          <w:szCs w:val="28"/>
        </w:rPr>
        <w:t>т</w:t>
      </w:r>
      <w:r w:rsidR="00ED5C4F" w:rsidRPr="00B827CC">
        <w:rPr>
          <w:rFonts w:ascii="Times New Roman" w:hAnsi="Times New Roman" w:cs="Times New Roman"/>
          <w:sz w:val="28"/>
          <w:szCs w:val="28"/>
        </w:rPr>
        <w:t>и</w:t>
      </w:r>
      <w:r w:rsidRPr="00B827CC">
        <w:rPr>
          <w:rFonts w:ascii="Times New Roman" w:hAnsi="Times New Roman" w:cs="Times New Roman"/>
          <w:sz w:val="28"/>
          <w:szCs w:val="28"/>
        </w:rPr>
        <w:t>зировать сущность и проблемы развития речи у дошкольников.</w:t>
      </w:r>
    </w:p>
    <w:p w:rsidR="00713899" w:rsidRPr="00B827CC" w:rsidRDefault="00713899" w:rsidP="00B827C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7CC">
        <w:rPr>
          <w:rFonts w:ascii="Times New Roman" w:hAnsi="Times New Roman" w:cs="Times New Roman"/>
          <w:sz w:val="28"/>
          <w:szCs w:val="28"/>
        </w:rPr>
        <w:t>установление условий развития речи у старших дошкольников</w:t>
      </w:r>
    </w:p>
    <w:p w:rsidR="00713899" w:rsidRPr="00570493" w:rsidRDefault="00713899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Значимость на практике заключается в том что на основании моей проведенной работы в ней р</w:t>
      </w:r>
      <w:r w:rsidR="00ED5C4F" w:rsidRPr="00570493">
        <w:rPr>
          <w:rFonts w:ascii="Times New Roman" w:hAnsi="Times New Roman" w:cs="Times New Roman"/>
          <w:sz w:val="28"/>
          <w:szCs w:val="28"/>
        </w:rPr>
        <w:t>е</w:t>
      </w:r>
      <w:r w:rsidRPr="00570493">
        <w:rPr>
          <w:rFonts w:ascii="Times New Roman" w:hAnsi="Times New Roman" w:cs="Times New Roman"/>
          <w:sz w:val="28"/>
          <w:szCs w:val="28"/>
        </w:rPr>
        <w:t xml:space="preserve">комендуются дидактические основы способствующие развитию связной речи у детей старшего дошкольного возраста и  несколько рекомендаций по практике при обучении детей связной речи которые по моему мнению будут благоприятно влиять на совершенствование всего речевого развития личности и побуждать дошкольников применять связную речь для общения </w:t>
      </w:r>
      <w:proofErr w:type="gramStart"/>
      <w:r w:rsidRPr="0057049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70493">
        <w:rPr>
          <w:rFonts w:ascii="Times New Roman" w:hAnsi="Times New Roman" w:cs="Times New Roman"/>
          <w:sz w:val="28"/>
          <w:szCs w:val="28"/>
        </w:rPr>
        <w:t xml:space="preserve"> взрослыми а также сверстниками правильно объяснять свои мысли и в будущем </w:t>
      </w:r>
      <w:proofErr w:type="gramStart"/>
      <w:r w:rsidRPr="00570493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570493">
        <w:rPr>
          <w:rFonts w:ascii="Times New Roman" w:hAnsi="Times New Roman" w:cs="Times New Roman"/>
          <w:sz w:val="28"/>
          <w:szCs w:val="28"/>
        </w:rPr>
        <w:t xml:space="preserve"> хорошей успеваемости обучаясь в школе.</w:t>
      </w:r>
    </w:p>
    <w:p w:rsidR="00713899" w:rsidRPr="00570493" w:rsidRDefault="00713899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Основы теории</w:t>
      </w:r>
      <w:r w:rsidR="00ED5C4F" w:rsidRPr="00570493">
        <w:rPr>
          <w:rFonts w:ascii="Times New Roman" w:hAnsi="Times New Roman" w:cs="Times New Roman"/>
          <w:sz w:val="28"/>
          <w:szCs w:val="28"/>
        </w:rPr>
        <w:t xml:space="preserve"> </w:t>
      </w:r>
      <w:r w:rsidRPr="00570493">
        <w:rPr>
          <w:rFonts w:ascii="Times New Roman" w:hAnsi="Times New Roman" w:cs="Times New Roman"/>
          <w:sz w:val="28"/>
          <w:szCs w:val="28"/>
        </w:rPr>
        <w:t>для развит</w:t>
      </w:r>
      <w:r w:rsidR="00ED5C4F" w:rsidRPr="00570493">
        <w:rPr>
          <w:rFonts w:ascii="Times New Roman" w:hAnsi="Times New Roman" w:cs="Times New Roman"/>
          <w:sz w:val="28"/>
          <w:szCs w:val="28"/>
        </w:rPr>
        <w:t>и</w:t>
      </w:r>
      <w:r w:rsidRPr="00570493">
        <w:rPr>
          <w:rFonts w:ascii="Times New Roman" w:hAnsi="Times New Roman" w:cs="Times New Roman"/>
          <w:sz w:val="28"/>
          <w:szCs w:val="28"/>
        </w:rPr>
        <w:t xml:space="preserve">я речи у дошкольников самое важно приобретение ребенка в дошкольном возрасте это познание родного языка и </w:t>
      </w:r>
      <w:proofErr w:type="gramStart"/>
      <w:r w:rsidRPr="00570493">
        <w:rPr>
          <w:rFonts w:ascii="Times New Roman" w:hAnsi="Times New Roman" w:cs="Times New Roman"/>
          <w:sz w:val="28"/>
          <w:szCs w:val="28"/>
        </w:rPr>
        <w:t>развития</w:t>
      </w:r>
      <w:proofErr w:type="gramEnd"/>
      <w:r w:rsidRPr="00570493">
        <w:rPr>
          <w:rFonts w:ascii="Times New Roman" w:hAnsi="Times New Roman" w:cs="Times New Roman"/>
          <w:sz w:val="28"/>
          <w:szCs w:val="28"/>
        </w:rPr>
        <w:t xml:space="preserve"> речи </w:t>
      </w:r>
      <w:proofErr w:type="gramStart"/>
      <w:r w:rsidRPr="00570493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570493">
        <w:rPr>
          <w:rFonts w:ascii="Times New Roman" w:hAnsi="Times New Roman" w:cs="Times New Roman"/>
          <w:sz w:val="28"/>
          <w:szCs w:val="28"/>
        </w:rPr>
        <w:t xml:space="preserve"> считается в нынешнем воспитании дошкольников общей базой в воспитании и обучении детей. </w:t>
      </w:r>
    </w:p>
    <w:p w:rsidR="00713899" w:rsidRPr="00570493" w:rsidRDefault="00713899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 xml:space="preserve">Развитие речи непосредственно </w:t>
      </w:r>
      <w:proofErr w:type="gramStart"/>
      <w:r w:rsidRPr="00570493">
        <w:rPr>
          <w:rFonts w:ascii="Times New Roman" w:hAnsi="Times New Roman" w:cs="Times New Roman"/>
          <w:sz w:val="28"/>
          <w:szCs w:val="28"/>
        </w:rPr>
        <w:t>формирует развитие сознания и познания всего вокруг при этом развивая</w:t>
      </w:r>
      <w:proofErr w:type="gramEnd"/>
      <w:r w:rsidRPr="00570493">
        <w:rPr>
          <w:rFonts w:ascii="Times New Roman" w:hAnsi="Times New Roman" w:cs="Times New Roman"/>
          <w:sz w:val="28"/>
          <w:szCs w:val="28"/>
        </w:rPr>
        <w:t xml:space="preserve"> ребенка как личность.</w:t>
      </w:r>
    </w:p>
    <w:p w:rsidR="00713899" w:rsidRPr="00570493" w:rsidRDefault="00713899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 xml:space="preserve">Родной язык составляет самую главную часть в открытии новых ступеней развития и получения знаний в соответствии с возрастом. Речь влияет на восприятие мира человеком и </w:t>
      </w:r>
      <w:r w:rsidR="000C0EE4" w:rsidRPr="00570493">
        <w:rPr>
          <w:rFonts w:ascii="Times New Roman" w:hAnsi="Times New Roman" w:cs="Times New Roman"/>
          <w:sz w:val="28"/>
          <w:szCs w:val="28"/>
        </w:rPr>
        <w:t>его поведение. Определенные  команды формируют поведение ребенка с раннего возраста.</w:t>
      </w:r>
    </w:p>
    <w:p w:rsidR="000C0EE4" w:rsidRPr="00570493" w:rsidRDefault="000C0EE4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lastRenderedPageBreak/>
        <w:t>С помощью дидактической игры, развиваетс</w:t>
      </w:r>
      <w:r w:rsidR="00ED5C4F" w:rsidRPr="00570493">
        <w:rPr>
          <w:rFonts w:ascii="Times New Roman" w:hAnsi="Times New Roman" w:cs="Times New Roman"/>
          <w:sz w:val="28"/>
          <w:szCs w:val="28"/>
        </w:rPr>
        <w:t>я</w:t>
      </w:r>
      <w:r w:rsidRPr="00570493">
        <w:rPr>
          <w:rFonts w:ascii="Times New Roman" w:hAnsi="Times New Roman" w:cs="Times New Roman"/>
          <w:sz w:val="28"/>
          <w:szCs w:val="28"/>
        </w:rPr>
        <w:t xml:space="preserve"> связная монологическая речь.</w:t>
      </w:r>
    </w:p>
    <w:p w:rsidR="000C0EE4" w:rsidRPr="00570493" w:rsidRDefault="000C0EE4" w:rsidP="005704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 xml:space="preserve">Важное место в развитии ребенка занимает игра, в процессе игры ребенок </w:t>
      </w:r>
      <w:proofErr w:type="spellStart"/>
      <w:r w:rsidRPr="00570493">
        <w:rPr>
          <w:rFonts w:ascii="Times New Roman" w:hAnsi="Times New Roman" w:cs="Times New Roman"/>
          <w:sz w:val="28"/>
          <w:szCs w:val="28"/>
        </w:rPr>
        <w:t>незамечая</w:t>
      </w:r>
      <w:proofErr w:type="spellEnd"/>
      <w:r w:rsidRPr="00570493">
        <w:rPr>
          <w:rFonts w:ascii="Times New Roman" w:hAnsi="Times New Roman" w:cs="Times New Roman"/>
          <w:sz w:val="28"/>
          <w:szCs w:val="28"/>
        </w:rPr>
        <w:t xml:space="preserve"> учится и развивается одним из способов воспитания и развития ребенка является дидактические игры.</w:t>
      </w:r>
    </w:p>
    <w:p w:rsidR="000C0EE4" w:rsidRPr="00570493" w:rsidRDefault="000C0EE4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Дидактические игры делятся на несколько групп. К ним относят:</w:t>
      </w:r>
    </w:p>
    <w:p w:rsidR="000C0EE4" w:rsidRPr="00570493" w:rsidRDefault="000C0EE4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 xml:space="preserve">-игры с предметами. В таких играх применяются игрушки и различные предметы, взаимодействуя с </w:t>
      </w:r>
      <w:proofErr w:type="gramStart"/>
      <w:r w:rsidRPr="00570493">
        <w:rPr>
          <w:rFonts w:ascii="Times New Roman" w:hAnsi="Times New Roman" w:cs="Times New Roman"/>
          <w:sz w:val="28"/>
          <w:szCs w:val="28"/>
        </w:rPr>
        <w:t>ними</w:t>
      </w:r>
      <w:proofErr w:type="gramEnd"/>
      <w:r w:rsidR="00ED5C4F" w:rsidRPr="00570493">
        <w:rPr>
          <w:rFonts w:ascii="Times New Roman" w:hAnsi="Times New Roman" w:cs="Times New Roman"/>
          <w:sz w:val="28"/>
          <w:szCs w:val="28"/>
        </w:rPr>
        <w:t xml:space="preserve"> </w:t>
      </w:r>
      <w:r w:rsidRPr="00570493">
        <w:rPr>
          <w:rFonts w:ascii="Times New Roman" w:hAnsi="Times New Roman" w:cs="Times New Roman"/>
          <w:sz w:val="28"/>
          <w:szCs w:val="28"/>
        </w:rPr>
        <w:t>дети познают различие и сходство между ними.</w:t>
      </w:r>
    </w:p>
    <w:p w:rsidR="000C0EE4" w:rsidRPr="00570493" w:rsidRDefault="00B827CC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C0EE4" w:rsidRPr="00570493">
        <w:rPr>
          <w:rFonts w:ascii="Times New Roman" w:hAnsi="Times New Roman" w:cs="Times New Roman"/>
          <w:sz w:val="28"/>
          <w:szCs w:val="28"/>
        </w:rPr>
        <w:t xml:space="preserve">Настольно печатные. Их разнообразие носит огромное содержание </w:t>
      </w:r>
      <w:proofErr w:type="gramStart"/>
      <w:r w:rsidR="000C0EE4" w:rsidRPr="0057049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0C0EE4" w:rsidRPr="00570493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="000C0EE4" w:rsidRPr="00570493">
        <w:rPr>
          <w:rFonts w:ascii="Times New Roman" w:hAnsi="Times New Roman" w:cs="Times New Roman"/>
          <w:sz w:val="28"/>
          <w:szCs w:val="28"/>
        </w:rPr>
        <w:t xml:space="preserve">, лото, домино, </w:t>
      </w:r>
      <w:proofErr w:type="spellStart"/>
      <w:r w:rsidR="000C0EE4" w:rsidRPr="00570493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0C0EE4" w:rsidRPr="00570493">
        <w:rPr>
          <w:rFonts w:ascii="Times New Roman" w:hAnsi="Times New Roman" w:cs="Times New Roman"/>
          <w:sz w:val="28"/>
          <w:szCs w:val="28"/>
        </w:rPr>
        <w:t xml:space="preserve"> и т.д.) Их задачи носят различный характер:</w:t>
      </w:r>
    </w:p>
    <w:p w:rsidR="000C0EE4" w:rsidRPr="00570493" w:rsidRDefault="000C0EE4" w:rsidP="005704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-с</w:t>
      </w:r>
      <w:r w:rsidR="00ED5C4F" w:rsidRPr="00570493">
        <w:rPr>
          <w:rFonts w:ascii="Times New Roman" w:hAnsi="Times New Roman" w:cs="Times New Roman"/>
          <w:sz w:val="28"/>
          <w:szCs w:val="28"/>
        </w:rPr>
        <w:t>пособствовать уточнению и рас</w:t>
      </w:r>
      <w:r w:rsidRPr="00570493">
        <w:rPr>
          <w:rFonts w:ascii="Times New Roman" w:hAnsi="Times New Roman" w:cs="Times New Roman"/>
          <w:sz w:val="28"/>
          <w:szCs w:val="28"/>
        </w:rPr>
        <w:t>ширению мирового кругозора, систематизировать знания, развивать процесс мышления.</w:t>
      </w:r>
    </w:p>
    <w:p w:rsidR="000C0EE4" w:rsidRPr="00570493" w:rsidRDefault="00B827CC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C0EE4" w:rsidRPr="00570493">
        <w:rPr>
          <w:rFonts w:ascii="Times New Roman" w:hAnsi="Times New Roman" w:cs="Times New Roman"/>
          <w:sz w:val="28"/>
          <w:szCs w:val="28"/>
        </w:rPr>
        <w:t xml:space="preserve">словесные. Играя в словесные </w:t>
      </w:r>
      <w:proofErr w:type="gramStart"/>
      <w:r w:rsidR="000C0EE4" w:rsidRPr="00570493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="000C0EE4" w:rsidRPr="00570493">
        <w:rPr>
          <w:rFonts w:ascii="Times New Roman" w:hAnsi="Times New Roman" w:cs="Times New Roman"/>
          <w:sz w:val="28"/>
          <w:szCs w:val="28"/>
        </w:rPr>
        <w:t xml:space="preserve"> дети развивают речевой слух, внимательность в речи., улучшают произношение звуков. Данные игры строятся на словах и действиях игроков, в них дети обучаются, опираясь на базирующиеся представления о предметах, углубляя о них знания.</w:t>
      </w:r>
    </w:p>
    <w:p w:rsidR="000C0EE4" w:rsidRPr="00570493" w:rsidRDefault="00ED5C4F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 xml:space="preserve">Дидактическая игра </w:t>
      </w:r>
      <w:r w:rsidR="000C0EE4" w:rsidRPr="00570493">
        <w:rPr>
          <w:rFonts w:ascii="Times New Roman" w:hAnsi="Times New Roman" w:cs="Times New Roman"/>
          <w:sz w:val="28"/>
          <w:szCs w:val="28"/>
        </w:rPr>
        <w:t>это ведущий вид деятельности, который носит обучающий характер, потому что является основным методическим средством</w:t>
      </w:r>
    </w:p>
    <w:p w:rsidR="000C0EE4" w:rsidRPr="00570493" w:rsidRDefault="000C0EE4" w:rsidP="005704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Дидактическая игра несет в себе два начала:</w:t>
      </w:r>
    </w:p>
    <w:p w:rsidR="000C0EE4" w:rsidRPr="00570493" w:rsidRDefault="000C0EE4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-когда ребенок узнает что-то новое</w:t>
      </w:r>
    </w:p>
    <w:p w:rsidR="000C0EE4" w:rsidRPr="00570493" w:rsidRDefault="000C0EE4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-когд</w:t>
      </w:r>
      <w:r w:rsidR="00ED5C4F" w:rsidRPr="00570493">
        <w:rPr>
          <w:rFonts w:ascii="Times New Roman" w:hAnsi="Times New Roman" w:cs="Times New Roman"/>
          <w:sz w:val="28"/>
          <w:szCs w:val="28"/>
        </w:rPr>
        <w:t>а</w:t>
      </w:r>
      <w:r w:rsidRPr="00570493">
        <w:rPr>
          <w:rFonts w:ascii="Times New Roman" w:hAnsi="Times New Roman" w:cs="Times New Roman"/>
          <w:sz w:val="28"/>
          <w:szCs w:val="28"/>
        </w:rPr>
        <w:t xml:space="preserve"> ребенка заинтересовала игра.</w:t>
      </w:r>
    </w:p>
    <w:p w:rsidR="000C0EE4" w:rsidRPr="00570493" w:rsidRDefault="000C0EE4" w:rsidP="005704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Педагог в таком случай</w:t>
      </w:r>
      <w:r w:rsidR="00ED5C4F" w:rsidRPr="00570493">
        <w:rPr>
          <w:rFonts w:ascii="Times New Roman" w:hAnsi="Times New Roman" w:cs="Times New Roman"/>
          <w:sz w:val="28"/>
          <w:szCs w:val="28"/>
        </w:rPr>
        <w:t xml:space="preserve"> и участник этой игры и учитель.</w:t>
      </w:r>
    </w:p>
    <w:p w:rsidR="00ED5C4F" w:rsidRPr="00570493" w:rsidRDefault="00ED5C4F" w:rsidP="005704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 xml:space="preserve">Дидактическая игра содержит несколько </w:t>
      </w:r>
      <w:r w:rsidR="00570493" w:rsidRPr="00570493">
        <w:rPr>
          <w:rFonts w:ascii="Times New Roman" w:hAnsi="Times New Roman" w:cs="Times New Roman"/>
          <w:sz w:val="28"/>
          <w:szCs w:val="28"/>
        </w:rPr>
        <w:t>компонент</w:t>
      </w:r>
      <w:r w:rsidRPr="00570493">
        <w:rPr>
          <w:rFonts w:ascii="Times New Roman" w:hAnsi="Times New Roman" w:cs="Times New Roman"/>
          <w:sz w:val="28"/>
          <w:szCs w:val="28"/>
        </w:rPr>
        <w:t>ов:</w:t>
      </w:r>
    </w:p>
    <w:p w:rsidR="00ED5C4F" w:rsidRPr="00570493" w:rsidRDefault="00ED5C4F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-дидактическая задача</w:t>
      </w:r>
    </w:p>
    <w:p w:rsidR="00ED5C4F" w:rsidRPr="00570493" w:rsidRDefault="00ED5C4F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-правила-</w:t>
      </w:r>
    </w:p>
    <w:p w:rsidR="00ED5C4F" w:rsidRPr="00570493" w:rsidRDefault="00ED5C4F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-содержание</w:t>
      </w:r>
    </w:p>
    <w:p w:rsidR="00ED5C4F" w:rsidRPr="00570493" w:rsidRDefault="00ED5C4F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 xml:space="preserve">Используя </w:t>
      </w:r>
      <w:proofErr w:type="gramStart"/>
      <w:r w:rsidRPr="00570493">
        <w:rPr>
          <w:rFonts w:ascii="Times New Roman" w:hAnsi="Times New Roman" w:cs="Times New Roman"/>
          <w:sz w:val="28"/>
          <w:szCs w:val="28"/>
        </w:rPr>
        <w:t>возможности</w:t>
      </w:r>
      <w:proofErr w:type="gramEnd"/>
      <w:r w:rsidRPr="00570493">
        <w:rPr>
          <w:rFonts w:ascii="Times New Roman" w:hAnsi="Times New Roman" w:cs="Times New Roman"/>
          <w:sz w:val="28"/>
          <w:szCs w:val="28"/>
        </w:rPr>
        <w:t xml:space="preserve"> которые проявляют обучающие игры по развитию речи на занятиях, обучая детей связной речи, означает применение дидактических их как основное средство в реализации занятий по улучшению связной речи.</w:t>
      </w:r>
    </w:p>
    <w:p w:rsidR="00ED5C4F" w:rsidRPr="00570493" w:rsidRDefault="00ED5C4F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Для того чтобы правильно организовать обучение детей, нужно  помнить что содержание занятия должно опережать развитие ребенка, но ни в коем случае не превышать его возможностей.</w:t>
      </w:r>
    </w:p>
    <w:p w:rsidR="00ED5C4F" w:rsidRPr="00570493" w:rsidRDefault="00ED5C4F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 xml:space="preserve">На занятиях были применены такие приемы как: </w:t>
      </w:r>
    </w:p>
    <w:p w:rsidR="00ED5C4F" w:rsidRPr="00570493" w:rsidRDefault="00ED5C4F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 xml:space="preserve">-элемент неожиданности и ожидания. </w:t>
      </w:r>
      <w:proofErr w:type="gramStart"/>
      <w:r w:rsidRPr="00570493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570493">
        <w:rPr>
          <w:rFonts w:ascii="Times New Roman" w:hAnsi="Times New Roman" w:cs="Times New Roman"/>
          <w:sz w:val="28"/>
          <w:szCs w:val="28"/>
        </w:rPr>
        <w:t xml:space="preserve"> в свою очередь вызывают у ребенка непредусмотрительное действие в игре.</w:t>
      </w:r>
    </w:p>
    <w:p w:rsidR="00ED5C4F" w:rsidRPr="00570493" w:rsidRDefault="00ED5C4F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0493">
        <w:rPr>
          <w:rFonts w:ascii="Times New Roman" w:hAnsi="Times New Roman" w:cs="Times New Roman"/>
          <w:sz w:val="28"/>
          <w:szCs w:val="28"/>
        </w:rPr>
        <w:t>-элемент загадки развивает фантазию детей на творческом уровне</w:t>
      </w:r>
    </w:p>
    <w:p w:rsidR="00570493" w:rsidRPr="00570493" w:rsidRDefault="00570493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Обучение строилось с учетом методик развития связной речи, разработанных В. В. </w:t>
      </w:r>
      <w:proofErr w:type="spell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Коноваленко</w:t>
      </w:r>
      <w:proofErr w:type="spell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О. С. </w:t>
      </w:r>
      <w:proofErr w:type="spell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Гомзяк</w:t>
      </w:r>
      <w:proofErr w:type="spell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, так как ведущим принципом системы работы по развитию связной речи они считают взаимосвязь всех речевых разделов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(лексического, грамматического, фонетического)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 формирование на этой основе связности высказываний. В процессе обучения высказываниям повествовательного типа применялись фронтальные, 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подгрупповые и индивидуальные формы работы с детьми. Каждая форма обучения выступала как составная часть единого процесса. Знания и умения, полученные на фронтальном занятии, закреплялись в индивидуальной и подгрупповой работе. Индивидуальное обучение с детьми проводилось в удобное время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(в утренние часы, на прогулке, во второй половине дня)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570493" w:rsidRPr="00570493" w:rsidRDefault="00570493" w:rsidP="0057049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Ролевая игра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«Овощи и фрукты в магазине»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позволила ребятам поупражняться в образовании однокоренных слов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(яблоко - яблочный сок)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. Игра-классификация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«Овощи и фрукты»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«Водный транспорт»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«Воздушный транспорт»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«Военная техника»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, дидактическая игра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«Назови три слова»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«Что можно делать зимой</w:t>
      </w:r>
      <w:proofErr w:type="gramStart"/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proofErr w:type="spell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аправленна</w:t>
      </w:r>
      <w:proofErr w:type="spell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расширить словарный запас и звуковую культуру речи. На занятиях по развитию речи также применялись художественное слово – загадки, отрывки из произведений, стихотворения. Игра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«Умное эхо»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использовалась для совершенствования грамматического строя в последовательном рассказывании сказки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«Лиса и рак»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049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например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у лисы хвост 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–л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исий, у лисы лапа – лисья, у лисы ухо – лисье). Дидактическая игра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Тригоны</w:t>
      </w:r>
      <w:proofErr w:type="spellEnd"/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(3 наводящих предложения описательного характера)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позволяет детям догадаться о ком идет речь. </w:t>
      </w:r>
      <w:r w:rsidRPr="0057049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Например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Я хочу рассказать об одной хитрой плутовке, она любит полакомиться </w:t>
      </w:r>
      <w:proofErr w:type="spell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курятинкой</w:t>
      </w:r>
      <w:proofErr w:type="spell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, она бывает рыжая, черная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(Лиса)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. При составлении рассказа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«Дары природы»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игра- имитация позволила детям представить лес, активизируя их мыслительную деятельность, воображение. Игра "Почему так называется?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подосиновик, подберезовик, сыроежка, белый гриб)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- позволила объяснить происхождение названий грибов. В процессе рассказа объяснений у ребят совершенствовались навыки связной монологической речи. Работая с раздаточным материалом в игре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«Помоги животному»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закреплялись названия детенышей и их жилищ. Дети упражнялись в употреблении существительных родительного падежа, единственного числа. На развитие связной монологической речи также была направлена игра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«Зоопарк»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Дети садились в круг, получая по картинке, не 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показывая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друг другу. Каждый должен был описать своё животное, не называя его, по такому </w:t>
      </w:r>
      <w:r w:rsidRPr="0057049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плану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внешний вид, чем питается. Игровые часы определяли, кто должен отгадывать описываемое животное. 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Игра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«Комплименты»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где по кругу передавался мячик со словами наши мальчишки самые умные, сильные) использовалась в беседе о Дне защитника Отечества.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«Ласковые слова»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для своей мамы позволила не только овладевать навыками связной речи, но и воспитывать любовь и нежное отношение к родному человеку. Использование пословиц о семье позволило дошкольникам понять 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смысл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чем будет происходить дальнейшая беседа. Для расширения знаний об окружающем мире очень 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хороша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подошла словесная игра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«Кто кем был или что чем было»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, где детям задавались вопросы </w:t>
      </w:r>
      <w:r w:rsidRPr="0057049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пример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Кем или чем раньше был цыплёнок (яйцом, лошадь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(жеребёнком)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и так далее.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Игра Вырезные картинки» со сказочными сюжетами позволяет активизировать словарь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(царь - 3 сын</w:t>
      </w:r>
      <w:proofErr w:type="gramStart"/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а-</w:t>
      </w:r>
      <w:proofErr w:type="gramEnd"/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стрела- болото – лягушка)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 сказка о царевне лягушке. Игра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«Кто кем хочет стать?</w:t>
      </w:r>
      <w:proofErr w:type="gramStart"/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proofErr w:type="spell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аправленна</w:t>
      </w:r>
      <w:proofErr w:type="spell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употребление трудных форм глагола. В процессе обучения связной речи при помощи дидактических игр 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осуществлялась активная работа по обогащению содержания детской речи. Большое место в свободное время занимало чтение художественной литературы по теме предстоящего занятия, в процессе которого обращается внимание детей на композицию произведения (как начинается, о чем рассказ или сказка, как и 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чем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заканчивается, на его языковые особенности. В ходе игр дошкольники учатся отвечать на вопросы воспитателя не одним словом, а фразой, предложением, несколькими предложениями. Для усиления эмоционального восприятия художественного текста, использовался прием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«мыслительного вхождения в описанную ситуацию»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когда ребенок представляет себя на месте какого-нибудь из героев рассказа, причем 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proofErr w:type="gramEnd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только живых объектов, но и неживых предметов. </w:t>
      </w:r>
      <w:proofErr w:type="gramStart"/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Пересказывая рассказ от лица любого персонажа, например, от лица Подберезовика или Белого гриба (пересказ рассказа Н. Сладкова </w:t>
      </w:r>
      <w:r w:rsidRPr="0057049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«Лесные силачи»</w:t>
      </w: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, ребенок становится реальным участником описываемых событий, переносит на себя переживания героев рассказа, учится сопереживать им и находить выход из проблемной ситуации. </w:t>
      </w:r>
      <w:proofErr w:type="gramEnd"/>
    </w:p>
    <w:p w:rsidR="00570493" w:rsidRPr="00570493" w:rsidRDefault="00570493" w:rsidP="00B827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0493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целесообразно сделать вывод, что применение дидактических игр направленных на совершенствование монологических высказываний дали положительный эффект. Желаемый результат был достигнут.</w:t>
      </w:r>
    </w:p>
    <w:p w:rsidR="00570493" w:rsidRDefault="00570493" w:rsidP="00570493">
      <w:pPr>
        <w:spacing w:after="0"/>
      </w:pPr>
    </w:p>
    <w:sectPr w:rsidR="00570493" w:rsidSect="00317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84EB3"/>
    <w:multiLevelType w:val="hybridMultilevel"/>
    <w:tmpl w:val="F4064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6AFE"/>
    <w:rsid w:val="000C0EE4"/>
    <w:rsid w:val="003178C1"/>
    <w:rsid w:val="00570493"/>
    <w:rsid w:val="006D6D1A"/>
    <w:rsid w:val="00713899"/>
    <w:rsid w:val="00B827CC"/>
    <w:rsid w:val="00B97785"/>
    <w:rsid w:val="00ED5C4F"/>
    <w:rsid w:val="00FF6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7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5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5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2019-07-22T17:51:00Z</dcterms:created>
  <dcterms:modified xsi:type="dcterms:W3CDTF">2019-07-24T18:47:00Z</dcterms:modified>
</cp:coreProperties>
</file>