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162" w:rsidRPr="006A46DA" w:rsidRDefault="00D94162" w:rsidP="006A46DA">
      <w:proofErr w:type="spellStart"/>
      <w:r w:rsidRPr="006A46DA">
        <w:rPr>
          <w:b/>
        </w:rPr>
        <w:t>Компетентностный</w:t>
      </w:r>
      <w:proofErr w:type="spellEnd"/>
      <w:r w:rsidRPr="006A46DA">
        <w:rPr>
          <w:b/>
        </w:rPr>
        <w:t xml:space="preserve"> подход в образовании</w:t>
      </w:r>
      <w:r w:rsidRPr="006A46DA">
        <w:rPr>
          <w:b/>
        </w:rPr>
        <w:br/>
      </w:r>
      <w:r w:rsidRPr="006A46DA">
        <w:br/>
        <w:t>Повышение качества образования является одной из актуальных проблем не только для России, но и для всего мирового сообщества. Решение этой проблемы связано с модернизацией содержания образования, оптимизацией способов и технологий организации образовательного процесса и, конечно, переосмыслением цели и результата образования.</w:t>
      </w:r>
      <w:r w:rsidRPr="006A46DA">
        <w:br/>
        <w:t xml:space="preserve">Через трактовку понятий «компетенция» и «компетентность» в зависимости от того, как определены эти понятия и их соотношение, может быть понято содержание и самого </w:t>
      </w:r>
      <w:proofErr w:type="spellStart"/>
      <w:r w:rsidRPr="006A46DA">
        <w:t>компетентностного</w:t>
      </w:r>
      <w:proofErr w:type="spellEnd"/>
      <w:r w:rsidRPr="006A46DA">
        <w:t xml:space="preserve"> подхода.</w:t>
      </w:r>
      <w:r w:rsidRPr="006A46DA">
        <w:br/>
        <w:t xml:space="preserve"> Они либо отождествляются, либо дифференцируются. </w:t>
      </w:r>
      <w:proofErr w:type="gramStart"/>
      <w:r w:rsidRPr="006A46DA">
        <w:t>Компетенция определяется как:</w:t>
      </w:r>
      <w:r w:rsidRPr="006A46DA">
        <w:br/>
        <w:t>1) Способность делать что-либо хорошо или эффективно;</w:t>
      </w:r>
      <w:r w:rsidRPr="006A46DA">
        <w:br/>
        <w:t>2) Соответствие требованиям, предъявляемым при устройстве на работу;</w:t>
      </w:r>
      <w:r w:rsidRPr="006A46DA">
        <w:br/>
        <w:t>3) Способность выполнять особые трудовые функции.</w:t>
      </w:r>
      <w:proofErr w:type="gramEnd"/>
      <w:r w:rsidRPr="006A46DA">
        <w:br/>
        <w:t>В рамках такого отождествления этих понятий подчеркивается  именно практическая направленность компетенций — «Компетенция является, таким образом, сферой отношений существующих между знанием и действием в человеческой практике» [4, с. 59], а «</w:t>
      </w:r>
      <w:proofErr w:type="spellStart"/>
      <w:r w:rsidRPr="006A46DA">
        <w:t>Компетентностный</w:t>
      </w:r>
      <w:proofErr w:type="spellEnd"/>
      <w:r w:rsidRPr="006A46DA">
        <w:t xml:space="preserve"> подход предполагает значительное усиление практической направленности образования»</w:t>
      </w:r>
      <w:proofErr w:type="gramStart"/>
      <w:r w:rsidRPr="006A46DA">
        <w:t xml:space="preserve"> </w:t>
      </w:r>
      <w:r w:rsidR="006A46DA">
        <w:t>.</w:t>
      </w:r>
      <w:proofErr w:type="gramEnd"/>
      <w:r w:rsidRPr="006A46DA">
        <w:t xml:space="preserve"> </w:t>
      </w:r>
      <w:r w:rsidRPr="006A46DA">
        <w:br/>
        <w:t xml:space="preserve">В России происходит резкая переориентация оценки результата образования с понятий «подготовленность», «образованность», «общая культура», «воспитанность», на понятия «компетенция», «компетентность» обучающихся. То есть делается существенная ставка на </w:t>
      </w:r>
      <w:proofErr w:type="spellStart"/>
      <w:r w:rsidRPr="006A46DA">
        <w:t>компетентностный</w:t>
      </w:r>
      <w:proofErr w:type="spellEnd"/>
      <w:r w:rsidRPr="006A46DA">
        <w:t xml:space="preserve"> подход в образовании. </w:t>
      </w:r>
      <w:r w:rsidRPr="006A46DA">
        <w:br/>
        <w:t>Компетентность означает доскональные знания в какой-либо области. Компетентный человек - это знающий, хорошо осведомленный о чем-либо человек, т. е. компетентность, как правило, связывают с квалификацией специалиста, имеющего исчерпывающие знания в какой-либо профессиональной области.</w:t>
      </w:r>
      <w:r w:rsidRPr="006A46DA">
        <w:br/>
      </w:r>
      <w:proofErr w:type="gramStart"/>
      <w:r w:rsidRPr="006A46DA">
        <w:t>В настоящее время «предпринимателям нужна не квалификация, которая с их точки зрения слишком часто ассоциируется с умением осуществлять те или иные операции материального характера, а компетентность, которая рассматривается как своего рода коктейль навыков, свойственных каждому индивиду, в котором сочетаются квалификация в строгом смысле этого слова... социальное поведение, способность работать в группе, инициативность и любовь к риску».</w:t>
      </w:r>
      <w:r w:rsidRPr="006A46DA">
        <w:br/>
      </w:r>
      <w:proofErr w:type="gramEnd"/>
      <w:r w:rsidRPr="006A46DA">
        <w:t xml:space="preserve">Каковы же общие принципы </w:t>
      </w:r>
      <w:proofErr w:type="spellStart"/>
      <w:r w:rsidRPr="006A46DA">
        <w:t>компетентностного</w:t>
      </w:r>
      <w:proofErr w:type="spellEnd"/>
      <w:r w:rsidRPr="006A46DA">
        <w:t xml:space="preserve"> подхода: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1. Смысл образования заключается в том, чтобы развивать у учащихся способность самостоятельно принимать решения на основе полученного опыта.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2. Содержанием обучения становятся действия и операции, соотносящиеся с навыками, которые нужно получить.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3. Необходимо создавать условия для формирования у учащихся опыта самостоятельного решения поставленных проблем.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4. Оценка результатов обучения основана на анализе уровня образованности, достигнутого учащимися, т.е. на уровне его компетенций.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Проще говоря, знания в обучении перестают играть главную роль (вызубрил, молодец!). Знания, безусловно, важны, однако главная задача образования – научить учащегося пользоваться этими знаниями для решения различных проблем.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  <w:b/>
        </w:rPr>
        <w:lastRenderedPageBreak/>
        <w:t xml:space="preserve">Цели </w:t>
      </w:r>
      <w:r w:rsidRPr="006A46DA">
        <w:rPr>
          <w:rFonts w:eastAsia="Calibri"/>
        </w:rPr>
        <w:t xml:space="preserve"> образования с точки зрения </w:t>
      </w:r>
      <w:proofErr w:type="spellStart"/>
      <w:r w:rsidRPr="006A46DA">
        <w:rPr>
          <w:rFonts w:eastAsia="Calibri"/>
        </w:rPr>
        <w:t>компетентностного</w:t>
      </w:r>
      <w:proofErr w:type="spellEnd"/>
      <w:r w:rsidRPr="006A46DA">
        <w:rPr>
          <w:rFonts w:eastAsia="Calibri"/>
        </w:rPr>
        <w:t xml:space="preserve"> подхода заключаются в следующем: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1. Научиться учиться, т.е. научиться определять цели познавательной деятельности, выбирать источники информации, находить оптимальные пути к цели, оценивать результаты и самостоятельно организовывать свою деятельность.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2. Научиться объяснять явления действительности, их сущность и причины, используя соответствующий научный аппарат.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3. Научиться ориентироваться в ключевых проблемах современности (экономике, политике, межкультурном взаимодействии и т.д.).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4. Научиться ориентироваться в мире духовных ценностей.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5. Научиться решать проблемы, связанные с реализацией разнообразных социальных ролей.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6. Научиться решать проблемы, общие для различных видов профессиональной деятельности.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Таким образом, обучение принимает совершенно новую форму. Принципы, заложенные в </w:t>
      </w:r>
      <w:proofErr w:type="spellStart"/>
      <w:r w:rsidRPr="006A46DA">
        <w:rPr>
          <w:rFonts w:eastAsia="Calibri"/>
        </w:rPr>
        <w:t>компетентностный</w:t>
      </w:r>
      <w:proofErr w:type="spellEnd"/>
      <w:r w:rsidRPr="006A46DA">
        <w:rPr>
          <w:rFonts w:eastAsia="Calibri"/>
        </w:rPr>
        <w:t xml:space="preserve"> подход, должны в итоге обучать самостоятельных, уверенных в себе личностей. Личностей, обладающих достаточными компетенциями для дальнейшей жизни, для самореализации и раскрытия своего потенциала.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Виды компетенций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Ценностно-смысловые компетенции. Компетенции, связанные с ценностными ориентирами ученика, его способностью видеть и понимать окружающий мир, ориентироваться в нем, осознавать свою роль и предназначение, уметь выбирать целевые и смысловые установки для своих действий и поступков, принимать решения. Данные компетенции обеспечивают механизм самоопределения ученика в ситуациях учебной и иной деятельности. От них зависят индивидуальная образовательная траектория ученика и программа его жизнедеятельности в целом.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Общекультурные компетенции. Познание и опыт деятельности в области национальной и общечеловеческой культуры; духовно-нравственные основы жизни человека и человечества, отдельных народов; культурологические основы семейных, социальных, общественных явлений и традиций; роль науки и религии в жизни человека; компетенции в бытовой и культурно-досуговой сфере, например, владение эффективными способами организации свободного времени. Сюда же относится опыт освоения учеником картины мира, расширяющейся до культурологического и всечеловеческого понимания мира</w:t>
      </w:r>
      <w:proofErr w:type="gramStart"/>
      <w:r w:rsidRPr="006A46DA">
        <w:rPr>
          <w:rFonts w:eastAsia="Calibri"/>
        </w:rPr>
        <w:t xml:space="preserve"> .</w:t>
      </w:r>
      <w:proofErr w:type="gramEnd"/>
    </w:p>
    <w:p w:rsid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Учебно-познавательные компетенции. Совокупность компетенций ученика в сфере самостоятельной познавательной деятельности, включающей элементы логической, методологической, </w:t>
      </w:r>
      <w:proofErr w:type="spellStart"/>
      <w:r w:rsidRPr="006A46DA">
        <w:rPr>
          <w:rFonts w:eastAsia="Calibri"/>
        </w:rPr>
        <w:t>общеучебной</w:t>
      </w:r>
      <w:proofErr w:type="spellEnd"/>
      <w:r w:rsidRPr="006A46DA">
        <w:rPr>
          <w:rFonts w:eastAsia="Calibri"/>
        </w:rPr>
        <w:t xml:space="preserve"> деятельности. Сюда входят способы организации целеполагания, планирования, анализа, рефлексии, самооценки. По отношению к изучаемым объектам ученик овладевает креативными навыками: добыванием знаний непосредственно из окружающей действительности, владением приемами решения учебно-познавательных проблем, действий в нестандартных ситуациях. В рамках этих компетенций определяются требования функциональной грамотности: умение отличать факты от </w:t>
      </w:r>
      <w:proofErr w:type="gramStart"/>
      <w:r w:rsidRPr="006A46DA">
        <w:rPr>
          <w:rFonts w:eastAsia="Calibri"/>
        </w:rPr>
        <w:t>домыслов</w:t>
      </w:r>
      <w:proofErr w:type="gramEnd"/>
      <w:r w:rsidRPr="006A46DA">
        <w:rPr>
          <w:rFonts w:eastAsia="Calibri"/>
        </w:rPr>
        <w:t>, владение измерительными навыками, использование вероятностных, статистических и иных методов познания.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lastRenderedPageBreak/>
        <w:t xml:space="preserve">Информационные компетенции. Навыки деятельности по отношению к информации в учебных предметах и образовательных областях, а также в окружающем мире. </w:t>
      </w:r>
      <w:proofErr w:type="gramStart"/>
      <w:r w:rsidRPr="006A46DA">
        <w:rPr>
          <w:rFonts w:eastAsia="Calibri"/>
        </w:rPr>
        <w:t>Владение современными средствами информации (телевизор, магнитофон, телефон, факс, компьютер, принтер, модем, копир и т.п.) и информационными технологиями (аудио- и видеозапись, электронная почта, СМИ, Интернет).</w:t>
      </w:r>
      <w:proofErr w:type="gramEnd"/>
      <w:r w:rsidRPr="006A46DA">
        <w:rPr>
          <w:rFonts w:eastAsia="Calibri"/>
        </w:rPr>
        <w:t xml:space="preserve"> Поиск, анализ и отбор необходимой информации, ее преобразование, сохранение и передача</w:t>
      </w:r>
      <w:proofErr w:type="gramStart"/>
      <w:r w:rsidRPr="006A46DA">
        <w:rPr>
          <w:rFonts w:eastAsia="Calibri"/>
        </w:rPr>
        <w:t xml:space="preserve"> .</w:t>
      </w:r>
      <w:proofErr w:type="gramEnd"/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Коммуникативные компетенции. Знание языков, способов взаимодействия с окружающими и удаленными людьми (событиями); навыки работы в группе, коллективе, владение различными социальными ролями. Ученик должен уметь представить себя, написать письмо, заявление, заполнить анкету, задать вопрос, вести дискуссию и др. Для освоения этих компетенций в учебном процессе фиксируется необходимое и достаточное количество реальных объектов коммуникации и способов работы с ними для ученика каждой ступени обучения в рамках каждого изучаемого предмета или образовательной области.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Социально-трудовые компетенции. </w:t>
      </w:r>
      <w:proofErr w:type="gramStart"/>
      <w:r w:rsidRPr="006A46DA">
        <w:rPr>
          <w:rFonts w:eastAsia="Calibri"/>
        </w:rPr>
        <w:t>Выполнение роли гражданина, наблюдателя, избирателя, представителя, потребителя, покупателя, клиента, производителя, члена семьи.</w:t>
      </w:r>
      <w:proofErr w:type="gramEnd"/>
      <w:r w:rsidRPr="006A46DA">
        <w:rPr>
          <w:rFonts w:eastAsia="Calibri"/>
        </w:rPr>
        <w:t xml:space="preserve"> Права и обязанности в вопросах экономики и права, в области профессионального самоопределения. В данные компетенции входят, например, умения анализировать ситуацию на рынке труда, действовать в соответствии с личной и общественной выгодой, владеть этикой трудовых и гражданских взаимоотношений.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Компетенции личностного самосовершенствования направлены на освоение способов физического, духовного и интеллектуального саморазвития, эмоциональной </w:t>
      </w:r>
      <w:proofErr w:type="spellStart"/>
      <w:r w:rsidRPr="006A46DA">
        <w:rPr>
          <w:rFonts w:eastAsia="Calibri"/>
        </w:rPr>
        <w:t>саморегуляции</w:t>
      </w:r>
      <w:proofErr w:type="spellEnd"/>
      <w:r w:rsidRPr="006A46DA">
        <w:rPr>
          <w:rFonts w:eastAsia="Calibri"/>
        </w:rPr>
        <w:t xml:space="preserve"> и </w:t>
      </w:r>
      <w:proofErr w:type="spellStart"/>
      <w:r w:rsidRPr="006A46DA">
        <w:rPr>
          <w:rFonts w:eastAsia="Calibri"/>
        </w:rPr>
        <w:t>самоподдержки</w:t>
      </w:r>
      <w:proofErr w:type="spellEnd"/>
      <w:r w:rsidRPr="006A46DA">
        <w:rPr>
          <w:rFonts w:eastAsia="Calibri"/>
        </w:rPr>
        <w:t>. Ученик овладевает способами деятельности в собственных интересах и в соответствии со своими возможностями, что выражается в непрерывном самопознании, развитии необходимых современному человеку личностных качеств, формировании психологической грамотности, культуры мышления и поведения. К данным компетенциям относятся правила личной гигиены, забота о собственном здоровье, половая грамотность, внутренняя экологическая культура, способы безопасной жизнедеятельности.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          Определение целей предмета должно предшествовать отбору его содержания: сначала надо выяснить, для чего нужен данный учебный предмет, а затем уже отбирать содержание, освоение которого позволит получить желаемые результаты.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·          Необходимо учитывать, что знания могут иметь различную ценность и что увеличение объёма знаний не означает повышения уровня образованности.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·          Повышение уровня образованности в ряде случаев может быть достигнуто лишь при уменьшении объёма знаний, который обязаны усвоить обучающиеся.</w:t>
      </w:r>
    </w:p>
    <w:p w:rsidR="00D94162" w:rsidRPr="006A46DA" w:rsidRDefault="00D94162" w:rsidP="006A46DA">
      <w:pPr>
        <w:rPr>
          <w:rFonts w:eastAsia="Calibri"/>
        </w:rPr>
      </w:pP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3.         К отбору приемов, методов, средств.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·          Учащиеся должны достигать личностные результаты путем получения опыта самостоятельного решения проблем.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·          Необходимо взаимодействие учебного предмета с другими составляющими образовательного процесса.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lastRenderedPageBreak/>
        <w:t>·          Должна быть решена проблема мотивации учебной деятельности путем реализации модели «учения с увлечением».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Цель внедрения </w:t>
      </w:r>
      <w:proofErr w:type="spellStart"/>
      <w:r w:rsidRPr="006A46DA">
        <w:rPr>
          <w:rFonts w:eastAsia="Calibri"/>
        </w:rPr>
        <w:t>компетентностного</w:t>
      </w:r>
      <w:proofErr w:type="spellEnd"/>
      <w:r w:rsidRPr="006A46DA">
        <w:rPr>
          <w:rFonts w:eastAsia="Calibri"/>
        </w:rPr>
        <w:t xml:space="preserve"> подхода в профессиональном образовании – формирование эффективного компетентного специалиста высокого профессионального уровня. Результат внедрения </w:t>
      </w:r>
      <w:proofErr w:type="spellStart"/>
      <w:r w:rsidRPr="006A46DA">
        <w:rPr>
          <w:rFonts w:eastAsia="Calibri"/>
        </w:rPr>
        <w:t>компетентностного</w:t>
      </w:r>
      <w:proofErr w:type="spellEnd"/>
      <w:r w:rsidRPr="006A46DA">
        <w:rPr>
          <w:rFonts w:eastAsia="Calibri"/>
        </w:rPr>
        <w:t xml:space="preserve"> подхода: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1. Востребованность и </w:t>
      </w:r>
      <w:proofErr w:type="spellStart"/>
      <w:r w:rsidRPr="006A46DA">
        <w:rPr>
          <w:rFonts w:eastAsia="Calibri"/>
        </w:rPr>
        <w:t>конкурентноспособность</w:t>
      </w:r>
      <w:proofErr w:type="spellEnd"/>
      <w:r w:rsidRPr="006A46DA">
        <w:rPr>
          <w:rFonts w:eastAsia="Calibri"/>
        </w:rPr>
        <w:t xml:space="preserve"> выпускника на рынке труда.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2. Готовность выпускника к эффективной профессиональной деятельности.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3. Способность специалиста решительно действовать в различных ситуациях и эффективно решать производственные проблемы.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 Задачи </w:t>
      </w:r>
      <w:proofErr w:type="spellStart"/>
      <w:r w:rsidRPr="006A46DA">
        <w:rPr>
          <w:rFonts w:eastAsia="Calibri"/>
        </w:rPr>
        <w:t>компетентностного</w:t>
      </w:r>
      <w:proofErr w:type="spellEnd"/>
      <w:r w:rsidRPr="006A46DA">
        <w:rPr>
          <w:rFonts w:eastAsia="Calibri"/>
        </w:rPr>
        <w:t xml:space="preserve"> подхода: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1. Совершенствование и развитие ключевых компетенций, освоенных в школе.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2. Формирование, совершенствование и развитие интеллектуально-творческого потенциала </w:t>
      </w:r>
      <w:proofErr w:type="gramStart"/>
      <w:r w:rsidRPr="006A46DA">
        <w:rPr>
          <w:rFonts w:eastAsia="Calibri"/>
        </w:rPr>
        <w:t>обучающихся</w:t>
      </w:r>
      <w:proofErr w:type="gramEnd"/>
      <w:r w:rsidRPr="006A46DA">
        <w:rPr>
          <w:rFonts w:eastAsia="Calibri"/>
        </w:rPr>
        <w:t xml:space="preserve">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3. Внедрение активных методов обучения, адекватных видам профессиональной деятельности.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4. Освоение базовых, вспомогательных, общих и основны</w:t>
      </w:r>
      <w:proofErr w:type="gramStart"/>
      <w:r w:rsidRPr="006A46DA">
        <w:rPr>
          <w:rFonts w:eastAsia="Calibri"/>
        </w:rPr>
        <w:t>х(</w:t>
      </w:r>
      <w:proofErr w:type="gramEnd"/>
      <w:r w:rsidRPr="006A46DA">
        <w:rPr>
          <w:rFonts w:eastAsia="Calibri"/>
        </w:rPr>
        <w:t xml:space="preserve">профессиональных) компетенций.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5. Повышение эффективности и качества обучения путём актуализации всех видов компетенций в процессе интеграции теории и практики.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6. Формирование способностей решать профессиональные задачи.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7. Приобретение профессионального опыта.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8. Обеспечение соответствия освоенных компетенций направлению профессиональной деятельности.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 </w:t>
      </w:r>
      <w:bookmarkStart w:id="0" w:name="_GoBack"/>
      <w:bookmarkEnd w:id="0"/>
      <w:r w:rsidRPr="006A46DA">
        <w:rPr>
          <w:rFonts w:eastAsia="Calibri"/>
        </w:rPr>
        <w:t xml:space="preserve">Для успешной реализации </w:t>
      </w:r>
      <w:proofErr w:type="spellStart"/>
      <w:r w:rsidRPr="006A46DA">
        <w:rPr>
          <w:rFonts w:eastAsia="Calibri"/>
        </w:rPr>
        <w:t>компетентностного</w:t>
      </w:r>
      <w:proofErr w:type="spellEnd"/>
      <w:r w:rsidRPr="006A46DA">
        <w:rPr>
          <w:rFonts w:eastAsia="Calibri"/>
        </w:rPr>
        <w:t xml:space="preserve"> </w:t>
      </w:r>
      <w:proofErr w:type="spellStart"/>
      <w:r w:rsidRPr="006A46DA">
        <w:rPr>
          <w:rFonts w:eastAsia="Calibri"/>
        </w:rPr>
        <w:t>подходав</w:t>
      </w:r>
      <w:proofErr w:type="spellEnd"/>
      <w:r w:rsidRPr="006A46DA">
        <w:rPr>
          <w:rFonts w:eastAsia="Calibri"/>
        </w:rPr>
        <w:t xml:space="preserve"> профессиональном образовании необходимо выполнение следующих условий: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1. Наличие </w:t>
      </w:r>
      <w:proofErr w:type="spellStart"/>
      <w:r w:rsidRPr="006A46DA">
        <w:rPr>
          <w:rFonts w:eastAsia="Calibri"/>
        </w:rPr>
        <w:t>компетентностной</w:t>
      </w:r>
      <w:proofErr w:type="spellEnd"/>
      <w:r w:rsidRPr="006A46DA">
        <w:rPr>
          <w:rFonts w:eastAsia="Calibri"/>
        </w:rPr>
        <w:t xml:space="preserve"> модели выпускника (функциональной карты специалиста), в которой отражены его основные функции и компетенции.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2. Определение конкретной цели обучения.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3. Определение конкретных способов достижения цели.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4. Формулирование конкретных результатов обучения в форме конкретных компетенций.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5. Наличие в учебном заведении соответствующей среды обучения и квалифицированных в модульно-</w:t>
      </w:r>
      <w:proofErr w:type="spellStart"/>
      <w:r w:rsidRPr="006A46DA">
        <w:rPr>
          <w:rFonts w:eastAsia="Calibri"/>
        </w:rPr>
        <w:t>компетентностном</w:t>
      </w:r>
      <w:proofErr w:type="spellEnd"/>
      <w:r w:rsidRPr="006A46DA">
        <w:rPr>
          <w:rFonts w:eastAsia="Calibri"/>
        </w:rPr>
        <w:t xml:space="preserve"> обучении преподавателей.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Преимущества </w:t>
      </w:r>
      <w:proofErr w:type="spellStart"/>
      <w:r w:rsidRPr="006A46DA">
        <w:rPr>
          <w:rFonts w:eastAsia="Calibri"/>
        </w:rPr>
        <w:t>компетентностного</w:t>
      </w:r>
      <w:proofErr w:type="spellEnd"/>
      <w:r w:rsidRPr="006A46DA">
        <w:rPr>
          <w:rFonts w:eastAsia="Calibri"/>
        </w:rPr>
        <w:t xml:space="preserve"> подхода: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1. Формулируются цели и задачи программ обучения, соответствующие требованиям работодателей.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lastRenderedPageBreak/>
        <w:t xml:space="preserve">2. Повышается гибкость учебных программ.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3. Повышается мотивация получения профессии.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4. Повышается эффективность и качество профессиональной подготовки, уровень профессиональных компетенций.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5. Создаются стандартные, объективные и независимые условия оценки качества обучения.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6. Повышается уровень взаимодействия и взаимной ответственности обучающихся, преподавателей и мастеров </w:t>
      </w:r>
      <w:proofErr w:type="gramStart"/>
      <w:r w:rsidRPr="006A46DA">
        <w:rPr>
          <w:rFonts w:eastAsia="Calibri"/>
        </w:rPr>
        <w:t>ПО</w:t>
      </w:r>
      <w:proofErr w:type="gramEnd"/>
      <w:r w:rsidRPr="006A46DA">
        <w:rPr>
          <w:rFonts w:eastAsia="Calibri"/>
        </w:rPr>
        <w:t xml:space="preserve">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7. Подготовка обучающихся к профессиональной деятельности осуществляется с учётом реальных производственных условий, за счёт чего ускоряется адаптация молодых специалистов на производстве. 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>8. Формируется производственная культура и уважение к выбранной профессии.</w:t>
      </w:r>
    </w:p>
    <w:p w:rsidR="00D94162" w:rsidRPr="006A46DA" w:rsidRDefault="00D94162" w:rsidP="006A46DA">
      <w:pPr>
        <w:rPr>
          <w:rFonts w:eastAsia="Calibri"/>
        </w:rPr>
      </w:pPr>
      <w:r w:rsidRPr="006A46DA">
        <w:rPr>
          <w:rFonts w:eastAsia="Calibri"/>
        </w:rPr>
        <w:t xml:space="preserve">Какова роль каждого из нас: научить детей учиться; переход от </w:t>
      </w:r>
      <w:proofErr w:type="spellStart"/>
      <w:r w:rsidRPr="006A46DA">
        <w:rPr>
          <w:rFonts w:eastAsia="Calibri"/>
        </w:rPr>
        <w:t>ЗУНавской</w:t>
      </w:r>
      <w:proofErr w:type="spellEnd"/>
      <w:r w:rsidRPr="006A46DA">
        <w:rPr>
          <w:rFonts w:eastAsia="Calibri"/>
        </w:rPr>
        <w:t xml:space="preserve"> системы к системе </w:t>
      </w:r>
      <w:proofErr w:type="spellStart"/>
      <w:r w:rsidRPr="006A46DA">
        <w:rPr>
          <w:rFonts w:eastAsia="Calibri"/>
        </w:rPr>
        <w:t>деятельностной</w:t>
      </w:r>
      <w:proofErr w:type="spellEnd"/>
      <w:r w:rsidRPr="006A46DA">
        <w:rPr>
          <w:rFonts w:eastAsia="Calibri"/>
        </w:rPr>
        <w:t>; сформировать ключевые компетенции; каждый из нас должен владеть современными педагогическими технологиями; научить детей брать на себя ответственность в принятии решений; совершенствование самого учителя.</w:t>
      </w:r>
    </w:p>
    <w:p w:rsidR="00893CCC" w:rsidRPr="006A46DA" w:rsidRDefault="00893CCC" w:rsidP="006A46DA"/>
    <w:sectPr w:rsidR="00893CCC" w:rsidRPr="006A46DA" w:rsidSect="00893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4162"/>
    <w:rsid w:val="00280BBB"/>
    <w:rsid w:val="003535A2"/>
    <w:rsid w:val="006A46DA"/>
    <w:rsid w:val="00893CCC"/>
    <w:rsid w:val="00D9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4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1753</Words>
  <Characters>9998</Characters>
  <Application>Microsoft Office Word</Application>
  <DocSecurity>0</DocSecurity>
  <Lines>83</Lines>
  <Paragraphs>23</Paragraphs>
  <ScaleCrop>false</ScaleCrop>
  <Company>Microsoft</Company>
  <LinksUpToDate>false</LinksUpToDate>
  <CharactersWithSpaces>11728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2013-01-20T12:51:00Z</dcterms:created>
  <dcterms:modified xsi:type="dcterms:W3CDTF">2017-06-05T12:19:00Z</dcterms:modified>
</cp:coreProperties>
</file>