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4081" w:rsidRDefault="00B45841">
      <w:pPr>
        <w:spacing w:line="360" w:lineRule="auto"/>
        <w:jc w:val="center"/>
        <w:rPr>
          <w:rFonts w:ascii="Calibri" w:eastAsia="Calibri" w:hAnsi="Calibri" w:cs="Calibri"/>
          <w:i/>
          <w:sz w:val="28"/>
        </w:rPr>
      </w:pPr>
      <w:proofErr w:type="spellStart"/>
      <w:r>
        <w:rPr>
          <w:rFonts w:ascii="Calibri" w:eastAsia="Calibri" w:hAnsi="Calibri" w:cs="Calibri"/>
          <w:i/>
          <w:sz w:val="28"/>
        </w:rPr>
        <w:t>Варгановская</w:t>
      </w:r>
      <w:proofErr w:type="spellEnd"/>
      <w:r>
        <w:rPr>
          <w:rFonts w:ascii="Calibri" w:eastAsia="Calibri" w:hAnsi="Calibri" w:cs="Calibri"/>
          <w:i/>
          <w:sz w:val="28"/>
        </w:rPr>
        <w:t xml:space="preserve"> ООШ-филиал МКОУ «СОШ № 1» г. Щучье</w:t>
      </w:r>
    </w:p>
    <w:p w:rsidR="003D4081" w:rsidRDefault="003D4081">
      <w:pPr>
        <w:spacing w:line="360" w:lineRule="auto"/>
        <w:jc w:val="center"/>
        <w:rPr>
          <w:rFonts w:ascii="Calibri" w:eastAsia="Calibri" w:hAnsi="Calibri" w:cs="Calibri"/>
          <w:i/>
          <w:sz w:val="28"/>
        </w:rPr>
      </w:pPr>
    </w:p>
    <w:p w:rsidR="003D4081" w:rsidRDefault="003D4081">
      <w:pPr>
        <w:spacing w:line="360" w:lineRule="auto"/>
        <w:jc w:val="center"/>
        <w:rPr>
          <w:rFonts w:ascii="Calibri" w:eastAsia="Calibri" w:hAnsi="Calibri" w:cs="Calibri"/>
          <w:i/>
          <w:sz w:val="28"/>
        </w:rPr>
      </w:pPr>
    </w:p>
    <w:p w:rsidR="003D4081" w:rsidRDefault="003D4081">
      <w:pPr>
        <w:spacing w:line="360" w:lineRule="auto"/>
        <w:jc w:val="center"/>
        <w:rPr>
          <w:rFonts w:ascii="Calibri" w:eastAsia="Calibri" w:hAnsi="Calibri" w:cs="Calibri"/>
          <w:i/>
          <w:sz w:val="28"/>
        </w:rPr>
      </w:pPr>
    </w:p>
    <w:p w:rsidR="003D4081" w:rsidRDefault="001710C9">
      <w:pPr>
        <w:spacing w:line="360" w:lineRule="auto"/>
        <w:jc w:val="center"/>
        <w:rPr>
          <w:rFonts w:ascii="Calibri" w:eastAsia="Calibri" w:hAnsi="Calibri" w:cs="Calibri"/>
          <w:b/>
          <w:i/>
          <w:sz w:val="36"/>
        </w:rPr>
      </w:pPr>
      <w:r>
        <w:rPr>
          <w:rFonts w:ascii="Calibri" w:eastAsia="Calibri" w:hAnsi="Calibri" w:cs="Calibri"/>
          <w:b/>
          <w:i/>
          <w:sz w:val="28"/>
        </w:rPr>
        <w:t xml:space="preserve"> </w:t>
      </w:r>
      <w:bookmarkStart w:id="0" w:name="_GoBack"/>
      <w:r>
        <w:rPr>
          <w:rFonts w:ascii="Calibri" w:eastAsia="Calibri" w:hAnsi="Calibri" w:cs="Calibri"/>
          <w:b/>
          <w:i/>
          <w:sz w:val="36"/>
        </w:rPr>
        <w:t>«Методика использования</w:t>
      </w:r>
      <w:r>
        <w:rPr>
          <w:rFonts w:ascii="Calibri" w:eastAsia="Calibri" w:hAnsi="Calibri" w:cs="Calibri"/>
          <w:b/>
          <w:i/>
          <w:sz w:val="36"/>
        </w:rPr>
        <w:t xml:space="preserve"> игровых технологий в образовательном процессе при реализации ФГОС НОО»</w:t>
      </w:r>
      <w:bookmarkEnd w:id="0"/>
    </w:p>
    <w:p w:rsidR="001710C9" w:rsidRDefault="001710C9">
      <w:pPr>
        <w:spacing w:line="360" w:lineRule="auto"/>
        <w:jc w:val="center"/>
        <w:rPr>
          <w:rFonts w:ascii="Calibri" w:eastAsia="Calibri" w:hAnsi="Calibri" w:cs="Calibri"/>
          <w:i/>
          <w:sz w:val="28"/>
        </w:rPr>
      </w:pPr>
    </w:p>
    <w:p w:rsidR="003D4081" w:rsidRDefault="003D4081">
      <w:pPr>
        <w:spacing w:line="360" w:lineRule="auto"/>
        <w:jc w:val="center"/>
        <w:rPr>
          <w:rFonts w:ascii="Calibri" w:eastAsia="Calibri" w:hAnsi="Calibri" w:cs="Calibri"/>
          <w:i/>
          <w:sz w:val="28"/>
        </w:rPr>
      </w:pPr>
    </w:p>
    <w:p w:rsidR="003D4081" w:rsidRDefault="001710C9">
      <w:pPr>
        <w:spacing w:line="360" w:lineRule="auto"/>
        <w:jc w:val="right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 xml:space="preserve">Автор: </w:t>
      </w:r>
      <w:proofErr w:type="spellStart"/>
      <w:r w:rsidR="00B45841">
        <w:rPr>
          <w:rFonts w:ascii="Calibri" w:eastAsia="Calibri" w:hAnsi="Calibri" w:cs="Calibri"/>
          <w:i/>
          <w:sz w:val="28"/>
        </w:rPr>
        <w:t>Парахина</w:t>
      </w:r>
      <w:proofErr w:type="spellEnd"/>
      <w:r w:rsidR="00B45841">
        <w:rPr>
          <w:rFonts w:ascii="Calibri" w:eastAsia="Calibri" w:hAnsi="Calibri" w:cs="Calibri"/>
          <w:i/>
          <w:sz w:val="28"/>
        </w:rPr>
        <w:t xml:space="preserve"> Светлана Геннадьевна</w:t>
      </w:r>
    </w:p>
    <w:p w:rsidR="003D4081" w:rsidRDefault="001710C9">
      <w:pPr>
        <w:spacing w:line="360" w:lineRule="auto"/>
        <w:jc w:val="right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>Учитель начальных классов</w:t>
      </w:r>
    </w:p>
    <w:p w:rsidR="003D4081" w:rsidRDefault="003D4081">
      <w:pPr>
        <w:spacing w:line="360" w:lineRule="auto"/>
        <w:jc w:val="right"/>
        <w:rPr>
          <w:rFonts w:ascii="Calibri" w:eastAsia="Calibri" w:hAnsi="Calibri" w:cs="Calibri"/>
          <w:i/>
          <w:sz w:val="28"/>
        </w:rPr>
      </w:pPr>
    </w:p>
    <w:p w:rsidR="003D4081" w:rsidRDefault="003D4081">
      <w:pPr>
        <w:spacing w:line="360" w:lineRule="auto"/>
        <w:jc w:val="right"/>
        <w:rPr>
          <w:rFonts w:ascii="Calibri" w:eastAsia="Calibri" w:hAnsi="Calibri" w:cs="Calibri"/>
          <w:i/>
          <w:sz w:val="28"/>
        </w:rPr>
      </w:pPr>
    </w:p>
    <w:p w:rsidR="003D4081" w:rsidRDefault="003D4081">
      <w:pPr>
        <w:spacing w:line="360" w:lineRule="auto"/>
        <w:jc w:val="center"/>
        <w:rPr>
          <w:rFonts w:ascii="Calibri" w:eastAsia="Calibri" w:hAnsi="Calibri" w:cs="Calibri"/>
          <w:i/>
          <w:sz w:val="28"/>
        </w:rPr>
      </w:pPr>
    </w:p>
    <w:p w:rsidR="003D4081" w:rsidRDefault="003D4081">
      <w:pPr>
        <w:spacing w:line="360" w:lineRule="auto"/>
        <w:jc w:val="center"/>
        <w:rPr>
          <w:rFonts w:ascii="Calibri" w:eastAsia="Calibri" w:hAnsi="Calibri" w:cs="Calibri"/>
          <w:i/>
          <w:sz w:val="28"/>
        </w:rPr>
      </w:pPr>
    </w:p>
    <w:p w:rsidR="003D4081" w:rsidRDefault="003D4081">
      <w:pPr>
        <w:spacing w:line="360" w:lineRule="auto"/>
        <w:jc w:val="center"/>
        <w:rPr>
          <w:rFonts w:ascii="Calibri" w:eastAsia="Calibri" w:hAnsi="Calibri" w:cs="Calibri"/>
          <w:i/>
          <w:sz w:val="28"/>
        </w:rPr>
      </w:pPr>
    </w:p>
    <w:p w:rsidR="003D4081" w:rsidRDefault="003D4081">
      <w:pPr>
        <w:spacing w:line="360" w:lineRule="auto"/>
        <w:jc w:val="center"/>
        <w:rPr>
          <w:rFonts w:ascii="Calibri" w:eastAsia="Calibri" w:hAnsi="Calibri" w:cs="Calibri"/>
          <w:i/>
          <w:sz w:val="28"/>
        </w:rPr>
      </w:pPr>
    </w:p>
    <w:p w:rsidR="00B45841" w:rsidRDefault="00B45841">
      <w:pPr>
        <w:spacing w:line="360" w:lineRule="auto"/>
        <w:jc w:val="center"/>
        <w:rPr>
          <w:rFonts w:ascii="Calibri" w:eastAsia="Calibri" w:hAnsi="Calibri" w:cs="Calibri"/>
          <w:i/>
          <w:sz w:val="28"/>
        </w:rPr>
      </w:pPr>
    </w:p>
    <w:p w:rsidR="00B45841" w:rsidRDefault="00B45841">
      <w:pPr>
        <w:spacing w:line="360" w:lineRule="auto"/>
        <w:jc w:val="center"/>
        <w:rPr>
          <w:rFonts w:ascii="Calibri" w:eastAsia="Calibri" w:hAnsi="Calibri" w:cs="Calibri"/>
          <w:i/>
          <w:sz w:val="28"/>
        </w:rPr>
      </w:pPr>
    </w:p>
    <w:p w:rsidR="00B45841" w:rsidRDefault="00B45841">
      <w:pPr>
        <w:spacing w:line="360" w:lineRule="auto"/>
        <w:jc w:val="center"/>
        <w:rPr>
          <w:rFonts w:ascii="Calibri" w:eastAsia="Calibri" w:hAnsi="Calibri" w:cs="Calibri"/>
          <w:i/>
          <w:sz w:val="28"/>
        </w:rPr>
      </w:pPr>
    </w:p>
    <w:p w:rsidR="003D4081" w:rsidRDefault="00B45841">
      <w:pPr>
        <w:spacing w:line="360" w:lineRule="auto"/>
        <w:jc w:val="center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 xml:space="preserve">2019 </w:t>
      </w:r>
      <w:r w:rsidR="001710C9">
        <w:rPr>
          <w:rFonts w:ascii="Calibri" w:eastAsia="Calibri" w:hAnsi="Calibri" w:cs="Calibri"/>
          <w:i/>
          <w:sz w:val="28"/>
        </w:rPr>
        <w:t>год</w:t>
      </w:r>
    </w:p>
    <w:p w:rsidR="003D4081" w:rsidRDefault="001710C9">
      <w:pPr>
        <w:spacing w:line="360" w:lineRule="auto"/>
        <w:jc w:val="center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lastRenderedPageBreak/>
        <w:t xml:space="preserve">Содержание </w:t>
      </w:r>
    </w:p>
    <w:p w:rsidR="00E93623" w:rsidRPr="00B45841" w:rsidRDefault="00E93623" w:rsidP="00B45841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 xml:space="preserve">           </w:t>
      </w:r>
      <w:r w:rsidR="00B45841" w:rsidRPr="00B45841">
        <w:rPr>
          <w:rFonts w:ascii="Calibri" w:eastAsia="Calibri" w:hAnsi="Calibri" w:cs="Calibri"/>
          <w:i/>
          <w:sz w:val="28"/>
        </w:rPr>
        <w:t xml:space="preserve">1.  </w:t>
      </w:r>
      <w:r w:rsidR="001710C9" w:rsidRPr="00B45841">
        <w:rPr>
          <w:rFonts w:ascii="Calibri" w:eastAsia="Calibri" w:hAnsi="Calibri" w:cs="Calibri"/>
          <w:i/>
          <w:sz w:val="28"/>
        </w:rPr>
        <w:t>Актуальность игровой образовательной тех</w:t>
      </w:r>
      <w:r w:rsidR="00B45841" w:rsidRPr="00B45841">
        <w:rPr>
          <w:rFonts w:ascii="Calibri" w:eastAsia="Calibri" w:hAnsi="Calibri" w:cs="Calibri"/>
          <w:i/>
          <w:sz w:val="28"/>
        </w:rPr>
        <w:t xml:space="preserve">нологии.                     </w:t>
      </w:r>
      <w:r>
        <w:rPr>
          <w:rFonts w:ascii="Calibri" w:eastAsia="Calibri" w:hAnsi="Calibri" w:cs="Calibri"/>
          <w:i/>
          <w:sz w:val="28"/>
        </w:rPr>
        <w:t xml:space="preserve">   </w:t>
      </w:r>
      <w:r w:rsidR="00B45841" w:rsidRPr="00B45841">
        <w:rPr>
          <w:rFonts w:ascii="Calibri" w:eastAsia="Calibri" w:hAnsi="Calibri" w:cs="Calibri"/>
          <w:i/>
          <w:sz w:val="28"/>
        </w:rPr>
        <w:t>3</w:t>
      </w:r>
    </w:p>
    <w:p w:rsidR="003D4081" w:rsidRPr="00B45841" w:rsidRDefault="001710C9" w:rsidP="00B45841">
      <w:pPr>
        <w:pStyle w:val="a3"/>
        <w:numPr>
          <w:ilvl w:val="0"/>
          <w:numId w:val="12"/>
        </w:numPr>
        <w:spacing w:line="360" w:lineRule="auto"/>
        <w:rPr>
          <w:rFonts w:ascii="Calibri" w:eastAsia="Calibri" w:hAnsi="Calibri" w:cs="Calibri"/>
          <w:i/>
          <w:sz w:val="28"/>
        </w:rPr>
      </w:pPr>
      <w:r w:rsidRPr="00B45841">
        <w:rPr>
          <w:rFonts w:ascii="Calibri" w:eastAsia="Calibri" w:hAnsi="Calibri" w:cs="Calibri"/>
          <w:i/>
          <w:sz w:val="28"/>
        </w:rPr>
        <w:t>Педагогическая проблема, положенная в основу выбора.                   3</w:t>
      </w:r>
    </w:p>
    <w:p w:rsidR="003D4081" w:rsidRPr="00B45841" w:rsidRDefault="001710C9" w:rsidP="00B45841">
      <w:pPr>
        <w:pStyle w:val="a3"/>
        <w:numPr>
          <w:ilvl w:val="0"/>
          <w:numId w:val="12"/>
        </w:numPr>
        <w:spacing w:line="360" w:lineRule="auto"/>
        <w:rPr>
          <w:rFonts w:ascii="Calibri" w:eastAsia="Calibri" w:hAnsi="Calibri" w:cs="Calibri"/>
          <w:i/>
          <w:sz w:val="28"/>
        </w:rPr>
      </w:pPr>
      <w:r w:rsidRPr="00B45841">
        <w:rPr>
          <w:rFonts w:ascii="Calibri" w:eastAsia="Calibri" w:hAnsi="Calibri" w:cs="Calibri"/>
          <w:i/>
          <w:sz w:val="28"/>
        </w:rPr>
        <w:t xml:space="preserve">Проектирование учебных занятий в режиме СОТ:                               </w:t>
      </w:r>
      <w:r w:rsidR="00E93623">
        <w:rPr>
          <w:rFonts w:ascii="Calibri" w:eastAsia="Calibri" w:hAnsi="Calibri" w:cs="Calibri"/>
          <w:i/>
          <w:sz w:val="28"/>
        </w:rPr>
        <w:t xml:space="preserve">  </w:t>
      </w:r>
      <w:r w:rsidRPr="00B45841">
        <w:rPr>
          <w:rFonts w:ascii="Calibri" w:eastAsia="Calibri" w:hAnsi="Calibri" w:cs="Calibri"/>
          <w:i/>
          <w:sz w:val="28"/>
        </w:rPr>
        <w:t>8</w:t>
      </w:r>
    </w:p>
    <w:p w:rsidR="003D4081" w:rsidRDefault="001710C9">
      <w:pPr>
        <w:spacing w:line="360" w:lineRule="auto"/>
        <w:ind w:left="720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>а) формы организации занятий;</w:t>
      </w:r>
    </w:p>
    <w:p w:rsidR="00E93623" w:rsidRDefault="001710C9" w:rsidP="00E93623">
      <w:pPr>
        <w:spacing w:line="360" w:lineRule="auto"/>
        <w:ind w:left="720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>б) используемые методы проведения занятий (на примерах уроков в начальной шк</w:t>
      </w:r>
      <w:r>
        <w:rPr>
          <w:rFonts w:ascii="Calibri" w:eastAsia="Calibri" w:hAnsi="Calibri" w:cs="Calibri"/>
          <w:i/>
          <w:sz w:val="28"/>
        </w:rPr>
        <w:t>оле).</w:t>
      </w:r>
    </w:p>
    <w:p w:rsidR="00E93623" w:rsidRPr="00B45841" w:rsidRDefault="00B45841" w:rsidP="00E93623">
      <w:pPr>
        <w:spacing w:line="360" w:lineRule="auto"/>
        <w:ind w:left="720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 xml:space="preserve">4. </w:t>
      </w:r>
      <w:r w:rsidR="00E93623" w:rsidRPr="00E93623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Обобщающий урок  с использованием элементов театрализации</w:t>
      </w:r>
    </w:p>
    <w:p w:rsidR="001710C9" w:rsidRDefault="00E93623" w:rsidP="001710C9">
      <w:pPr>
        <w:shd w:val="clear" w:color="auto" w:fill="FFFFFF"/>
        <w:spacing w:after="0" w:line="240" w:lineRule="auto"/>
        <w:ind w:firstLine="720"/>
        <w:rPr>
          <w:rFonts w:ascii="Calibri" w:eastAsia="Calibri" w:hAnsi="Calibri" w:cs="Calibri"/>
          <w:i/>
          <w:sz w:val="28"/>
        </w:rPr>
      </w:pPr>
      <w:r w:rsidRPr="00E93623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по басням И.А. Крылова</w:t>
      </w:r>
      <w:r>
        <w:rPr>
          <w:rFonts w:ascii="Arial" w:eastAsia="Times New Roman" w:hAnsi="Arial" w:cs="Arial"/>
          <w:i/>
          <w:color w:val="000000"/>
        </w:rPr>
        <w:t xml:space="preserve">                                                                                                </w:t>
      </w:r>
      <w:r>
        <w:rPr>
          <w:rFonts w:ascii="Calibri" w:eastAsia="Calibri" w:hAnsi="Calibri" w:cs="Calibri"/>
          <w:i/>
          <w:sz w:val="28"/>
        </w:rPr>
        <w:t>13</w:t>
      </w:r>
      <w:r w:rsidR="001710C9">
        <w:rPr>
          <w:rFonts w:ascii="Calibri" w:eastAsia="Calibri" w:hAnsi="Calibri" w:cs="Calibri"/>
          <w:i/>
          <w:sz w:val="28"/>
        </w:rPr>
        <w:t xml:space="preserve">        </w:t>
      </w:r>
    </w:p>
    <w:p w:rsidR="00E93623" w:rsidRPr="001710C9" w:rsidRDefault="001710C9" w:rsidP="001710C9">
      <w:pPr>
        <w:shd w:val="clear" w:color="auto" w:fill="FFFFFF"/>
        <w:spacing w:after="0" w:line="240" w:lineRule="auto"/>
        <w:ind w:firstLine="720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 xml:space="preserve">5. </w:t>
      </w:r>
      <w:r w:rsidR="00E93623" w:rsidRPr="001710C9">
        <w:rPr>
          <w:rFonts w:ascii="Calibri" w:eastAsia="Calibri" w:hAnsi="Calibri" w:cs="Calibri"/>
          <w:i/>
          <w:sz w:val="28"/>
        </w:rPr>
        <w:t>Заключение</w:t>
      </w:r>
      <w:r w:rsidRPr="001710C9">
        <w:rPr>
          <w:rFonts w:ascii="Calibri" w:eastAsia="Calibri" w:hAnsi="Calibri" w:cs="Calibri"/>
          <w:i/>
          <w:sz w:val="28"/>
        </w:rPr>
        <w:t xml:space="preserve">                                                </w:t>
      </w:r>
      <w:r w:rsidR="00E93623" w:rsidRPr="001710C9">
        <w:rPr>
          <w:rFonts w:ascii="Calibri" w:eastAsia="Calibri" w:hAnsi="Calibri" w:cs="Calibri"/>
          <w:i/>
          <w:sz w:val="28"/>
        </w:rPr>
        <w:t xml:space="preserve">                             </w:t>
      </w:r>
      <w:r w:rsidRPr="001710C9">
        <w:rPr>
          <w:rFonts w:ascii="Calibri" w:eastAsia="Calibri" w:hAnsi="Calibri" w:cs="Calibri"/>
          <w:i/>
          <w:sz w:val="28"/>
        </w:rPr>
        <w:t xml:space="preserve"> </w:t>
      </w:r>
      <w:r w:rsidR="00E93623" w:rsidRPr="001710C9">
        <w:rPr>
          <w:rFonts w:ascii="Calibri" w:eastAsia="Calibri" w:hAnsi="Calibri" w:cs="Calibri"/>
          <w:i/>
          <w:sz w:val="28"/>
        </w:rPr>
        <w:t xml:space="preserve">                                15</w:t>
      </w:r>
    </w:p>
    <w:p w:rsidR="003D4081" w:rsidRPr="001710C9" w:rsidRDefault="001710C9" w:rsidP="001710C9">
      <w:pPr>
        <w:pStyle w:val="a3"/>
        <w:numPr>
          <w:ilvl w:val="0"/>
          <w:numId w:val="18"/>
        </w:numPr>
        <w:shd w:val="clear" w:color="auto" w:fill="FFFFFF"/>
        <w:spacing w:after="0" w:line="240" w:lineRule="auto"/>
        <w:rPr>
          <w:rFonts w:ascii="Calibri" w:eastAsia="Calibri" w:hAnsi="Calibri" w:cs="Calibri"/>
          <w:i/>
          <w:sz w:val="28"/>
        </w:rPr>
      </w:pPr>
      <w:r w:rsidRPr="001710C9">
        <w:rPr>
          <w:rFonts w:ascii="Calibri" w:eastAsia="Calibri" w:hAnsi="Calibri" w:cs="Calibri"/>
          <w:i/>
          <w:sz w:val="28"/>
        </w:rPr>
        <w:t xml:space="preserve">Список литературы.                                       </w:t>
      </w:r>
      <w:r w:rsidRPr="001710C9">
        <w:rPr>
          <w:rFonts w:ascii="Calibri" w:eastAsia="Calibri" w:hAnsi="Calibri" w:cs="Calibri"/>
          <w:i/>
          <w:sz w:val="28"/>
        </w:rPr>
        <w:t xml:space="preserve">                                                 </w:t>
      </w:r>
      <w:r w:rsidR="00E93623" w:rsidRPr="001710C9">
        <w:rPr>
          <w:rFonts w:ascii="Calibri" w:eastAsia="Calibri" w:hAnsi="Calibri" w:cs="Calibri"/>
          <w:i/>
          <w:sz w:val="28"/>
        </w:rPr>
        <w:t xml:space="preserve">    16       </w:t>
      </w:r>
    </w:p>
    <w:p w:rsidR="003D4081" w:rsidRDefault="003D4081">
      <w:pPr>
        <w:spacing w:line="360" w:lineRule="auto"/>
        <w:rPr>
          <w:rFonts w:ascii="Calibri" w:eastAsia="Calibri" w:hAnsi="Calibri" w:cs="Calibri"/>
          <w:i/>
          <w:sz w:val="28"/>
        </w:rPr>
      </w:pPr>
    </w:p>
    <w:p w:rsidR="003D4081" w:rsidRDefault="003D4081">
      <w:pPr>
        <w:spacing w:line="360" w:lineRule="auto"/>
        <w:rPr>
          <w:rFonts w:ascii="Calibri" w:eastAsia="Calibri" w:hAnsi="Calibri" w:cs="Calibri"/>
          <w:i/>
          <w:sz w:val="28"/>
        </w:rPr>
      </w:pPr>
    </w:p>
    <w:p w:rsidR="003D4081" w:rsidRDefault="003D4081">
      <w:pPr>
        <w:spacing w:line="360" w:lineRule="auto"/>
        <w:rPr>
          <w:rFonts w:ascii="Calibri" w:eastAsia="Calibri" w:hAnsi="Calibri" w:cs="Calibri"/>
          <w:i/>
          <w:sz w:val="28"/>
        </w:rPr>
      </w:pPr>
    </w:p>
    <w:p w:rsidR="003D4081" w:rsidRDefault="003D4081">
      <w:pPr>
        <w:spacing w:line="360" w:lineRule="auto"/>
        <w:rPr>
          <w:rFonts w:ascii="Calibri" w:eastAsia="Calibri" w:hAnsi="Calibri" w:cs="Calibri"/>
          <w:i/>
          <w:sz w:val="28"/>
        </w:rPr>
      </w:pPr>
    </w:p>
    <w:p w:rsidR="003D4081" w:rsidRDefault="003D4081">
      <w:pPr>
        <w:spacing w:line="360" w:lineRule="auto"/>
        <w:rPr>
          <w:rFonts w:ascii="Calibri" w:eastAsia="Calibri" w:hAnsi="Calibri" w:cs="Calibri"/>
          <w:i/>
          <w:sz w:val="28"/>
        </w:rPr>
      </w:pPr>
    </w:p>
    <w:p w:rsidR="003D4081" w:rsidRDefault="003D4081">
      <w:pPr>
        <w:spacing w:line="360" w:lineRule="auto"/>
        <w:rPr>
          <w:rFonts w:ascii="Calibri" w:eastAsia="Calibri" w:hAnsi="Calibri" w:cs="Calibri"/>
          <w:i/>
          <w:sz w:val="28"/>
        </w:rPr>
      </w:pPr>
    </w:p>
    <w:p w:rsidR="003D4081" w:rsidRDefault="003D4081">
      <w:pPr>
        <w:spacing w:line="360" w:lineRule="auto"/>
        <w:rPr>
          <w:rFonts w:ascii="Calibri" w:eastAsia="Calibri" w:hAnsi="Calibri" w:cs="Calibri"/>
          <w:i/>
          <w:sz w:val="28"/>
        </w:rPr>
      </w:pPr>
    </w:p>
    <w:p w:rsidR="003D4081" w:rsidRDefault="003D4081">
      <w:pPr>
        <w:spacing w:line="360" w:lineRule="auto"/>
        <w:rPr>
          <w:rFonts w:ascii="Calibri" w:eastAsia="Calibri" w:hAnsi="Calibri" w:cs="Calibri"/>
          <w:i/>
          <w:sz w:val="28"/>
        </w:rPr>
      </w:pPr>
    </w:p>
    <w:p w:rsidR="003D4081" w:rsidRDefault="003D4081">
      <w:pPr>
        <w:spacing w:line="360" w:lineRule="auto"/>
        <w:rPr>
          <w:rFonts w:ascii="Calibri" w:eastAsia="Calibri" w:hAnsi="Calibri" w:cs="Calibri"/>
          <w:i/>
          <w:sz w:val="28"/>
        </w:rPr>
      </w:pPr>
    </w:p>
    <w:p w:rsidR="003D4081" w:rsidRDefault="003D4081">
      <w:pPr>
        <w:spacing w:line="360" w:lineRule="auto"/>
        <w:rPr>
          <w:rFonts w:ascii="Calibri" w:eastAsia="Calibri" w:hAnsi="Calibri" w:cs="Calibri"/>
          <w:i/>
          <w:sz w:val="28"/>
        </w:rPr>
      </w:pPr>
    </w:p>
    <w:p w:rsidR="003D4081" w:rsidRDefault="003D4081">
      <w:pPr>
        <w:spacing w:line="360" w:lineRule="auto"/>
        <w:rPr>
          <w:rFonts w:ascii="Calibri" w:eastAsia="Calibri" w:hAnsi="Calibri" w:cs="Calibri"/>
          <w:i/>
          <w:sz w:val="28"/>
        </w:rPr>
      </w:pPr>
    </w:p>
    <w:p w:rsidR="003D4081" w:rsidRDefault="003D4081">
      <w:pPr>
        <w:spacing w:line="360" w:lineRule="auto"/>
        <w:jc w:val="center"/>
        <w:rPr>
          <w:rFonts w:ascii="Calibri" w:eastAsia="Calibri" w:hAnsi="Calibri" w:cs="Calibri"/>
          <w:b/>
          <w:i/>
          <w:sz w:val="28"/>
        </w:rPr>
      </w:pPr>
    </w:p>
    <w:p w:rsidR="003D4081" w:rsidRDefault="001710C9">
      <w:pPr>
        <w:spacing w:line="360" w:lineRule="auto"/>
        <w:jc w:val="center"/>
        <w:rPr>
          <w:rFonts w:ascii="Calibri" w:eastAsia="Calibri" w:hAnsi="Calibri" w:cs="Calibri"/>
          <w:b/>
          <w:i/>
          <w:sz w:val="28"/>
        </w:rPr>
      </w:pPr>
      <w:r>
        <w:rPr>
          <w:rFonts w:ascii="Calibri" w:eastAsia="Calibri" w:hAnsi="Calibri" w:cs="Calibri"/>
          <w:b/>
          <w:i/>
          <w:sz w:val="28"/>
        </w:rPr>
        <w:lastRenderedPageBreak/>
        <w:t>Актуальность игровой образовательной технологии</w:t>
      </w:r>
    </w:p>
    <w:p w:rsidR="003D4081" w:rsidRDefault="001710C9">
      <w:pPr>
        <w:spacing w:line="360" w:lineRule="auto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Актуальность современных образовательных технологий нашла свое отражение в следующих документах:</w:t>
      </w:r>
    </w:p>
    <w:p w:rsidR="003D4081" w:rsidRDefault="001710C9">
      <w:pPr>
        <w:numPr>
          <w:ilvl w:val="0"/>
          <w:numId w:val="2"/>
        </w:numPr>
        <w:spacing w:line="360" w:lineRule="auto"/>
        <w:ind w:left="720" w:hanging="360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ФГОС;</w:t>
      </w:r>
    </w:p>
    <w:p w:rsidR="003D4081" w:rsidRDefault="001710C9">
      <w:pPr>
        <w:numPr>
          <w:ilvl w:val="0"/>
          <w:numId w:val="2"/>
        </w:numPr>
        <w:spacing w:line="360" w:lineRule="auto"/>
        <w:ind w:left="720" w:hanging="360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Стратегия р</w:t>
      </w:r>
      <w:r w:rsidR="00B45841">
        <w:rPr>
          <w:rFonts w:ascii="Calibri" w:eastAsia="Calibri" w:hAnsi="Calibri" w:cs="Calibri"/>
          <w:sz w:val="28"/>
        </w:rPr>
        <w:t xml:space="preserve">азвития образования </w:t>
      </w:r>
    </w:p>
    <w:p w:rsidR="003D4081" w:rsidRDefault="003D4081">
      <w:pPr>
        <w:spacing w:line="360" w:lineRule="auto"/>
        <w:ind w:left="720"/>
        <w:rPr>
          <w:rFonts w:ascii="Calibri" w:eastAsia="Calibri" w:hAnsi="Calibri" w:cs="Calibri"/>
          <w:sz w:val="28"/>
        </w:rPr>
      </w:pPr>
    </w:p>
    <w:p w:rsidR="003D4081" w:rsidRDefault="001710C9">
      <w:pPr>
        <w:spacing w:line="360" w:lineRule="auto"/>
        <w:jc w:val="center"/>
        <w:rPr>
          <w:rFonts w:ascii="Calibri" w:eastAsia="Calibri" w:hAnsi="Calibri" w:cs="Calibri"/>
          <w:b/>
          <w:i/>
          <w:sz w:val="28"/>
        </w:rPr>
      </w:pPr>
      <w:r>
        <w:rPr>
          <w:rFonts w:ascii="Calibri" w:eastAsia="Calibri" w:hAnsi="Calibri" w:cs="Calibri"/>
          <w:b/>
          <w:i/>
          <w:sz w:val="28"/>
        </w:rPr>
        <w:t>Педагогическая проблема, положенная в основу выбора игровой технологии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>Когда маленький человечек лет 6-7 приходит в школу, то начинается его целенаправленное обучение, учёба становится для него ведущей деятельно</w:t>
      </w:r>
      <w:r>
        <w:rPr>
          <w:rFonts w:ascii="Calibri" w:eastAsia="Calibri" w:hAnsi="Calibri" w:cs="Calibri"/>
          <w:i/>
          <w:sz w:val="28"/>
        </w:rPr>
        <w:t>стью. И уровень обучения и воспитания в школе в значительной степени определяется тем, насколько педагогический процесс ориентирован на психологию возрастного развития ребёнка.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>У классика есть такие слова: «Вся наша жизнь – игра!». Мы можем перефразировать</w:t>
      </w:r>
      <w:r>
        <w:rPr>
          <w:rFonts w:ascii="Calibri" w:eastAsia="Calibri" w:hAnsi="Calibri" w:cs="Calibri"/>
          <w:i/>
          <w:sz w:val="28"/>
        </w:rPr>
        <w:t xml:space="preserve">, что для ребёнка игра это ЖИЗНЬ. И когда он приходит в школу он продолжает играть. А мы учителя для создания комфортности пребывания ученика в школе, повышения мотивации к учёбе должны разговаривать с детьми на их языке. Поэтому мы, </w:t>
      </w:r>
      <w:proofErr w:type="gramStart"/>
      <w:r>
        <w:rPr>
          <w:rFonts w:ascii="Calibri" w:eastAsia="Calibri" w:hAnsi="Calibri" w:cs="Calibri"/>
          <w:i/>
          <w:sz w:val="28"/>
        </w:rPr>
        <w:t>обучаем детей использу</w:t>
      </w:r>
      <w:r>
        <w:rPr>
          <w:rFonts w:ascii="Calibri" w:eastAsia="Calibri" w:hAnsi="Calibri" w:cs="Calibri"/>
          <w:i/>
          <w:sz w:val="28"/>
        </w:rPr>
        <w:t>я</w:t>
      </w:r>
      <w:proofErr w:type="gramEnd"/>
      <w:r>
        <w:rPr>
          <w:rFonts w:ascii="Calibri" w:eastAsia="Calibri" w:hAnsi="Calibri" w:cs="Calibri"/>
          <w:i/>
          <w:sz w:val="28"/>
        </w:rPr>
        <w:t>, игровые технологии.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>Игровые технологии являются одной из уникальных форм обучения, которые позволяют сделать интересными и увлекательными не только работу учащихся на творческом уровне, но и будничные шаги по изучению базового материала. То есть, если м</w:t>
      </w:r>
      <w:r>
        <w:rPr>
          <w:rFonts w:ascii="Calibri" w:eastAsia="Calibri" w:hAnsi="Calibri" w:cs="Calibri"/>
          <w:i/>
          <w:sz w:val="28"/>
        </w:rPr>
        <w:t xml:space="preserve">ы вложим образовательное содержание в игровую оболочку, то сможем решить одну из ключевых проблем педагогики – проблему мотивации учебной деятельности. 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lastRenderedPageBreak/>
        <w:t>Понятие «игровые педагогические технологии» включает довольно обширную группу методов и приёмов организ</w:t>
      </w:r>
      <w:r>
        <w:rPr>
          <w:rFonts w:ascii="Calibri" w:eastAsia="Calibri" w:hAnsi="Calibri" w:cs="Calibri"/>
          <w:i/>
          <w:sz w:val="28"/>
        </w:rPr>
        <w:t>ации педагогического процесса в форме разных педагогических игр. В отличие от игр вообще, педагогическая игра обладает чётко поставленной целью обучения и соответствующим ей педагогическим результатом.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>Игровая форма занятий создается на уроках при помощи и</w:t>
      </w:r>
      <w:r>
        <w:rPr>
          <w:rFonts w:ascii="Calibri" w:eastAsia="Calibri" w:hAnsi="Calibri" w:cs="Calibri"/>
          <w:i/>
          <w:sz w:val="28"/>
        </w:rPr>
        <w:t>гровых приёмов и ситуаций. Используя тот или иной тип игры, мы можем всю учебную деятельность подчинить правилам игры: ввести элемент соревнования, поставить дидактическую цель урока в форме игровой задачи, использовать учебный материал в качестве средства</w:t>
      </w:r>
      <w:r>
        <w:rPr>
          <w:rFonts w:ascii="Calibri" w:eastAsia="Calibri" w:hAnsi="Calibri" w:cs="Calibri"/>
          <w:i/>
          <w:sz w:val="28"/>
        </w:rPr>
        <w:t xml:space="preserve"> игры. 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>Педагогические игры можно классифицировать по нескольким принципам: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proofErr w:type="gramStart"/>
      <w:r>
        <w:rPr>
          <w:rFonts w:ascii="Calibri" w:eastAsia="Calibri" w:hAnsi="Calibri" w:cs="Calibri"/>
          <w:i/>
          <w:sz w:val="28"/>
        </w:rPr>
        <w:t>— по виду деятельности (двигательные, умственные, трудовые, социальные, психологические);</w:t>
      </w:r>
      <w:proofErr w:type="gramEnd"/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 xml:space="preserve">— </w:t>
      </w:r>
      <w:r>
        <w:rPr>
          <w:rFonts w:ascii="Calibri" w:eastAsia="Calibri" w:hAnsi="Calibri" w:cs="Calibri"/>
          <w:i/>
          <w:sz w:val="28"/>
        </w:rPr>
        <w:t>по характеру педагогического процесса (</w:t>
      </w:r>
      <w:proofErr w:type="gramStart"/>
      <w:r>
        <w:rPr>
          <w:rFonts w:ascii="Calibri" w:eastAsia="Calibri" w:hAnsi="Calibri" w:cs="Calibri"/>
          <w:i/>
          <w:sz w:val="28"/>
        </w:rPr>
        <w:t>обучающие</w:t>
      </w:r>
      <w:proofErr w:type="gramEnd"/>
      <w:r>
        <w:rPr>
          <w:rFonts w:ascii="Calibri" w:eastAsia="Calibri" w:hAnsi="Calibri" w:cs="Calibri"/>
          <w:i/>
          <w:sz w:val="28"/>
        </w:rPr>
        <w:t>, тренировочные, контролирующие, развивающие, обучающие);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>— по характеру игровой методики (предметные, сюжетные, ролевые, деловые, имитационные, игры-драматизации);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>— по структуре (игры-упражнения, игры-состя</w:t>
      </w:r>
      <w:r>
        <w:rPr>
          <w:rFonts w:ascii="Calibri" w:eastAsia="Calibri" w:hAnsi="Calibri" w:cs="Calibri"/>
          <w:i/>
          <w:sz w:val="28"/>
        </w:rPr>
        <w:t xml:space="preserve">зания). 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>Педагогические игры выполняют важнейшие функции в обучении.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>РАЗВЛЕКАТЕЛЬНАЯ ФУНКЦИЯ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>Основная задача игры – развлечь, доставить удовольствие, воодушевить, пробудить интерес к чему-либо, а для учителя сделать урок интересным и продуктивным.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lastRenderedPageBreak/>
        <w:t>Инструме</w:t>
      </w:r>
      <w:r>
        <w:rPr>
          <w:rFonts w:ascii="Calibri" w:eastAsia="Calibri" w:hAnsi="Calibri" w:cs="Calibri"/>
          <w:i/>
          <w:sz w:val="28"/>
        </w:rPr>
        <w:t>нтом включения в игру могут служить наглядные пособия, кукольные игрушки, музыкальное оформление урока.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>КОММУНИКАТИВНАЯ ФУНКЦИЯ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 xml:space="preserve">Создавая в игре коллектив, мы учим детей общению, взаимодействию, взаимоотношению, </w:t>
      </w:r>
      <w:proofErr w:type="spellStart"/>
      <w:r>
        <w:rPr>
          <w:rFonts w:ascii="Calibri" w:eastAsia="Calibri" w:hAnsi="Calibri" w:cs="Calibri"/>
          <w:i/>
          <w:sz w:val="28"/>
        </w:rPr>
        <w:t>взаимоуступкам</w:t>
      </w:r>
      <w:proofErr w:type="spellEnd"/>
      <w:r>
        <w:rPr>
          <w:rFonts w:ascii="Calibri" w:eastAsia="Calibri" w:hAnsi="Calibri" w:cs="Calibri"/>
          <w:i/>
          <w:sz w:val="28"/>
        </w:rPr>
        <w:t>. Для достижения этих целей исп</w:t>
      </w:r>
      <w:r>
        <w:rPr>
          <w:rFonts w:ascii="Calibri" w:eastAsia="Calibri" w:hAnsi="Calibri" w:cs="Calibri"/>
          <w:i/>
          <w:sz w:val="28"/>
        </w:rPr>
        <w:t>ользуются групповые задания, работа в парах.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>На уроках русского языка, литературного чтения проводятся игры КВН, игра «Снять кино» на чтении (</w:t>
      </w:r>
      <w:proofErr w:type="spellStart"/>
      <w:r>
        <w:rPr>
          <w:rFonts w:ascii="Calibri" w:eastAsia="Calibri" w:hAnsi="Calibri" w:cs="Calibri"/>
          <w:i/>
          <w:sz w:val="28"/>
        </w:rPr>
        <w:t>раскадировка</w:t>
      </w:r>
      <w:proofErr w:type="spellEnd"/>
      <w:r>
        <w:rPr>
          <w:rFonts w:ascii="Calibri" w:eastAsia="Calibri" w:hAnsi="Calibri" w:cs="Calibri"/>
          <w:i/>
          <w:sz w:val="28"/>
        </w:rPr>
        <w:t xml:space="preserve"> сценария – деление текста на части). Инсценировка не только драматических произведений, но и практиче</w:t>
      </w:r>
      <w:r>
        <w:rPr>
          <w:rFonts w:ascii="Calibri" w:eastAsia="Calibri" w:hAnsi="Calibri" w:cs="Calibri"/>
          <w:i/>
          <w:sz w:val="28"/>
        </w:rPr>
        <w:t>ски каждое произведение, разобрав можно инсценировать. Например басня – эпический жанр, но её легко инсценировать, так как в ней, как и в драматическом произведении есть ситуация и столкновение, противоречие, конфликт.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>Разыгрывая художественные произведени</w:t>
      </w:r>
      <w:r>
        <w:rPr>
          <w:rFonts w:ascii="Calibri" w:eastAsia="Calibri" w:hAnsi="Calibri" w:cs="Calibri"/>
          <w:i/>
          <w:sz w:val="28"/>
        </w:rPr>
        <w:t>я, мы включаем ребёнка в систему общественных отношений. Вот здесь игровые технологии выполняют ФУНКЦИЮ СОЦИАЛИЗАЦИИ. Играя, ребёнок усваивает нормы человеческого общежития.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>Так же учащимся на уроках можно предложить поиграть во взрослую жизнь, например «С</w:t>
      </w:r>
      <w:r>
        <w:rPr>
          <w:rFonts w:ascii="Calibri" w:eastAsia="Calibri" w:hAnsi="Calibri" w:cs="Calibri"/>
          <w:i/>
          <w:sz w:val="28"/>
        </w:rPr>
        <w:t>тань учителем»: оцени своего товарища, корректно сделай замечание.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>Очень интересные игры можно проводить на уроках литературного чтения (изучая сказки, былины) «Игра в старину». Играть в старину – значит воспроизвести в игровом варианте ритуальные и истори</w:t>
      </w:r>
      <w:r>
        <w:rPr>
          <w:rFonts w:ascii="Calibri" w:eastAsia="Calibri" w:hAnsi="Calibri" w:cs="Calibri"/>
          <w:i/>
          <w:sz w:val="28"/>
        </w:rPr>
        <w:t>ческие традиции русского народа. Через игру дети учатся общаться друг с другом и видят, как общались наши предки.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>ФУНКЦИЯ САМОРЕАЛИЗАЦИИ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lastRenderedPageBreak/>
        <w:t>Каждый ребёнок должен быть самодостаточным, уметь высказывать своё мнение, даже если оно не совпадает с мнением учителя</w:t>
      </w:r>
      <w:r>
        <w:rPr>
          <w:rFonts w:ascii="Calibri" w:eastAsia="Calibri" w:hAnsi="Calibri" w:cs="Calibri"/>
          <w:i/>
          <w:sz w:val="28"/>
        </w:rPr>
        <w:t>, автора произведения.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>Здесь игровые технологии переплетаются с проектной деятельностью. Можно предложить детям написать письмо герою или автору, дописать произведение. Дети играют в критиков, становятся советчиками, пытаются решить конкретные жизненные затруднения героя, тем са</w:t>
      </w:r>
      <w:r>
        <w:rPr>
          <w:rFonts w:ascii="Calibri" w:eastAsia="Calibri" w:hAnsi="Calibri" w:cs="Calibri"/>
          <w:i/>
          <w:sz w:val="28"/>
        </w:rPr>
        <w:t xml:space="preserve">мым проверяют свои силы, возможности в свободных действиях, </w:t>
      </w:r>
      <w:proofErr w:type="spellStart"/>
      <w:r>
        <w:rPr>
          <w:rFonts w:ascii="Calibri" w:eastAsia="Calibri" w:hAnsi="Calibri" w:cs="Calibri"/>
          <w:i/>
          <w:sz w:val="28"/>
        </w:rPr>
        <w:t>самовыражаются</w:t>
      </w:r>
      <w:proofErr w:type="spellEnd"/>
      <w:r>
        <w:rPr>
          <w:rFonts w:ascii="Calibri" w:eastAsia="Calibri" w:hAnsi="Calibri" w:cs="Calibri"/>
          <w:i/>
          <w:sz w:val="28"/>
        </w:rPr>
        <w:t xml:space="preserve"> и </w:t>
      </w:r>
      <w:proofErr w:type="spellStart"/>
      <w:r>
        <w:rPr>
          <w:rFonts w:ascii="Calibri" w:eastAsia="Calibri" w:hAnsi="Calibri" w:cs="Calibri"/>
          <w:i/>
          <w:sz w:val="28"/>
        </w:rPr>
        <w:t>самоутверждаются</w:t>
      </w:r>
      <w:proofErr w:type="spellEnd"/>
      <w:r>
        <w:rPr>
          <w:rFonts w:ascii="Calibri" w:eastAsia="Calibri" w:hAnsi="Calibri" w:cs="Calibri"/>
          <w:i/>
          <w:sz w:val="28"/>
        </w:rPr>
        <w:t>.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 xml:space="preserve">ДИАГНОСТИЧЕСКАЯ ФУНКЦИЯ игр предоставляет возможности педагогу диагностировать различные проявления ученика: интеллектуальные, эмоциональные. Ведь ребёнок ведёт </w:t>
      </w:r>
      <w:r>
        <w:rPr>
          <w:rFonts w:ascii="Calibri" w:eastAsia="Calibri" w:hAnsi="Calibri" w:cs="Calibri"/>
          <w:i/>
          <w:sz w:val="28"/>
        </w:rPr>
        <w:t>себя в игре на максимум проявлений.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>ИГРОТЕРАПЕВТИЧЕСКАЯ ФУНКЦИЯ игровых технологий заключается в использовании игры, как средство преодоления различных трудностей возникших у ребёнка в поведении, общении, учении. Эффект игровой терапии учащиеся максимально</w:t>
      </w:r>
      <w:r>
        <w:rPr>
          <w:rFonts w:ascii="Calibri" w:eastAsia="Calibri" w:hAnsi="Calibri" w:cs="Calibri"/>
          <w:i/>
          <w:sz w:val="28"/>
        </w:rPr>
        <w:t xml:space="preserve"> получают в ролевой игре. 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>На школьном уровне и на классных мероприятиях можно проводить «Театральные недели». Подготовка начинается задолго, и маленькие артисты живут своими героями.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 xml:space="preserve">Существуют ещё такие ФУНКЦИИ как </w:t>
      </w:r>
      <w:proofErr w:type="gramStart"/>
      <w:r>
        <w:rPr>
          <w:rFonts w:ascii="Calibri" w:eastAsia="Calibri" w:hAnsi="Calibri" w:cs="Calibri"/>
          <w:i/>
          <w:sz w:val="28"/>
        </w:rPr>
        <w:t>КОРРЕКЦИОННАЯ</w:t>
      </w:r>
      <w:proofErr w:type="gramEnd"/>
      <w:r>
        <w:rPr>
          <w:rFonts w:ascii="Calibri" w:eastAsia="Calibri" w:hAnsi="Calibri" w:cs="Calibri"/>
          <w:i/>
          <w:sz w:val="28"/>
        </w:rPr>
        <w:t xml:space="preserve"> и МЕЖНАЦИОНАЛЬНОЙ КОММУНИ</w:t>
      </w:r>
      <w:r>
        <w:rPr>
          <w:rFonts w:ascii="Calibri" w:eastAsia="Calibri" w:hAnsi="Calibri" w:cs="Calibri"/>
          <w:i/>
          <w:sz w:val="28"/>
        </w:rPr>
        <w:t>КАЦИИ.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>Функция коррекции – это внесение позитивных изменений в личные показатели учащегося.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 xml:space="preserve">Функция </w:t>
      </w:r>
      <w:proofErr w:type="gramStart"/>
      <w:r>
        <w:rPr>
          <w:rFonts w:ascii="Calibri" w:eastAsia="Calibri" w:hAnsi="Calibri" w:cs="Calibri"/>
          <w:i/>
          <w:sz w:val="28"/>
        </w:rPr>
        <w:t>межнациональной</w:t>
      </w:r>
      <w:proofErr w:type="gramEnd"/>
      <w:r>
        <w:rPr>
          <w:rFonts w:ascii="Calibri" w:eastAsia="Calibri" w:hAnsi="Calibri" w:cs="Calibri"/>
          <w:i/>
          <w:sz w:val="28"/>
        </w:rPr>
        <w:t xml:space="preserve"> коммуникаций – усвоение общечеловеческих отношений, культур представителей разных народов.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lastRenderedPageBreak/>
        <w:t xml:space="preserve">Хочу отметить положительные и отрицательные </w:t>
      </w:r>
      <w:proofErr w:type="gramStart"/>
      <w:r>
        <w:rPr>
          <w:rFonts w:ascii="Calibri" w:eastAsia="Calibri" w:hAnsi="Calibri" w:cs="Calibri"/>
          <w:i/>
          <w:sz w:val="28"/>
        </w:rPr>
        <w:t>момен</w:t>
      </w:r>
      <w:r>
        <w:rPr>
          <w:rFonts w:ascii="Calibri" w:eastAsia="Calibri" w:hAnsi="Calibri" w:cs="Calibri"/>
          <w:i/>
          <w:sz w:val="28"/>
        </w:rPr>
        <w:t>ты</w:t>
      </w:r>
      <w:proofErr w:type="gramEnd"/>
      <w:r>
        <w:rPr>
          <w:rFonts w:ascii="Calibri" w:eastAsia="Calibri" w:hAnsi="Calibri" w:cs="Calibri"/>
          <w:i/>
          <w:sz w:val="28"/>
        </w:rPr>
        <w:t xml:space="preserve"> которые я увидела, используя игровые технологии: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>Положительные стороны: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>• Игровая технология соответствует психофизическому развитию учащихся начальной школы.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>• Решает психологические проблемы во взаимоотношениях: ученик-ученик, ученик-группа, группа-гр</w:t>
      </w:r>
      <w:r>
        <w:rPr>
          <w:rFonts w:ascii="Calibri" w:eastAsia="Calibri" w:hAnsi="Calibri" w:cs="Calibri"/>
          <w:i/>
          <w:sz w:val="28"/>
        </w:rPr>
        <w:t>уппа, ученик-учитель, учитель-группа.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>• Формирует коммуникативные компетенции школьников.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>• Формирует социально культурные компетенции.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>• Расширяет кругозор по средствам.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>Проблемы и пути их решения: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 xml:space="preserve">• </w:t>
      </w:r>
      <w:r>
        <w:rPr>
          <w:rFonts w:ascii="Calibri" w:eastAsia="Calibri" w:hAnsi="Calibri" w:cs="Calibri"/>
          <w:i/>
          <w:sz w:val="28"/>
        </w:rPr>
        <w:t>Использование исключительно игровых технологий не даёт желаемых результатов, отсюда необходимость комплексного применения современных педагогических технологий.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>• Игровые технологии требуют особого образовательного пространства.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>• Игра – живое явление, бол</w:t>
      </w:r>
      <w:r>
        <w:rPr>
          <w:rFonts w:ascii="Calibri" w:eastAsia="Calibri" w:hAnsi="Calibri" w:cs="Calibri"/>
          <w:i/>
          <w:sz w:val="28"/>
        </w:rPr>
        <w:t>ее широкое, чем вкладываемое в неё дидактическое наполнение, и дети могут увлечься игрой, и потеряется образовательное содержание. Применение игровых технологий требует очень тщательной подготовки к уроку, что бы учителю не заиграться самому.</w:t>
      </w:r>
    </w:p>
    <w:p w:rsidR="00E93623" w:rsidRDefault="00E93623">
      <w:pPr>
        <w:spacing w:line="360" w:lineRule="auto"/>
        <w:jc w:val="center"/>
        <w:rPr>
          <w:rFonts w:ascii="Calibri" w:eastAsia="Calibri" w:hAnsi="Calibri" w:cs="Calibri"/>
          <w:b/>
          <w:i/>
          <w:sz w:val="28"/>
        </w:rPr>
      </w:pPr>
    </w:p>
    <w:p w:rsidR="00E93623" w:rsidRDefault="00E93623">
      <w:pPr>
        <w:spacing w:line="360" w:lineRule="auto"/>
        <w:jc w:val="center"/>
        <w:rPr>
          <w:rFonts w:ascii="Calibri" w:eastAsia="Calibri" w:hAnsi="Calibri" w:cs="Calibri"/>
          <w:b/>
          <w:i/>
          <w:sz w:val="28"/>
        </w:rPr>
      </w:pPr>
    </w:p>
    <w:p w:rsidR="00E93623" w:rsidRDefault="00E93623">
      <w:pPr>
        <w:spacing w:line="360" w:lineRule="auto"/>
        <w:jc w:val="center"/>
        <w:rPr>
          <w:rFonts w:ascii="Calibri" w:eastAsia="Calibri" w:hAnsi="Calibri" w:cs="Calibri"/>
          <w:b/>
          <w:i/>
          <w:sz w:val="28"/>
        </w:rPr>
      </w:pPr>
    </w:p>
    <w:p w:rsidR="00E93623" w:rsidRDefault="00E93623">
      <w:pPr>
        <w:spacing w:line="360" w:lineRule="auto"/>
        <w:jc w:val="center"/>
        <w:rPr>
          <w:rFonts w:ascii="Calibri" w:eastAsia="Calibri" w:hAnsi="Calibri" w:cs="Calibri"/>
          <w:b/>
          <w:i/>
          <w:sz w:val="28"/>
        </w:rPr>
      </w:pPr>
    </w:p>
    <w:p w:rsidR="003D4081" w:rsidRDefault="001710C9">
      <w:pPr>
        <w:spacing w:line="360" w:lineRule="auto"/>
        <w:jc w:val="center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b/>
          <w:i/>
          <w:sz w:val="28"/>
        </w:rPr>
        <w:lastRenderedPageBreak/>
        <w:t>Проектировани</w:t>
      </w:r>
      <w:r>
        <w:rPr>
          <w:rFonts w:ascii="Calibri" w:eastAsia="Calibri" w:hAnsi="Calibri" w:cs="Calibri"/>
          <w:b/>
          <w:i/>
          <w:sz w:val="28"/>
        </w:rPr>
        <w:t>е учебных занятий в режиме СОТ</w:t>
      </w:r>
      <w:r>
        <w:rPr>
          <w:rFonts w:ascii="Calibri" w:eastAsia="Calibri" w:hAnsi="Calibri" w:cs="Calibri"/>
          <w:i/>
          <w:sz w:val="28"/>
        </w:rPr>
        <w:t>.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>Установка на игру обычно создается в увлекательной форме, иногда с использованием слайдов, рисунков, кинофрагментов. Например: «Давайте представим себе, что наша фольклорная экспедиция оказалась в Архангельской области…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 xml:space="preserve"> Игр</w:t>
      </w:r>
      <w:r>
        <w:rPr>
          <w:rFonts w:ascii="Calibri" w:eastAsia="Calibri" w:hAnsi="Calibri" w:cs="Calibri"/>
          <w:i/>
          <w:sz w:val="28"/>
        </w:rPr>
        <w:t>овая ситуация может разыгрываться в вымышленном пространстве со слов «Представьте, что…»,  (сказочный лес, незнакомый район города, акватория океана и т.д.), очерченном географической картой, историческим временем, поставленной проблемой. В игровой ситуаци</w:t>
      </w:r>
      <w:r>
        <w:rPr>
          <w:rFonts w:ascii="Calibri" w:eastAsia="Calibri" w:hAnsi="Calibri" w:cs="Calibri"/>
          <w:i/>
          <w:sz w:val="28"/>
        </w:rPr>
        <w:t>и участвует определенное количество учеников (группа, класс), которые выполняют определенные действия.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>Следующим структурным элементом игры являются игровые задачи, которые соединяются с учебными задачами, выступающими в замаскированном, неявном виде. Благ</w:t>
      </w:r>
      <w:r>
        <w:rPr>
          <w:rFonts w:ascii="Calibri" w:eastAsia="Calibri" w:hAnsi="Calibri" w:cs="Calibri"/>
          <w:i/>
          <w:sz w:val="28"/>
        </w:rPr>
        <w:t xml:space="preserve">одаря учебным задачам осуществляется непреднамеренное обучение школьников (Реши кроссворд, найди ошибку…),  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 xml:space="preserve"> </w:t>
      </w:r>
      <w:r>
        <w:rPr>
          <w:rFonts w:ascii="Calibri" w:eastAsia="Calibri" w:hAnsi="Calibri" w:cs="Calibri"/>
          <w:i/>
          <w:sz w:val="28"/>
        </w:rPr>
        <w:tab/>
        <w:t>Правила игры должны соответствовать «профессиональной деятельности» участника игры и быть направлены на выполнение действий в определенной послед</w:t>
      </w:r>
      <w:r>
        <w:rPr>
          <w:rFonts w:ascii="Calibri" w:eastAsia="Calibri" w:hAnsi="Calibri" w:cs="Calibri"/>
          <w:i/>
          <w:sz w:val="28"/>
        </w:rPr>
        <w:t xml:space="preserve">овательности. Во-первых, правило действия в воображаемой ситуации, во-вторых, правила межличностных отношений.  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>Игровые правила реализуются в игровых действиях. Психологи выделяют внешние действи</w:t>
      </w:r>
      <w:proofErr w:type="gramStart"/>
      <w:r>
        <w:rPr>
          <w:rFonts w:ascii="Calibri" w:eastAsia="Calibri" w:hAnsi="Calibri" w:cs="Calibri"/>
          <w:i/>
          <w:sz w:val="28"/>
        </w:rPr>
        <w:t>я(</w:t>
      </w:r>
      <w:proofErr w:type="gramEnd"/>
      <w:r>
        <w:rPr>
          <w:rFonts w:ascii="Calibri" w:eastAsia="Calibri" w:hAnsi="Calibri" w:cs="Calibri"/>
          <w:i/>
          <w:sz w:val="28"/>
        </w:rPr>
        <w:t>слушать, чертить схему, решать задачу) и умственные (сравн</w:t>
      </w:r>
      <w:r>
        <w:rPr>
          <w:rFonts w:ascii="Calibri" w:eastAsia="Calibri" w:hAnsi="Calibri" w:cs="Calibri"/>
          <w:i/>
          <w:sz w:val="28"/>
        </w:rPr>
        <w:t>ивать, анализировать, классифицировать, обобщать). Чем разнообразнее действия, тем интереснее игра. Но, если не сформированы определенные умения, лучше не проводить игру.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>Во время игры у ребенка возникает определенное игровое состояние – важный элемент игр</w:t>
      </w:r>
      <w:r>
        <w:rPr>
          <w:rFonts w:ascii="Calibri" w:eastAsia="Calibri" w:hAnsi="Calibri" w:cs="Calibri"/>
          <w:i/>
          <w:sz w:val="28"/>
        </w:rPr>
        <w:t xml:space="preserve">ы. Игровое состояние, включающее наличие переживания, </w:t>
      </w:r>
      <w:r>
        <w:rPr>
          <w:rFonts w:ascii="Calibri" w:eastAsia="Calibri" w:hAnsi="Calibri" w:cs="Calibri"/>
          <w:i/>
          <w:sz w:val="28"/>
        </w:rPr>
        <w:lastRenderedPageBreak/>
        <w:t xml:space="preserve">активизацию воображения участников, эмоциональное отношение к действительности, поддерживается </w:t>
      </w:r>
      <w:proofErr w:type="spellStart"/>
      <w:r>
        <w:rPr>
          <w:rFonts w:ascii="Calibri" w:eastAsia="Calibri" w:hAnsi="Calibri" w:cs="Calibri"/>
          <w:i/>
          <w:sz w:val="28"/>
        </w:rPr>
        <w:t>проблемностью</w:t>
      </w:r>
      <w:proofErr w:type="spellEnd"/>
      <w:r>
        <w:rPr>
          <w:rFonts w:ascii="Calibri" w:eastAsia="Calibri" w:hAnsi="Calibri" w:cs="Calibri"/>
          <w:i/>
          <w:sz w:val="28"/>
        </w:rPr>
        <w:t xml:space="preserve"> ситуации, элементами </w:t>
      </w:r>
      <w:proofErr w:type="spellStart"/>
      <w:r>
        <w:rPr>
          <w:rFonts w:ascii="Calibri" w:eastAsia="Calibri" w:hAnsi="Calibri" w:cs="Calibri"/>
          <w:i/>
          <w:sz w:val="28"/>
        </w:rPr>
        <w:t>соревновательности</w:t>
      </w:r>
      <w:proofErr w:type="spellEnd"/>
      <w:r>
        <w:rPr>
          <w:rFonts w:ascii="Calibri" w:eastAsia="Calibri" w:hAnsi="Calibri" w:cs="Calibri"/>
          <w:i/>
          <w:sz w:val="28"/>
        </w:rPr>
        <w:t xml:space="preserve"> и занимательности, используемыми аксессуарами, присут</w:t>
      </w:r>
      <w:r>
        <w:rPr>
          <w:rFonts w:ascii="Calibri" w:eastAsia="Calibri" w:hAnsi="Calibri" w:cs="Calibri"/>
          <w:i/>
          <w:sz w:val="28"/>
        </w:rPr>
        <w:t>ствием юмора и элементов дискуссии, свободной творческой атмосферой, ситуацией выбора</w:t>
      </w:r>
      <w:proofErr w:type="gramStart"/>
      <w:r>
        <w:rPr>
          <w:rFonts w:ascii="Calibri" w:eastAsia="Calibri" w:hAnsi="Calibri" w:cs="Calibri"/>
          <w:i/>
          <w:sz w:val="28"/>
        </w:rPr>
        <w:t xml:space="preserve">., </w:t>
      </w:r>
      <w:proofErr w:type="gramEnd"/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>Таким образом, можно говорить о том, что игровые технологии  представляют собой ступени от игры-забавы к) игре-увлечению познанием. И высшей ступенью является –  от иг</w:t>
      </w:r>
      <w:r>
        <w:rPr>
          <w:rFonts w:ascii="Calibri" w:eastAsia="Calibri" w:hAnsi="Calibri" w:cs="Calibri"/>
          <w:i/>
          <w:sz w:val="28"/>
        </w:rPr>
        <w:t>ры к творчеству, к научной логике, к опережению школьных программ.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 xml:space="preserve"> Результат как обязательный структурный элемент игры проявляется в том, что игр</w:t>
      </w:r>
      <w:proofErr w:type="gramStart"/>
      <w:r>
        <w:rPr>
          <w:rFonts w:ascii="Calibri" w:eastAsia="Calibri" w:hAnsi="Calibri" w:cs="Calibri"/>
          <w:i/>
          <w:sz w:val="28"/>
        </w:rPr>
        <w:t>а-</w:t>
      </w:r>
      <w:proofErr w:type="gramEnd"/>
      <w:r>
        <w:rPr>
          <w:rFonts w:ascii="Calibri" w:eastAsia="Calibri" w:hAnsi="Calibri" w:cs="Calibri"/>
          <w:i/>
          <w:sz w:val="28"/>
        </w:rPr>
        <w:t xml:space="preserve"> это 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>- эффективное средство воспитания познавательных интересов и активизации   деятельности учащихся</w:t>
      </w:r>
      <w:proofErr w:type="gramStart"/>
      <w:r>
        <w:rPr>
          <w:rFonts w:ascii="Calibri" w:eastAsia="Calibri" w:hAnsi="Calibri" w:cs="Calibri"/>
          <w:i/>
          <w:sz w:val="28"/>
        </w:rPr>
        <w:t xml:space="preserve"> ;</w:t>
      </w:r>
      <w:proofErr w:type="gramEnd"/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>- т</w:t>
      </w:r>
      <w:r>
        <w:rPr>
          <w:rFonts w:ascii="Calibri" w:eastAsia="Calibri" w:hAnsi="Calibri" w:cs="Calibri"/>
          <w:i/>
          <w:sz w:val="28"/>
        </w:rPr>
        <w:t>ренировка памяти, помогающая учащимся выработать речевые умения и навыки;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>- стимулирует умственную деятельность учащихся, развивает внимание и познавательный интерес к предмету;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>- способствует преодолению пассивности учеников;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>- способствует усилению работ</w:t>
      </w:r>
      <w:r>
        <w:rPr>
          <w:rFonts w:ascii="Calibri" w:eastAsia="Calibri" w:hAnsi="Calibri" w:cs="Calibri"/>
          <w:i/>
          <w:sz w:val="28"/>
        </w:rPr>
        <w:t>оспособности учащихся.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>Как повысить эффективность урока? Какими способами вызвать интерес у детей? На помощь учителю приходит замечательное средство – игра.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 xml:space="preserve"> В.А. Сухомлинский говорил,  что «Игра – это огромное светлое окно, через которое в духовный мир ре</w:t>
      </w:r>
      <w:r>
        <w:rPr>
          <w:rFonts w:ascii="Calibri" w:eastAsia="Calibri" w:hAnsi="Calibri" w:cs="Calibri"/>
          <w:i/>
          <w:sz w:val="28"/>
        </w:rPr>
        <w:t>бенка вливается живительный поток представлений, понятий об окружающем мире. Игра – это искра, зажигающая огонек пытливости и любознательности».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lastRenderedPageBreak/>
        <w:t xml:space="preserve"> Включение в урок игр и игровых моментов делает процесс обучения интересным и занимательным, создает у детей бо</w:t>
      </w:r>
      <w:r>
        <w:rPr>
          <w:rFonts w:ascii="Calibri" w:eastAsia="Calibri" w:hAnsi="Calibri" w:cs="Calibri"/>
          <w:i/>
          <w:sz w:val="28"/>
        </w:rPr>
        <w:t>дрое рабочее настроение, облегчает преодоление трудностей в усвоении материала. Многие игры и упражнения строятся на материале различной трудности, это дает возможность осуществлять индивидуальный подход, обеспечивать участие в одной игре учащихся с разным</w:t>
      </w:r>
      <w:r>
        <w:rPr>
          <w:rFonts w:ascii="Calibri" w:eastAsia="Calibri" w:hAnsi="Calibri" w:cs="Calibri"/>
          <w:i/>
          <w:sz w:val="28"/>
        </w:rPr>
        <w:t xml:space="preserve"> уровнем знаний. 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 xml:space="preserve">Игру и игровой момент можно использовать на различных уроках. Это может быть урок объяснения нового, урок закрепления пройденного, комбинированный урок, интегрированный урок и т.д. 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 xml:space="preserve"> </w:t>
      </w:r>
      <w:r>
        <w:rPr>
          <w:rFonts w:ascii="Calibri" w:eastAsia="Calibri" w:hAnsi="Calibri" w:cs="Calibri"/>
          <w:i/>
          <w:sz w:val="28"/>
        </w:rPr>
        <w:t xml:space="preserve">Игру или игровой момент можно провести и на различных этапах урока. Далее </w:t>
      </w:r>
      <w:proofErr w:type="gramStart"/>
      <w:r>
        <w:rPr>
          <w:rFonts w:ascii="Calibri" w:eastAsia="Calibri" w:hAnsi="Calibri" w:cs="Calibri"/>
          <w:i/>
          <w:sz w:val="28"/>
        </w:rPr>
        <w:t>представлены</w:t>
      </w:r>
      <w:proofErr w:type="gramEnd"/>
      <w:r>
        <w:rPr>
          <w:rFonts w:ascii="Calibri" w:eastAsia="Calibri" w:hAnsi="Calibri" w:cs="Calibri"/>
          <w:i/>
          <w:sz w:val="28"/>
        </w:rPr>
        <w:t xml:space="preserve"> лишь малая доля игровых упражнений. Естественно, характер игры и игровые ситуации определяются темой, возрастными особенностями участников, их интересами. В активной при</w:t>
      </w:r>
      <w:r>
        <w:rPr>
          <w:rFonts w:ascii="Calibri" w:eastAsia="Calibri" w:hAnsi="Calibri" w:cs="Calibri"/>
          <w:i/>
          <w:sz w:val="28"/>
        </w:rPr>
        <w:t xml:space="preserve">роде младшего школьника </w:t>
      </w:r>
      <w:proofErr w:type="gramStart"/>
      <w:r>
        <w:rPr>
          <w:rFonts w:ascii="Calibri" w:eastAsia="Calibri" w:hAnsi="Calibri" w:cs="Calibri"/>
          <w:i/>
          <w:sz w:val="28"/>
        </w:rPr>
        <w:t>игра</w:t>
      </w:r>
      <w:proofErr w:type="gramEnd"/>
      <w:r>
        <w:rPr>
          <w:rFonts w:ascii="Calibri" w:eastAsia="Calibri" w:hAnsi="Calibri" w:cs="Calibri"/>
          <w:i/>
          <w:sz w:val="28"/>
        </w:rPr>
        <w:t xml:space="preserve"> расширяя интерес и знания становится понятной ребенку в том случае, если усвоение их происходит активно.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 xml:space="preserve">1.«Оживление». Детям предлагается придумать сказку о </w:t>
      </w:r>
      <w:proofErr w:type="gramStart"/>
      <w:r>
        <w:rPr>
          <w:rFonts w:ascii="Calibri" w:eastAsia="Calibri" w:hAnsi="Calibri" w:cs="Calibri"/>
          <w:i/>
          <w:sz w:val="28"/>
        </w:rPr>
        <w:t xml:space="preserve">каком- </w:t>
      </w:r>
      <w:proofErr w:type="spellStart"/>
      <w:r>
        <w:rPr>
          <w:rFonts w:ascii="Calibri" w:eastAsia="Calibri" w:hAnsi="Calibri" w:cs="Calibri"/>
          <w:i/>
          <w:sz w:val="28"/>
        </w:rPr>
        <w:t>нибудь</w:t>
      </w:r>
      <w:proofErr w:type="spellEnd"/>
      <w:proofErr w:type="gramEnd"/>
      <w:r>
        <w:rPr>
          <w:rFonts w:ascii="Calibri" w:eastAsia="Calibri" w:hAnsi="Calibri" w:cs="Calibri"/>
          <w:i/>
          <w:sz w:val="28"/>
        </w:rPr>
        <w:t xml:space="preserve"> предмете, находящемся в портфеле / о линейке, карандаше</w:t>
      </w:r>
      <w:r>
        <w:rPr>
          <w:rFonts w:ascii="Calibri" w:eastAsia="Calibri" w:hAnsi="Calibri" w:cs="Calibri"/>
          <w:i/>
          <w:sz w:val="28"/>
        </w:rPr>
        <w:t xml:space="preserve"> и т.д./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>2.Сочинение сказок «наизнанку». Детям предлагается придумать сказку, например, про трех поросят и серого волка. Только поросята в этой сказке злые и хитрые, а вот волк добрый и доверчивый.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 xml:space="preserve">3.«Фантастические гипотезы». Что бы произошло, и чтобы бы </w:t>
      </w:r>
      <w:r>
        <w:rPr>
          <w:rFonts w:ascii="Calibri" w:eastAsia="Calibri" w:hAnsi="Calibri" w:cs="Calibri"/>
          <w:i/>
          <w:sz w:val="28"/>
        </w:rPr>
        <w:t>ты сделал, если бы: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>из крана на кухне полился апельсиновый сок;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>из тучи вместо дождя стал падать изюм;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>люди придумали таблетку от сна?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lastRenderedPageBreak/>
        <w:t>4. На уроках обучения грамот</w:t>
      </w:r>
      <w:proofErr w:type="gramStart"/>
      <w:r>
        <w:rPr>
          <w:rFonts w:ascii="Calibri" w:eastAsia="Calibri" w:hAnsi="Calibri" w:cs="Calibri"/>
          <w:i/>
          <w:sz w:val="28"/>
        </w:rPr>
        <w:t>е-</w:t>
      </w:r>
      <w:proofErr w:type="gramEnd"/>
      <w:r>
        <w:rPr>
          <w:rFonts w:ascii="Calibri" w:eastAsia="Calibri" w:hAnsi="Calibri" w:cs="Calibri"/>
          <w:i/>
          <w:sz w:val="28"/>
        </w:rPr>
        <w:t xml:space="preserve"> игра «Одень человечка»/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 xml:space="preserve">- </w:t>
      </w:r>
      <w:proofErr w:type="gramStart"/>
      <w:r>
        <w:rPr>
          <w:rFonts w:ascii="Calibri" w:eastAsia="Calibri" w:hAnsi="Calibri" w:cs="Calibri"/>
          <w:i/>
          <w:sz w:val="28"/>
        </w:rPr>
        <w:t>Какую</w:t>
      </w:r>
      <w:proofErr w:type="gramEnd"/>
      <w:r>
        <w:rPr>
          <w:rFonts w:ascii="Calibri" w:eastAsia="Calibri" w:hAnsi="Calibri" w:cs="Calibri"/>
          <w:i/>
          <w:sz w:val="28"/>
        </w:rPr>
        <w:t xml:space="preserve"> по вашему мнению одежду носит звук М?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 xml:space="preserve">- </w:t>
      </w:r>
      <w:r>
        <w:rPr>
          <w:rFonts w:ascii="Calibri" w:eastAsia="Calibri" w:hAnsi="Calibri" w:cs="Calibri"/>
          <w:i/>
          <w:sz w:val="28"/>
        </w:rPr>
        <w:t xml:space="preserve">Как вы думаете, какой звук спрятал от нас своё имя: О, М, Х или </w:t>
      </w:r>
      <w:proofErr w:type="gramStart"/>
      <w:r>
        <w:rPr>
          <w:rFonts w:ascii="Calibri" w:eastAsia="Calibri" w:hAnsi="Calibri" w:cs="Calibri"/>
          <w:i/>
          <w:sz w:val="28"/>
        </w:rPr>
        <w:t>Ц</w:t>
      </w:r>
      <w:proofErr w:type="gramEnd"/>
      <w:r>
        <w:rPr>
          <w:rFonts w:ascii="Calibri" w:eastAsia="Calibri" w:hAnsi="Calibri" w:cs="Calibri"/>
          <w:i/>
          <w:sz w:val="28"/>
        </w:rPr>
        <w:t xml:space="preserve"> / На доске -«одетый» человечек без буквы на «животике»/. Почему? Объясните свой ответ.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>- Какие звуки одеваются одинаково? Почему?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>- Почему звук [</w:t>
      </w:r>
      <w:proofErr w:type="gramStart"/>
      <w:r>
        <w:rPr>
          <w:rFonts w:ascii="Calibri" w:eastAsia="Calibri" w:hAnsi="Calibri" w:cs="Calibri"/>
          <w:i/>
          <w:sz w:val="28"/>
        </w:rPr>
        <w:t>Ш</w:t>
      </w:r>
      <w:proofErr w:type="gramEnd"/>
      <w:r>
        <w:rPr>
          <w:rFonts w:ascii="Calibri" w:eastAsia="Calibri" w:hAnsi="Calibri" w:cs="Calibri"/>
          <w:i/>
          <w:sz w:val="28"/>
        </w:rPr>
        <w:t>’] любит только зелёный цвет, а звук [Ж] - т</w:t>
      </w:r>
      <w:r>
        <w:rPr>
          <w:rFonts w:ascii="Calibri" w:eastAsia="Calibri" w:hAnsi="Calibri" w:cs="Calibri"/>
          <w:i/>
          <w:sz w:val="28"/>
        </w:rPr>
        <w:t>олько синий?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>- Почему звуки [</w:t>
      </w:r>
      <w:proofErr w:type="gramStart"/>
      <w:r>
        <w:rPr>
          <w:rFonts w:ascii="Calibri" w:eastAsia="Calibri" w:hAnsi="Calibri" w:cs="Calibri"/>
          <w:i/>
          <w:sz w:val="28"/>
        </w:rPr>
        <w:t>Р</w:t>
      </w:r>
      <w:proofErr w:type="gramEnd"/>
      <w:r>
        <w:rPr>
          <w:rFonts w:ascii="Calibri" w:eastAsia="Calibri" w:hAnsi="Calibri" w:cs="Calibri"/>
          <w:i/>
          <w:sz w:val="28"/>
        </w:rPr>
        <w:t>] и [Р’] надевают только желтую шляпку- колокольчик?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>5.На уроках математики дети с удовольствием «путешествуют» в Страну сказок, в Тридевятое царство и при встрече с каждым героем выполняют определённые математические задания.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>Например: В 1 классе по теме « Сложение и вычитание чисел в пределах 8»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>«Скажем Колобку: «До свидания» и отправимся в гости к девочке, рост которой не более дюйма</w:t>
      </w:r>
      <w:proofErr w:type="gramStart"/>
      <w:r>
        <w:rPr>
          <w:rFonts w:ascii="Calibri" w:eastAsia="Calibri" w:hAnsi="Calibri" w:cs="Calibri"/>
          <w:i/>
          <w:sz w:val="28"/>
        </w:rPr>
        <w:t>.</w:t>
      </w:r>
      <w:proofErr w:type="gramEnd"/>
      <w:r>
        <w:rPr>
          <w:rFonts w:ascii="Calibri" w:eastAsia="Calibri" w:hAnsi="Calibri" w:cs="Calibri"/>
          <w:i/>
          <w:sz w:val="28"/>
        </w:rPr>
        <w:t xml:space="preserve"> /</w:t>
      </w:r>
      <w:proofErr w:type="gramStart"/>
      <w:r>
        <w:rPr>
          <w:rFonts w:ascii="Calibri" w:eastAsia="Calibri" w:hAnsi="Calibri" w:cs="Calibri"/>
          <w:i/>
          <w:sz w:val="28"/>
        </w:rPr>
        <w:t>п</w:t>
      </w:r>
      <w:proofErr w:type="gramEnd"/>
      <w:r>
        <w:rPr>
          <w:rFonts w:ascii="Calibri" w:eastAsia="Calibri" w:hAnsi="Calibri" w:cs="Calibri"/>
          <w:i/>
          <w:sz w:val="28"/>
        </w:rPr>
        <w:t>оказ длины дюйма/. Дюйм - старинная мера длины = 2 см 5 мм.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>- Догадались кто это? /</w:t>
      </w:r>
      <w:proofErr w:type="spellStart"/>
      <w:r>
        <w:rPr>
          <w:rFonts w:ascii="Calibri" w:eastAsia="Calibri" w:hAnsi="Calibri" w:cs="Calibri"/>
          <w:i/>
          <w:sz w:val="28"/>
        </w:rPr>
        <w:t>Дюймов</w:t>
      </w:r>
      <w:r>
        <w:rPr>
          <w:rFonts w:ascii="Calibri" w:eastAsia="Calibri" w:hAnsi="Calibri" w:cs="Calibri"/>
          <w:i/>
          <w:sz w:val="28"/>
        </w:rPr>
        <w:t>очка</w:t>
      </w:r>
      <w:proofErr w:type="spellEnd"/>
      <w:proofErr w:type="gramStart"/>
      <w:r>
        <w:rPr>
          <w:rFonts w:ascii="Calibri" w:eastAsia="Calibri" w:hAnsi="Calibri" w:cs="Calibri"/>
          <w:i/>
          <w:sz w:val="28"/>
        </w:rPr>
        <w:t>/.</w:t>
      </w:r>
      <w:proofErr w:type="gramEnd"/>
      <w:r>
        <w:rPr>
          <w:rFonts w:ascii="Calibri" w:eastAsia="Calibri" w:hAnsi="Calibri" w:cs="Calibri"/>
          <w:i/>
          <w:sz w:val="28"/>
        </w:rPr>
        <w:t>Она живёт в доме № 8.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 xml:space="preserve">- Мимо </w:t>
      </w:r>
      <w:proofErr w:type="gramStart"/>
      <w:r>
        <w:rPr>
          <w:rFonts w:ascii="Calibri" w:eastAsia="Calibri" w:hAnsi="Calibri" w:cs="Calibri"/>
          <w:i/>
          <w:sz w:val="28"/>
        </w:rPr>
        <w:t>домов</w:t>
      </w:r>
      <w:proofErr w:type="gramEnd"/>
      <w:r>
        <w:rPr>
          <w:rFonts w:ascii="Calibri" w:eastAsia="Calibri" w:hAnsi="Calibri" w:cs="Calibri"/>
          <w:i/>
          <w:sz w:val="28"/>
        </w:rPr>
        <w:t xml:space="preserve"> с какими номерами мы пойдём, если будем двигаться только по правой стороне улицы? / Мимо домов № 2,4,6/.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 xml:space="preserve">Далее </w:t>
      </w:r>
      <w:proofErr w:type="spellStart"/>
      <w:r>
        <w:rPr>
          <w:rFonts w:ascii="Calibri" w:eastAsia="Calibri" w:hAnsi="Calibri" w:cs="Calibri"/>
          <w:i/>
          <w:sz w:val="28"/>
        </w:rPr>
        <w:t>Дюймовочка</w:t>
      </w:r>
      <w:proofErr w:type="spellEnd"/>
      <w:r>
        <w:rPr>
          <w:rFonts w:ascii="Calibri" w:eastAsia="Calibri" w:hAnsi="Calibri" w:cs="Calibri"/>
          <w:i/>
          <w:sz w:val="28"/>
        </w:rPr>
        <w:t xml:space="preserve"> предлагает свои задания на знание состава чисел 5,6,7.</w:t>
      </w:r>
    </w:p>
    <w:p w:rsidR="003D4081" w:rsidRDefault="003D4081">
      <w:pPr>
        <w:spacing w:line="360" w:lineRule="auto"/>
        <w:rPr>
          <w:rFonts w:ascii="Calibri" w:eastAsia="Calibri" w:hAnsi="Calibri" w:cs="Calibri"/>
          <w:i/>
          <w:sz w:val="28"/>
        </w:rPr>
      </w:pP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 xml:space="preserve">- </w:t>
      </w:r>
      <w:proofErr w:type="spellStart"/>
      <w:r>
        <w:rPr>
          <w:rFonts w:ascii="Calibri" w:eastAsia="Calibri" w:hAnsi="Calibri" w:cs="Calibri"/>
          <w:i/>
          <w:sz w:val="28"/>
        </w:rPr>
        <w:t>Попращаемся</w:t>
      </w:r>
      <w:proofErr w:type="spellEnd"/>
      <w:r>
        <w:rPr>
          <w:rFonts w:ascii="Calibri" w:eastAsia="Calibri" w:hAnsi="Calibri" w:cs="Calibri"/>
          <w:i/>
          <w:sz w:val="28"/>
        </w:rPr>
        <w:t xml:space="preserve"> с </w:t>
      </w:r>
      <w:proofErr w:type="spellStart"/>
      <w:r>
        <w:rPr>
          <w:rFonts w:ascii="Calibri" w:eastAsia="Calibri" w:hAnsi="Calibri" w:cs="Calibri"/>
          <w:i/>
          <w:sz w:val="28"/>
        </w:rPr>
        <w:t>Дюймовочкой</w:t>
      </w:r>
      <w:proofErr w:type="spellEnd"/>
      <w:r>
        <w:rPr>
          <w:rFonts w:ascii="Calibri" w:eastAsia="Calibri" w:hAnsi="Calibri" w:cs="Calibri"/>
          <w:i/>
          <w:sz w:val="28"/>
        </w:rPr>
        <w:t xml:space="preserve"> и отправи</w:t>
      </w:r>
      <w:r>
        <w:rPr>
          <w:rFonts w:ascii="Calibri" w:eastAsia="Calibri" w:hAnsi="Calibri" w:cs="Calibri"/>
          <w:i/>
          <w:sz w:val="28"/>
        </w:rPr>
        <w:t>мся в гости к сказочному герою, который проучил директора кукольного театра Карабаса-</w:t>
      </w:r>
      <w:proofErr w:type="spellStart"/>
      <w:r>
        <w:rPr>
          <w:rFonts w:ascii="Calibri" w:eastAsia="Calibri" w:hAnsi="Calibri" w:cs="Calibri"/>
          <w:i/>
          <w:sz w:val="28"/>
        </w:rPr>
        <w:t>Барабаса</w:t>
      </w:r>
      <w:proofErr w:type="spellEnd"/>
      <w:r>
        <w:rPr>
          <w:rFonts w:ascii="Calibri" w:eastAsia="Calibri" w:hAnsi="Calibri" w:cs="Calibri"/>
          <w:i/>
          <w:sz w:val="28"/>
        </w:rPr>
        <w:t>.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>- Как его зовут? /Буратино/.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lastRenderedPageBreak/>
        <w:t xml:space="preserve">Ведь Буратино никогда не учился в школе и поэтому не знает как решать примеры на сложение и </w:t>
      </w:r>
      <w:proofErr w:type="spellStart"/>
      <w:r>
        <w:rPr>
          <w:rFonts w:ascii="Calibri" w:eastAsia="Calibri" w:hAnsi="Calibri" w:cs="Calibri"/>
          <w:i/>
          <w:sz w:val="28"/>
        </w:rPr>
        <w:t>вычитание</w:t>
      </w:r>
      <w:proofErr w:type="gramStart"/>
      <w:r>
        <w:rPr>
          <w:rFonts w:ascii="Calibri" w:eastAsia="Calibri" w:hAnsi="Calibri" w:cs="Calibri"/>
          <w:i/>
          <w:sz w:val="28"/>
        </w:rPr>
        <w:t>.Т</w:t>
      </w:r>
      <w:proofErr w:type="gramEnd"/>
      <w:r>
        <w:rPr>
          <w:rFonts w:ascii="Calibri" w:eastAsia="Calibri" w:hAnsi="Calibri" w:cs="Calibri"/>
          <w:i/>
          <w:sz w:val="28"/>
        </w:rPr>
        <w:t>ак</w:t>
      </w:r>
      <w:proofErr w:type="spellEnd"/>
      <w:r>
        <w:rPr>
          <w:rFonts w:ascii="Calibri" w:eastAsia="Calibri" w:hAnsi="Calibri" w:cs="Calibri"/>
          <w:i/>
          <w:sz w:val="28"/>
        </w:rPr>
        <w:t xml:space="preserve"> , давайте мы ему поможем..</w:t>
      </w:r>
      <w:r>
        <w:rPr>
          <w:rFonts w:ascii="Calibri" w:eastAsia="Calibri" w:hAnsi="Calibri" w:cs="Calibri"/>
          <w:i/>
          <w:sz w:val="28"/>
        </w:rPr>
        <w:t>.»</w:t>
      </w:r>
    </w:p>
    <w:p w:rsidR="003D4081" w:rsidRDefault="001710C9">
      <w:pPr>
        <w:spacing w:line="36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>Таким образом, практически на всех уроках я использую игровые технологии.</w:t>
      </w:r>
    </w:p>
    <w:p w:rsidR="003D4081" w:rsidRDefault="003D4081">
      <w:pPr>
        <w:spacing w:line="360" w:lineRule="auto"/>
        <w:rPr>
          <w:rFonts w:ascii="Calibri" w:eastAsia="Calibri" w:hAnsi="Calibri" w:cs="Calibri"/>
          <w:i/>
          <w:sz w:val="28"/>
        </w:rPr>
      </w:pPr>
    </w:p>
    <w:p w:rsidR="003D4081" w:rsidRDefault="003D4081">
      <w:pPr>
        <w:spacing w:line="360" w:lineRule="auto"/>
        <w:rPr>
          <w:rFonts w:ascii="Calibri" w:eastAsia="Calibri" w:hAnsi="Calibri" w:cs="Calibri"/>
          <w:i/>
          <w:sz w:val="28"/>
        </w:rPr>
      </w:pPr>
    </w:p>
    <w:p w:rsidR="003D4081" w:rsidRDefault="003D4081">
      <w:pPr>
        <w:spacing w:line="360" w:lineRule="auto"/>
        <w:rPr>
          <w:rFonts w:ascii="Calibri" w:eastAsia="Calibri" w:hAnsi="Calibri" w:cs="Calibri"/>
          <w:i/>
          <w:sz w:val="28"/>
        </w:rPr>
      </w:pPr>
    </w:p>
    <w:p w:rsidR="003D4081" w:rsidRDefault="003D4081">
      <w:pPr>
        <w:spacing w:line="360" w:lineRule="auto"/>
        <w:rPr>
          <w:rFonts w:ascii="Calibri" w:eastAsia="Calibri" w:hAnsi="Calibri" w:cs="Calibri"/>
          <w:i/>
          <w:sz w:val="28"/>
        </w:rPr>
      </w:pPr>
    </w:p>
    <w:p w:rsidR="003D4081" w:rsidRDefault="003D4081">
      <w:pPr>
        <w:spacing w:line="360" w:lineRule="auto"/>
        <w:rPr>
          <w:rFonts w:ascii="Calibri" w:eastAsia="Calibri" w:hAnsi="Calibri" w:cs="Calibri"/>
          <w:i/>
          <w:sz w:val="28"/>
        </w:rPr>
      </w:pPr>
    </w:p>
    <w:p w:rsidR="003D4081" w:rsidRDefault="003D4081">
      <w:pPr>
        <w:spacing w:line="360" w:lineRule="auto"/>
        <w:rPr>
          <w:rFonts w:ascii="Calibri" w:eastAsia="Calibri" w:hAnsi="Calibri" w:cs="Calibri"/>
          <w:i/>
          <w:sz w:val="28"/>
        </w:rPr>
      </w:pPr>
    </w:p>
    <w:p w:rsidR="003D4081" w:rsidRDefault="003D4081">
      <w:pPr>
        <w:spacing w:line="360" w:lineRule="auto"/>
        <w:rPr>
          <w:rFonts w:ascii="Calibri" w:eastAsia="Calibri" w:hAnsi="Calibri" w:cs="Calibri"/>
          <w:i/>
          <w:sz w:val="28"/>
        </w:rPr>
      </w:pPr>
    </w:p>
    <w:p w:rsidR="003D4081" w:rsidRDefault="003D4081">
      <w:pPr>
        <w:spacing w:line="360" w:lineRule="auto"/>
        <w:rPr>
          <w:rFonts w:ascii="Calibri" w:eastAsia="Calibri" w:hAnsi="Calibri" w:cs="Calibri"/>
          <w:b/>
          <w:i/>
          <w:sz w:val="28"/>
        </w:rPr>
      </w:pPr>
    </w:p>
    <w:p w:rsidR="003D4081" w:rsidRDefault="003D4081">
      <w:pPr>
        <w:spacing w:line="360" w:lineRule="auto"/>
        <w:rPr>
          <w:rFonts w:ascii="Calibri" w:eastAsia="Calibri" w:hAnsi="Calibri" w:cs="Calibri"/>
          <w:b/>
          <w:i/>
          <w:sz w:val="28"/>
        </w:rPr>
      </w:pPr>
    </w:p>
    <w:p w:rsidR="003D4081" w:rsidRDefault="003D4081">
      <w:pPr>
        <w:spacing w:line="360" w:lineRule="auto"/>
        <w:rPr>
          <w:rFonts w:ascii="Calibri" w:eastAsia="Calibri" w:hAnsi="Calibri" w:cs="Calibri"/>
          <w:b/>
          <w:i/>
          <w:sz w:val="28"/>
        </w:rPr>
      </w:pPr>
    </w:p>
    <w:p w:rsidR="003D4081" w:rsidRDefault="003D4081">
      <w:pPr>
        <w:spacing w:line="360" w:lineRule="auto"/>
        <w:rPr>
          <w:rFonts w:ascii="Calibri" w:eastAsia="Calibri" w:hAnsi="Calibri" w:cs="Calibri"/>
          <w:b/>
          <w:i/>
          <w:sz w:val="28"/>
        </w:rPr>
      </w:pPr>
    </w:p>
    <w:p w:rsidR="003D4081" w:rsidRDefault="003D4081">
      <w:pPr>
        <w:spacing w:line="360" w:lineRule="auto"/>
        <w:rPr>
          <w:rFonts w:ascii="Calibri" w:eastAsia="Calibri" w:hAnsi="Calibri" w:cs="Calibri"/>
          <w:b/>
          <w:i/>
          <w:sz w:val="28"/>
        </w:rPr>
      </w:pPr>
    </w:p>
    <w:p w:rsidR="003D4081" w:rsidRDefault="003D4081">
      <w:pPr>
        <w:spacing w:line="360" w:lineRule="auto"/>
        <w:rPr>
          <w:rFonts w:ascii="Calibri" w:eastAsia="Calibri" w:hAnsi="Calibri" w:cs="Calibri"/>
          <w:b/>
          <w:i/>
          <w:sz w:val="28"/>
        </w:rPr>
      </w:pPr>
    </w:p>
    <w:p w:rsidR="00B45841" w:rsidRPr="00B45841" w:rsidRDefault="00B45841" w:rsidP="00B458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5841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E93623" w:rsidRDefault="00E93623" w:rsidP="00B45841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E93623" w:rsidRDefault="00E93623" w:rsidP="00B45841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E93623" w:rsidRDefault="00E93623" w:rsidP="00B45841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E93623" w:rsidRDefault="00E93623" w:rsidP="00B45841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E93623" w:rsidRDefault="00E93623" w:rsidP="00B45841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E93623" w:rsidRDefault="00E93623" w:rsidP="00B45841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E93623" w:rsidRDefault="00E93623" w:rsidP="00B45841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E93623" w:rsidRDefault="00E93623" w:rsidP="00B45841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B45841" w:rsidRPr="00B45841" w:rsidRDefault="00B45841" w:rsidP="00B45841">
      <w:pPr>
        <w:shd w:val="clear" w:color="auto" w:fill="FFFFFF"/>
        <w:spacing w:after="0" w:line="240" w:lineRule="auto"/>
        <w:ind w:firstLine="720"/>
        <w:jc w:val="center"/>
        <w:rPr>
          <w:rFonts w:ascii="Arial" w:eastAsia="Times New Roman" w:hAnsi="Arial" w:cs="Arial"/>
          <w:color w:val="000000"/>
        </w:rPr>
      </w:pPr>
      <w:r w:rsidRPr="00B458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Обобщающий урок  с использованием элементов театрализации</w:t>
      </w:r>
    </w:p>
    <w:p w:rsidR="00B45841" w:rsidRPr="00B45841" w:rsidRDefault="00B45841" w:rsidP="00B45841">
      <w:pPr>
        <w:shd w:val="clear" w:color="auto" w:fill="FFFFFF"/>
        <w:spacing w:after="0" w:line="240" w:lineRule="auto"/>
        <w:ind w:firstLine="720"/>
        <w:jc w:val="center"/>
        <w:rPr>
          <w:rFonts w:ascii="Arial" w:eastAsia="Times New Roman" w:hAnsi="Arial" w:cs="Arial"/>
          <w:color w:val="000000"/>
        </w:rPr>
      </w:pPr>
      <w:r w:rsidRPr="00B458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 басням И.А. Крылова</w:t>
      </w:r>
    </w:p>
    <w:p w:rsidR="00B45841" w:rsidRPr="00B45841" w:rsidRDefault="00B45841" w:rsidP="00B458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458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Цели</w:t>
      </w:r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B45841" w:rsidRPr="00B45841" w:rsidRDefault="00B45841" w:rsidP="00B458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>1.Обобщить сведения о жанровом своеобразии басни, вспомнить прочитанное, систематизировать знания учащихся по басням И.А. Крылова 2.Выявить умение определять актуальность прочитанного произведения, способствовать формированию умений выразительного чтения как средства постижения идеи произведения и характеров персонажей;</w:t>
      </w:r>
    </w:p>
    <w:p w:rsidR="00B45841" w:rsidRPr="00B45841" w:rsidRDefault="00B45841" w:rsidP="00B458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3.Продолжить работу по формированию умений учащихся осмысливать свои поступки, видеть и понимать жизненные факты через знакомство с баснями </w:t>
      </w:r>
      <w:proofErr w:type="spellStart"/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>И.А.Крылова</w:t>
      </w:r>
      <w:proofErr w:type="spellEnd"/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45841" w:rsidRPr="00B45841" w:rsidRDefault="00B45841" w:rsidP="00B458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458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Домашнее задание к уроку</w:t>
      </w:r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45841" w:rsidRPr="00B45841" w:rsidRDefault="00B45841" w:rsidP="00B458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Задания </w:t>
      </w:r>
      <w:proofErr w:type="spellStart"/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>даютя</w:t>
      </w:r>
      <w:proofErr w:type="spellEnd"/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рядам, уровень задания зависит от подготовленности и способности детей.</w:t>
      </w:r>
    </w:p>
    <w:p w:rsidR="00B45841" w:rsidRPr="00B45841" w:rsidRDefault="00B45841" w:rsidP="00B45841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jc w:val="both"/>
        <w:rPr>
          <w:rFonts w:ascii="Arial" w:eastAsia="Times New Roman" w:hAnsi="Arial" w:cs="Arial"/>
          <w:color w:val="000000"/>
        </w:rPr>
      </w:pPr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>Выразительное чтение басни по ролям.</w:t>
      </w:r>
    </w:p>
    <w:p w:rsidR="00B45841" w:rsidRPr="00B45841" w:rsidRDefault="00B45841" w:rsidP="00B45841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jc w:val="both"/>
        <w:rPr>
          <w:rFonts w:ascii="Arial" w:eastAsia="Times New Roman" w:hAnsi="Arial" w:cs="Arial"/>
          <w:color w:val="000000"/>
        </w:rPr>
      </w:pPr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>Подготовить «крылатые выражения» из басен И. Крылова</w:t>
      </w:r>
    </w:p>
    <w:p w:rsidR="00B45841" w:rsidRPr="00B45841" w:rsidRDefault="00B45841" w:rsidP="00B45841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jc w:val="both"/>
        <w:rPr>
          <w:rFonts w:ascii="Arial" w:eastAsia="Times New Roman" w:hAnsi="Arial" w:cs="Arial"/>
          <w:color w:val="000000"/>
        </w:rPr>
      </w:pPr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>Подготовка игровой картинки «Кто я?» (герой и басня по выбору)</w:t>
      </w:r>
    </w:p>
    <w:p w:rsidR="00B45841" w:rsidRPr="00B45841" w:rsidRDefault="00B45841" w:rsidP="00B45841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jc w:val="both"/>
        <w:rPr>
          <w:rFonts w:ascii="Arial" w:eastAsia="Times New Roman" w:hAnsi="Arial" w:cs="Arial"/>
          <w:color w:val="000000"/>
        </w:rPr>
      </w:pPr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>Подготовить инсценировку басни. (Басня С. Михалкова «Слон-живописец»)</w:t>
      </w:r>
    </w:p>
    <w:p w:rsidR="00B45841" w:rsidRPr="00B45841" w:rsidRDefault="00B45841" w:rsidP="00B458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458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Оборудование</w:t>
      </w:r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мультимедийный проектор и презентация к уроку, корзина с игрушками-героями, реквизит </w:t>
      </w:r>
      <w:proofErr w:type="gramStart"/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proofErr w:type="gramEnd"/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инсценировки басни.</w:t>
      </w:r>
    </w:p>
    <w:p w:rsidR="00B45841" w:rsidRPr="00B45841" w:rsidRDefault="00B45841" w:rsidP="00B458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458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                                                 Ход урока</w:t>
      </w:r>
    </w:p>
    <w:p w:rsidR="00B45841" w:rsidRPr="00B45841" w:rsidRDefault="00B45841" w:rsidP="00B458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458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Ι. Организационный этап.</w:t>
      </w:r>
    </w:p>
    <w:p w:rsidR="00B45841" w:rsidRPr="00B45841" w:rsidRDefault="00B45841" w:rsidP="00B458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458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II. Формулирование темы, целей урока.</w:t>
      </w:r>
    </w:p>
    <w:p w:rsidR="00B45841" w:rsidRPr="00B45841" w:rsidRDefault="00B45841" w:rsidP="00B458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proofErr w:type="gramStart"/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>(На экране появляются два портрета:</w:t>
      </w:r>
      <w:proofErr w:type="gramEnd"/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Эзоп и </w:t>
      </w:r>
      <w:proofErr w:type="spellStart"/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>И.Крылов</w:t>
      </w:r>
      <w:proofErr w:type="spellEnd"/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proofErr w:type="gramEnd"/>
    </w:p>
    <w:p w:rsidR="00B45841" w:rsidRPr="00B45841" w:rsidRDefault="00B45841" w:rsidP="00B458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>- Что связывает этих двух людей?</w:t>
      </w:r>
    </w:p>
    <w:p w:rsidR="00B45841" w:rsidRPr="00B45841" w:rsidRDefault="00B45841" w:rsidP="00B458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>- Что такое басня? (Дети пытаются самостоятельно сформулировать понятие)</w:t>
      </w:r>
    </w:p>
    <w:p w:rsidR="00B45841" w:rsidRPr="00B45841" w:rsidRDefault="00B45841" w:rsidP="00B458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>- Послушаем два произведения С. Михалкова. (1ребенок читает басню, 2- стихотворение)</w:t>
      </w:r>
    </w:p>
    <w:p w:rsidR="00B45841" w:rsidRPr="00B45841" w:rsidRDefault="00B45841" w:rsidP="00B458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-Кто из ребят прочитал басню? По каким признакам вы </w:t>
      </w:r>
      <w:proofErr w:type="gramStart"/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>поняли</w:t>
      </w:r>
      <w:proofErr w:type="gramEnd"/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что это басня? (В басне присутствует мораль)</w:t>
      </w:r>
    </w:p>
    <w:p w:rsidR="00B45841" w:rsidRPr="00B45841" w:rsidRDefault="00B45841" w:rsidP="00B458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458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 </w:t>
      </w:r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Сегодня на уроке мы вспомним басни </w:t>
      </w:r>
      <w:proofErr w:type="spellStart"/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>И.Крылова</w:t>
      </w:r>
      <w:proofErr w:type="spellEnd"/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Предлагаю подумать над вопросом: почему произведения </w:t>
      </w:r>
      <w:proofErr w:type="spellStart"/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>И.А.Крылова</w:t>
      </w:r>
      <w:proofErr w:type="spellEnd"/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>, написанные в XIX веке, с таким же интересом читаются и в XXI веке? А сначала посмотрим, кто из вас лучше знает басни Крылова.</w:t>
      </w:r>
    </w:p>
    <w:p w:rsidR="00B45841" w:rsidRPr="00B45841" w:rsidRDefault="00B45841" w:rsidP="00B458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458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III. «Крылатая викторина».</w:t>
      </w:r>
    </w:p>
    <w:p w:rsidR="00B45841" w:rsidRPr="00B45841" w:rsidRDefault="00B45841" w:rsidP="00B458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458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</w:t>
      </w:r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>Многие строки басен стали «крылатыми» выражениями, поговорками, прочно вошли в нашу речь, делая ее ярче, выразительней.</w:t>
      </w:r>
    </w:p>
    <w:p w:rsidR="00B45841" w:rsidRPr="00B45841" w:rsidRDefault="00B45841" w:rsidP="00B458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Отгадайте по этим выражениям, какой </w:t>
      </w:r>
      <w:proofErr w:type="gramStart"/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>герой</w:t>
      </w:r>
      <w:proofErr w:type="gramEnd"/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перед вами и из </w:t>
      </w:r>
      <w:proofErr w:type="gramStart"/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>какой</w:t>
      </w:r>
      <w:proofErr w:type="gramEnd"/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басни и что хотел сказать автор этими словами? (дети в костюмах героев басен читают «крылатые» выражения)</w:t>
      </w:r>
    </w:p>
    <w:p w:rsidR="00B45841" w:rsidRPr="00B45841" w:rsidRDefault="00B45841" w:rsidP="00B458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Предложенные «крылатые» выражения:</w:t>
      </w:r>
    </w:p>
    <w:p w:rsidR="00B45841" w:rsidRPr="00B45841" w:rsidRDefault="00B45841" w:rsidP="00B45841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jc w:val="both"/>
        <w:rPr>
          <w:rFonts w:ascii="Arial" w:eastAsia="Times New Roman" w:hAnsi="Arial" w:cs="Arial"/>
          <w:color w:val="000000"/>
        </w:rPr>
      </w:pPr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«Квартет»- «А вы, друзья, как ни </w:t>
      </w:r>
      <w:proofErr w:type="spellStart"/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>содитесь</w:t>
      </w:r>
      <w:proofErr w:type="spellEnd"/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>, все в музыканты не годитесь»</w:t>
      </w:r>
    </w:p>
    <w:p w:rsidR="00B45841" w:rsidRPr="00B45841" w:rsidRDefault="00B45841" w:rsidP="00B45841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jc w:val="both"/>
        <w:rPr>
          <w:rFonts w:ascii="Arial" w:eastAsia="Times New Roman" w:hAnsi="Arial" w:cs="Arial"/>
          <w:color w:val="000000"/>
        </w:rPr>
      </w:pPr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>«Волк и Ягненок»- «Ты виноват уж тем, что хочется мне кушать»</w:t>
      </w:r>
    </w:p>
    <w:p w:rsidR="00B45841" w:rsidRPr="00B45841" w:rsidRDefault="00B45841" w:rsidP="00B45841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jc w:val="both"/>
        <w:rPr>
          <w:rFonts w:ascii="Arial" w:eastAsia="Times New Roman" w:hAnsi="Arial" w:cs="Arial"/>
          <w:color w:val="000000"/>
        </w:rPr>
      </w:pPr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>«Лиса и Журавль» -</w:t>
      </w:r>
    </w:p>
    <w:p w:rsidR="00B45841" w:rsidRPr="00B45841" w:rsidRDefault="00B45841" w:rsidP="00B45841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jc w:val="both"/>
        <w:rPr>
          <w:rFonts w:ascii="Arial" w:eastAsia="Times New Roman" w:hAnsi="Arial" w:cs="Arial"/>
          <w:color w:val="000000"/>
        </w:rPr>
      </w:pPr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«Лебедь, Щука и Рак» - «Когда в товарищах согласья нет, на лад их дело не пойдет…»</w:t>
      </w:r>
    </w:p>
    <w:p w:rsidR="00B45841" w:rsidRPr="00B45841" w:rsidRDefault="00B45841" w:rsidP="00B45841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jc w:val="both"/>
        <w:rPr>
          <w:rFonts w:ascii="Arial" w:eastAsia="Times New Roman" w:hAnsi="Arial" w:cs="Arial"/>
          <w:color w:val="000000"/>
        </w:rPr>
      </w:pPr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>«Слон и Моська» - «Ай, Моська! знать, она сильна, что лает на Слона</w:t>
      </w:r>
      <w:proofErr w:type="gramStart"/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>.»</w:t>
      </w:r>
      <w:proofErr w:type="gramEnd"/>
    </w:p>
    <w:p w:rsidR="00B45841" w:rsidRPr="00B45841" w:rsidRDefault="00B45841" w:rsidP="00B458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-Ваши ответы позволяют сделать вывод, что вы неплохо знакомы с творчеством </w:t>
      </w:r>
      <w:proofErr w:type="spellStart"/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>И.А.Крылова</w:t>
      </w:r>
      <w:proofErr w:type="spellEnd"/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>, и теперь, если бы была такая возможность, при встрече с великим баснописцем вам было бы, о чем поговорить с ним.</w:t>
      </w:r>
    </w:p>
    <w:p w:rsidR="00B45841" w:rsidRPr="00B45841" w:rsidRDefault="00B45841" w:rsidP="00B458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458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IV. Игра «Живая корзинка». (Пантомима.)</w:t>
      </w:r>
    </w:p>
    <w:p w:rsidR="00B45841" w:rsidRPr="00B45841" w:rsidRDefault="00B45841" w:rsidP="00B458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-Ребята, как вы думаете, почему в баснях чаще всего героями являются разные животные? (повадки животных часто копируют людей)</w:t>
      </w:r>
    </w:p>
    <w:p w:rsidR="00B45841" w:rsidRPr="00B45841" w:rsidRDefault="00B45841" w:rsidP="00B458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- В этой волшебной корзине живут герои из разных басен. Попробуйте без слов показать героя, а класс отгадает и героя и басню. (Один ученик вытаскивает игрушку-животное и показывает пантомиму, игрушку не показывает; после пантомимы дети сравнивают пантомиму с «оригиналом»)</w:t>
      </w:r>
    </w:p>
    <w:p w:rsidR="00B45841" w:rsidRPr="00B45841" w:rsidRDefault="00B45841" w:rsidP="00B458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-давайте проанализируем</w:t>
      </w:r>
      <w:proofErr w:type="gramStart"/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смог ли …….. передать основные черты характера героя в своей пантомиме?</w:t>
      </w:r>
    </w:p>
    <w:p w:rsidR="00B45841" w:rsidRPr="00B45841" w:rsidRDefault="00B45841" w:rsidP="00B458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- Объясните, почему взято именно это животное для подражания?</w:t>
      </w:r>
    </w:p>
    <w:p w:rsidR="00B45841" w:rsidRPr="00B45841" w:rsidRDefault="00B45841" w:rsidP="00B458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-Что общего с характером человека?</w:t>
      </w:r>
    </w:p>
    <w:p w:rsidR="00B45841" w:rsidRPr="00B45841" w:rsidRDefault="00B45841" w:rsidP="00B458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-Что высмеивается в этой басне?</w:t>
      </w:r>
    </w:p>
    <w:p w:rsidR="00B45841" w:rsidRPr="00B45841" w:rsidRDefault="00B45841" w:rsidP="00B458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4584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Предложенные басни:</w:t>
      </w:r>
    </w:p>
    <w:p w:rsidR="00B45841" w:rsidRPr="00B45841" w:rsidRDefault="00B45841" w:rsidP="00B458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proofErr w:type="gramStart"/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>«Обезьяна и Очки» (герой:</w:t>
      </w:r>
      <w:proofErr w:type="gramEnd"/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>Обезьяна)</w:t>
      </w:r>
      <w:proofErr w:type="gramEnd"/>
    </w:p>
    <w:p w:rsidR="00B45841" w:rsidRPr="00B45841" w:rsidRDefault="00B45841" w:rsidP="00B458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proofErr w:type="gramStart"/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>«Ворона и Лисица» (ученик может взять себе помощника, герои:</w:t>
      </w:r>
      <w:proofErr w:type="gramEnd"/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>Лисица или Ворона)</w:t>
      </w:r>
      <w:proofErr w:type="gramEnd"/>
    </w:p>
    <w:p w:rsidR="00B45841" w:rsidRPr="00B45841" w:rsidRDefault="00B45841" w:rsidP="00B458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proofErr w:type="gramStart"/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>«Две бабочки» (герои:</w:t>
      </w:r>
      <w:proofErr w:type="gramEnd"/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>Бабочка)</w:t>
      </w:r>
      <w:proofErr w:type="gramEnd"/>
    </w:p>
    <w:p w:rsidR="00B45841" w:rsidRPr="00B45841" w:rsidRDefault="00B45841" w:rsidP="00B458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proofErr w:type="gramStart"/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>«Стрекоза и Муравей» (герой:</w:t>
      </w:r>
      <w:proofErr w:type="gramEnd"/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>Стрекоза)</w:t>
      </w:r>
      <w:proofErr w:type="gramEnd"/>
    </w:p>
    <w:p w:rsidR="00B45841" w:rsidRPr="00B45841" w:rsidRDefault="00B45841" w:rsidP="00B458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458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V. </w:t>
      </w:r>
      <w:proofErr w:type="spellStart"/>
      <w:r w:rsidRPr="00B458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Инценировка</w:t>
      </w:r>
      <w:proofErr w:type="spellEnd"/>
      <w:r w:rsidRPr="00B458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басни.</w:t>
      </w:r>
    </w:p>
    <w:p w:rsidR="00B45841" w:rsidRPr="00B45841" w:rsidRDefault="00B45841" w:rsidP="00B458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Какие человеческие недостатки чаще всего высмеиваются в баснях (лень, лживость и </w:t>
      </w:r>
      <w:proofErr w:type="spellStart"/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>невежиство</w:t>
      </w:r>
      <w:proofErr w:type="spellEnd"/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B45841" w:rsidRPr="00B45841" w:rsidRDefault="00B45841" w:rsidP="00B458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- Мы хорошо знаем как баснописца </w:t>
      </w:r>
      <w:proofErr w:type="spellStart"/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>И.А.Крылова</w:t>
      </w:r>
      <w:proofErr w:type="spellEnd"/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>, а ведь басни писали многие поэты.</w:t>
      </w:r>
    </w:p>
    <w:p w:rsidR="00B45841" w:rsidRPr="00B45841" w:rsidRDefault="00B45841" w:rsidP="00B458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>- Посмотрим подготовленную ребятами инсценировку басни «Слон-живописец».</w:t>
      </w:r>
    </w:p>
    <w:p w:rsidR="00B45841" w:rsidRPr="00B45841" w:rsidRDefault="00B45841" w:rsidP="00B458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>-Эту замечательную басню написал С. Михалков</w:t>
      </w:r>
      <w:proofErr w:type="gramStart"/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gramStart"/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proofErr w:type="gramEnd"/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>екст басни появляется на экране) Найдите мораль этой басни?</w:t>
      </w:r>
    </w:p>
    <w:p w:rsidR="00B45841" w:rsidRPr="00B45841" w:rsidRDefault="00B45841" w:rsidP="00B458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>- Какие недостатки высмеивает автор в этих строчках?</w:t>
      </w:r>
    </w:p>
    <w:p w:rsidR="00B45841" w:rsidRPr="00B45841" w:rsidRDefault="00B45841" w:rsidP="00B458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458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VI. Итог урока</w:t>
      </w:r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45841" w:rsidRPr="00B45841" w:rsidRDefault="00B45841" w:rsidP="00B458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Вернемся к </w:t>
      </w:r>
      <w:proofErr w:type="gramStart"/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>вопросу</w:t>
      </w:r>
      <w:proofErr w:type="gramEnd"/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который был сформулирован в начале урока: почему басни, написанные много лет назад, актуальны и в наше время?</w:t>
      </w:r>
    </w:p>
    <w:p w:rsidR="00B45841" w:rsidRPr="00B45841" w:rsidRDefault="00B45841" w:rsidP="00B458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Какую цель </w:t>
      </w:r>
      <w:proofErr w:type="spellStart"/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>приследуют</w:t>
      </w:r>
      <w:proofErr w:type="spellEnd"/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авторы басен?</w:t>
      </w:r>
    </w:p>
    <w:p w:rsidR="00B45841" w:rsidRPr="00B45841" w:rsidRDefault="00B45841" w:rsidP="00B458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B45841">
        <w:rPr>
          <w:rFonts w:ascii="Times New Roman" w:eastAsia="Times New Roman" w:hAnsi="Times New Roman" w:cs="Times New Roman"/>
          <w:color w:val="000000"/>
          <w:sz w:val="28"/>
          <w:szCs w:val="28"/>
        </w:rPr>
        <w:t>- Как называется поучительная часть басни?</w:t>
      </w:r>
    </w:p>
    <w:p w:rsidR="00E93623" w:rsidRDefault="00E93623" w:rsidP="00B458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E93623" w:rsidRDefault="00E93623" w:rsidP="00B458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E93623" w:rsidRDefault="00E93623" w:rsidP="00B458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E93623" w:rsidRDefault="00E93623" w:rsidP="00B458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E93623" w:rsidRDefault="00E93623" w:rsidP="00B458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E93623" w:rsidRDefault="00E93623" w:rsidP="00B458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E93623" w:rsidRDefault="00E93623" w:rsidP="00B458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B45841" w:rsidRPr="00B45841" w:rsidRDefault="00B45841" w:rsidP="00E9362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i/>
          <w:color w:val="000000"/>
        </w:rPr>
      </w:pPr>
      <w:r w:rsidRPr="00E93623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lastRenderedPageBreak/>
        <w:t>Заключение.</w:t>
      </w:r>
    </w:p>
    <w:p w:rsidR="00B45841" w:rsidRPr="00B45841" w:rsidRDefault="00B45841" w:rsidP="00B458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color w:val="000000"/>
        </w:rPr>
      </w:pPr>
      <w:r w:rsidRPr="00E9362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        Как </w:t>
      </w:r>
      <w:proofErr w:type="gramStart"/>
      <w:r w:rsidRPr="00E9362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видим формы работы достаточно разнообразны</w:t>
      </w:r>
      <w:proofErr w:type="gramEnd"/>
      <w:r w:rsidRPr="00E9362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. Их можно применять как на подготовительном этапе работы с методом театрализации, так и на этапе самостоятельной инсценировки. В зависимости от вида урока, и </w:t>
      </w:r>
      <w:proofErr w:type="spellStart"/>
      <w:r w:rsidRPr="00E9362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подбираетмя</w:t>
      </w:r>
      <w:proofErr w:type="spellEnd"/>
      <w:r w:rsidRPr="00E9362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форма работы.</w:t>
      </w:r>
    </w:p>
    <w:p w:rsidR="00B45841" w:rsidRPr="00B45841" w:rsidRDefault="00B45841" w:rsidP="00B45841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000000"/>
        </w:rPr>
      </w:pPr>
      <w:bookmarkStart w:id="1" w:name="h.gjdgxs"/>
      <w:bookmarkEnd w:id="1"/>
      <w:r w:rsidRPr="00E93623">
        <w:rPr>
          <w:rFonts w:ascii="Times New Roman" w:eastAsia="Times New Roman" w:hAnsi="Times New Roman" w:cs="Times New Roman"/>
          <w:i/>
          <w:color w:val="030303"/>
          <w:sz w:val="28"/>
          <w:szCs w:val="28"/>
        </w:rPr>
        <w:t>        </w:t>
      </w:r>
      <w:r w:rsidRPr="00E9362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Использование метода театрализации на  уроках литературы является одним из важных аспектов реализации </w:t>
      </w:r>
      <w:proofErr w:type="spellStart"/>
      <w:r w:rsidRPr="00E9362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межпредметных</w:t>
      </w:r>
      <w:proofErr w:type="spellEnd"/>
      <w:r w:rsidRPr="00E9362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связей.</w:t>
      </w:r>
      <w:r w:rsidRPr="00E93623">
        <w:rPr>
          <w:rFonts w:ascii="Times New Roman" w:eastAsia="Times New Roman" w:hAnsi="Times New Roman" w:cs="Times New Roman"/>
          <w:i/>
          <w:color w:val="030303"/>
          <w:sz w:val="28"/>
          <w:szCs w:val="28"/>
        </w:rPr>
        <w:t xml:space="preserve"> Такие уроки  учат ребенка  думать, творить, </w:t>
      </w:r>
      <w:proofErr w:type="gramStart"/>
      <w:r w:rsidRPr="00E93623">
        <w:rPr>
          <w:rFonts w:ascii="Times New Roman" w:eastAsia="Times New Roman" w:hAnsi="Times New Roman" w:cs="Times New Roman"/>
          <w:i/>
          <w:color w:val="030303"/>
          <w:sz w:val="28"/>
          <w:szCs w:val="28"/>
        </w:rPr>
        <w:t>работать в коллективе отстаивать</w:t>
      </w:r>
      <w:proofErr w:type="gramEnd"/>
      <w:r w:rsidRPr="00E93623">
        <w:rPr>
          <w:rFonts w:ascii="Times New Roman" w:eastAsia="Times New Roman" w:hAnsi="Times New Roman" w:cs="Times New Roman"/>
          <w:i/>
          <w:color w:val="030303"/>
          <w:sz w:val="28"/>
          <w:szCs w:val="28"/>
        </w:rPr>
        <w:t xml:space="preserve"> свои убеждения. Так же</w:t>
      </w:r>
      <w:proofErr w:type="gramStart"/>
      <w:r w:rsidRPr="00E93623">
        <w:rPr>
          <w:rFonts w:ascii="Times New Roman" w:eastAsia="Times New Roman" w:hAnsi="Times New Roman" w:cs="Times New Roman"/>
          <w:i/>
          <w:color w:val="030303"/>
          <w:sz w:val="28"/>
          <w:szCs w:val="28"/>
        </w:rPr>
        <w:t xml:space="preserve"> ,</w:t>
      </w:r>
      <w:proofErr w:type="gramEnd"/>
      <w:r w:rsidRPr="00E93623">
        <w:rPr>
          <w:rFonts w:ascii="Times New Roman" w:eastAsia="Times New Roman" w:hAnsi="Times New Roman" w:cs="Times New Roman"/>
          <w:i/>
          <w:color w:val="030303"/>
          <w:sz w:val="28"/>
          <w:szCs w:val="28"/>
        </w:rPr>
        <w:t xml:space="preserve"> они  развивают у учащихся интерес к самообучению, творчеству, учат  мыслить и </w:t>
      </w:r>
      <w:proofErr w:type="spellStart"/>
      <w:r w:rsidRPr="00E93623">
        <w:rPr>
          <w:rFonts w:ascii="Times New Roman" w:eastAsia="Times New Roman" w:hAnsi="Times New Roman" w:cs="Times New Roman"/>
          <w:i/>
          <w:color w:val="030303"/>
          <w:sz w:val="28"/>
          <w:szCs w:val="28"/>
        </w:rPr>
        <w:t>самовыражаться</w:t>
      </w:r>
      <w:proofErr w:type="spellEnd"/>
      <w:r w:rsidRPr="00E93623">
        <w:rPr>
          <w:rFonts w:ascii="Times New Roman" w:eastAsia="Times New Roman" w:hAnsi="Times New Roman" w:cs="Times New Roman"/>
          <w:i/>
          <w:color w:val="030303"/>
          <w:sz w:val="28"/>
          <w:szCs w:val="28"/>
        </w:rPr>
        <w:t>.</w:t>
      </w:r>
    </w:p>
    <w:p w:rsidR="00B45841" w:rsidRPr="00B45841" w:rsidRDefault="00B45841" w:rsidP="00B45841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000000"/>
        </w:rPr>
      </w:pPr>
      <w:r w:rsidRPr="00E93623">
        <w:rPr>
          <w:rFonts w:ascii="Times New Roman" w:eastAsia="Times New Roman" w:hAnsi="Times New Roman" w:cs="Times New Roman"/>
          <w:i/>
          <w:color w:val="030303"/>
          <w:sz w:val="28"/>
          <w:szCs w:val="28"/>
        </w:rPr>
        <w:t>       Учителю  же более творчески подойти к планированию всех этапов урока, разбудить природную любознательность детей и стимулировать познавательную активность.</w:t>
      </w:r>
    </w:p>
    <w:p w:rsidR="00B45841" w:rsidRPr="00B45841" w:rsidRDefault="00B45841" w:rsidP="00B45841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000000"/>
        </w:rPr>
      </w:pPr>
      <w:r w:rsidRPr="00E93623">
        <w:rPr>
          <w:rFonts w:ascii="Times New Roman" w:eastAsia="Times New Roman" w:hAnsi="Times New Roman" w:cs="Times New Roman"/>
          <w:i/>
          <w:color w:val="030303"/>
          <w:sz w:val="28"/>
          <w:szCs w:val="28"/>
        </w:rPr>
        <w:t xml:space="preserve">       В начальной школе очень важно привить ребенку творческую любознательность. Именно это и является стимулятором для их </w:t>
      </w:r>
      <w:proofErr w:type="spellStart"/>
      <w:r w:rsidRPr="00E93623">
        <w:rPr>
          <w:rFonts w:ascii="Times New Roman" w:eastAsia="Times New Roman" w:hAnsi="Times New Roman" w:cs="Times New Roman"/>
          <w:i/>
          <w:color w:val="030303"/>
          <w:sz w:val="28"/>
          <w:szCs w:val="28"/>
        </w:rPr>
        <w:t>дальнейшнго</w:t>
      </w:r>
      <w:proofErr w:type="spellEnd"/>
      <w:r w:rsidRPr="00E93623">
        <w:rPr>
          <w:rFonts w:ascii="Times New Roman" w:eastAsia="Times New Roman" w:hAnsi="Times New Roman" w:cs="Times New Roman"/>
          <w:i/>
          <w:color w:val="030303"/>
          <w:sz w:val="28"/>
          <w:szCs w:val="28"/>
        </w:rPr>
        <w:t xml:space="preserve"> «роста».</w:t>
      </w:r>
    </w:p>
    <w:p w:rsidR="003D4081" w:rsidRDefault="003D4081">
      <w:pPr>
        <w:spacing w:line="360" w:lineRule="auto"/>
        <w:rPr>
          <w:rFonts w:ascii="Calibri" w:eastAsia="Calibri" w:hAnsi="Calibri" w:cs="Calibri"/>
          <w:sz w:val="28"/>
        </w:rPr>
      </w:pPr>
    </w:p>
    <w:p w:rsidR="003D4081" w:rsidRDefault="003D4081">
      <w:pPr>
        <w:spacing w:line="360" w:lineRule="auto"/>
        <w:rPr>
          <w:rFonts w:ascii="Calibri" w:eastAsia="Calibri" w:hAnsi="Calibri" w:cs="Calibri"/>
          <w:sz w:val="28"/>
        </w:rPr>
      </w:pPr>
    </w:p>
    <w:p w:rsidR="00E93623" w:rsidRDefault="00E93623" w:rsidP="00E93623">
      <w:pPr>
        <w:spacing w:line="360" w:lineRule="auto"/>
        <w:rPr>
          <w:rFonts w:ascii="Calibri" w:eastAsia="Calibri" w:hAnsi="Calibri" w:cs="Calibri"/>
          <w:b/>
          <w:sz w:val="28"/>
        </w:rPr>
      </w:pPr>
    </w:p>
    <w:p w:rsidR="00E93623" w:rsidRDefault="00E93623" w:rsidP="00E93623">
      <w:pPr>
        <w:spacing w:line="360" w:lineRule="auto"/>
        <w:rPr>
          <w:rFonts w:ascii="Calibri" w:eastAsia="Calibri" w:hAnsi="Calibri" w:cs="Calibri"/>
          <w:b/>
          <w:sz w:val="28"/>
        </w:rPr>
      </w:pPr>
    </w:p>
    <w:p w:rsidR="00E93623" w:rsidRDefault="00E93623" w:rsidP="00E93623">
      <w:pPr>
        <w:spacing w:line="360" w:lineRule="auto"/>
        <w:rPr>
          <w:rFonts w:ascii="Calibri" w:eastAsia="Calibri" w:hAnsi="Calibri" w:cs="Calibri"/>
          <w:b/>
          <w:sz w:val="28"/>
        </w:rPr>
      </w:pPr>
    </w:p>
    <w:p w:rsidR="00E93623" w:rsidRDefault="00E93623" w:rsidP="00E93623">
      <w:pPr>
        <w:spacing w:line="360" w:lineRule="auto"/>
        <w:rPr>
          <w:rFonts w:ascii="Calibri" w:eastAsia="Calibri" w:hAnsi="Calibri" w:cs="Calibri"/>
          <w:b/>
          <w:sz w:val="28"/>
        </w:rPr>
      </w:pPr>
    </w:p>
    <w:p w:rsidR="00E93623" w:rsidRDefault="00E93623" w:rsidP="00E93623">
      <w:pPr>
        <w:spacing w:line="360" w:lineRule="auto"/>
        <w:rPr>
          <w:rFonts w:ascii="Calibri" w:eastAsia="Calibri" w:hAnsi="Calibri" w:cs="Calibri"/>
          <w:b/>
          <w:sz w:val="28"/>
        </w:rPr>
      </w:pPr>
    </w:p>
    <w:p w:rsidR="00E93623" w:rsidRDefault="00E93623" w:rsidP="00E93623">
      <w:pPr>
        <w:spacing w:line="360" w:lineRule="auto"/>
        <w:rPr>
          <w:rFonts w:ascii="Calibri" w:eastAsia="Calibri" w:hAnsi="Calibri" w:cs="Calibri"/>
          <w:b/>
          <w:sz w:val="28"/>
        </w:rPr>
      </w:pPr>
    </w:p>
    <w:p w:rsidR="00E93623" w:rsidRDefault="00E93623" w:rsidP="00E93623">
      <w:pPr>
        <w:spacing w:line="360" w:lineRule="auto"/>
        <w:rPr>
          <w:rFonts w:ascii="Calibri" w:eastAsia="Calibri" w:hAnsi="Calibri" w:cs="Calibri"/>
          <w:b/>
          <w:sz w:val="28"/>
        </w:rPr>
      </w:pPr>
    </w:p>
    <w:p w:rsidR="00E93623" w:rsidRDefault="00E93623" w:rsidP="00E93623">
      <w:pPr>
        <w:spacing w:line="360" w:lineRule="auto"/>
        <w:rPr>
          <w:rFonts w:ascii="Calibri" w:eastAsia="Calibri" w:hAnsi="Calibri" w:cs="Calibri"/>
          <w:b/>
          <w:sz w:val="28"/>
        </w:rPr>
      </w:pPr>
    </w:p>
    <w:p w:rsidR="00E93623" w:rsidRDefault="00E93623" w:rsidP="00E93623">
      <w:pPr>
        <w:spacing w:line="360" w:lineRule="auto"/>
        <w:rPr>
          <w:rFonts w:ascii="Calibri" w:eastAsia="Calibri" w:hAnsi="Calibri" w:cs="Calibri"/>
          <w:b/>
          <w:sz w:val="28"/>
        </w:rPr>
      </w:pPr>
    </w:p>
    <w:p w:rsidR="00E93623" w:rsidRDefault="00E93623" w:rsidP="00E93623">
      <w:pPr>
        <w:spacing w:line="360" w:lineRule="auto"/>
        <w:rPr>
          <w:rFonts w:ascii="Calibri" w:eastAsia="Calibri" w:hAnsi="Calibri" w:cs="Calibri"/>
          <w:b/>
          <w:sz w:val="28"/>
        </w:rPr>
      </w:pPr>
    </w:p>
    <w:p w:rsidR="00E93623" w:rsidRDefault="00E93623" w:rsidP="00E93623">
      <w:pPr>
        <w:spacing w:line="360" w:lineRule="auto"/>
        <w:rPr>
          <w:rFonts w:ascii="Calibri" w:eastAsia="Calibri" w:hAnsi="Calibri" w:cs="Calibri"/>
          <w:b/>
          <w:sz w:val="28"/>
        </w:rPr>
      </w:pPr>
    </w:p>
    <w:p w:rsidR="003D4081" w:rsidRDefault="001710C9" w:rsidP="00E93623">
      <w:pPr>
        <w:spacing w:line="360" w:lineRule="auto"/>
        <w:jc w:val="center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b/>
          <w:sz w:val="28"/>
        </w:rPr>
        <w:lastRenderedPageBreak/>
        <w:t>Список литературы</w:t>
      </w:r>
    </w:p>
    <w:p w:rsidR="003D4081" w:rsidRDefault="001710C9" w:rsidP="00E93623">
      <w:pPr>
        <w:spacing w:line="24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>1.Начальная школа № 2/06, с. 45.</w:t>
      </w:r>
    </w:p>
    <w:p w:rsidR="003D4081" w:rsidRDefault="001710C9" w:rsidP="00E93623">
      <w:pPr>
        <w:spacing w:line="24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>2.</w:t>
      </w:r>
      <w:r>
        <w:rPr>
          <w:rFonts w:ascii="Calibri" w:eastAsia="Calibri" w:hAnsi="Calibri" w:cs="Calibri"/>
          <w:i/>
          <w:sz w:val="28"/>
        </w:rPr>
        <w:t>Начальная школа плюс</w:t>
      </w:r>
      <w:proofErr w:type="gramStart"/>
      <w:r>
        <w:rPr>
          <w:rFonts w:ascii="Calibri" w:eastAsia="Calibri" w:hAnsi="Calibri" w:cs="Calibri"/>
          <w:i/>
          <w:sz w:val="28"/>
        </w:rPr>
        <w:t xml:space="preserve"> Д</w:t>
      </w:r>
      <w:proofErr w:type="gramEnd"/>
      <w:r>
        <w:rPr>
          <w:rFonts w:ascii="Calibri" w:eastAsia="Calibri" w:hAnsi="Calibri" w:cs="Calibri"/>
          <w:i/>
          <w:sz w:val="28"/>
        </w:rPr>
        <w:t>о и после. № 8\05, с. 59.; № 5\04, с. 59- 60.; № 11\02, с. 29- 31.</w:t>
      </w:r>
    </w:p>
    <w:p w:rsidR="003D4081" w:rsidRDefault="001710C9" w:rsidP="00E93623">
      <w:pPr>
        <w:spacing w:line="24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>3. Завуч начальной школы. № 1\05, с. 117.; № 4\04, с. 48.</w:t>
      </w:r>
    </w:p>
    <w:p w:rsidR="003D4081" w:rsidRDefault="001710C9" w:rsidP="00E93623">
      <w:pPr>
        <w:spacing w:line="24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>4.«Педагогический поиск» М. « Педагогика». 1988ИГРОВЫЕ ТЕХНОЛОГИИ В ОБРАЗОВАТЕЛЬНОМ ПРОЦЕССЕ</w:t>
      </w:r>
    </w:p>
    <w:p w:rsidR="003D4081" w:rsidRDefault="001710C9" w:rsidP="00E93623">
      <w:pPr>
        <w:spacing w:line="24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>5. Золотухина, А</w:t>
      </w:r>
      <w:r>
        <w:rPr>
          <w:rFonts w:ascii="Calibri" w:eastAsia="Calibri" w:hAnsi="Calibri" w:cs="Calibri"/>
          <w:i/>
          <w:sz w:val="28"/>
        </w:rPr>
        <w:t>. Групповая работа как одна из форм деятельности учащихся на уроке /А. Золотухина // Математика. Газета</w:t>
      </w:r>
      <w:proofErr w:type="gramStart"/>
      <w:r>
        <w:rPr>
          <w:rFonts w:ascii="Calibri" w:eastAsia="Calibri" w:hAnsi="Calibri" w:cs="Calibri"/>
          <w:i/>
          <w:sz w:val="28"/>
        </w:rPr>
        <w:t xml:space="preserve"> И</w:t>
      </w:r>
      <w:proofErr w:type="gramEnd"/>
      <w:r>
        <w:rPr>
          <w:rFonts w:ascii="Calibri" w:eastAsia="Calibri" w:hAnsi="Calibri" w:cs="Calibri"/>
          <w:i/>
          <w:sz w:val="28"/>
        </w:rPr>
        <w:t>зд. дома «Первое сентября».- 2010.-№4.-С.3-5</w:t>
      </w:r>
    </w:p>
    <w:p w:rsidR="003D4081" w:rsidRDefault="001710C9" w:rsidP="00E93623">
      <w:pPr>
        <w:spacing w:line="24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>6. Андреев, О. Ролевая игра: как ее спланировать, организовать и подвести итоги /О. Андреева// Школьное пл</w:t>
      </w:r>
      <w:r>
        <w:rPr>
          <w:rFonts w:ascii="Calibri" w:eastAsia="Calibri" w:hAnsi="Calibri" w:cs="Calibri"/>
          <w:i/>
          <w:sz w:val="28"/>
        </w:rPr>
        <w:t>анирование.- 2010.-№2.-С.107-114</w:t>
      </w:r>
    </w:p>
    <w:p w:rsidR="003D4081" w:rsidRDefault="001710C9" w:rsidP="00E93623">
      <w:pPr>
        <w:spacing w:line="24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>7.Новикова, А.М. Методология игровой деятельности /А.М. Новикова // Школьные технологии.- 2009.-№6.-С.77-89</w:t>
      </w:r>
    </w:p>
    <w:p w:rsidR="003D4081" w:rsidRDefault="001710C9" w:rsidP="00E93623">
      <w:pPr>
        <w:spacing w:line="24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 xml:space="preserve">8.Басынина, Л.Н. </w:t>
      </w:r>
      <w:proofErr w:type="spellStart"/>
      <w:r>
        <w:rPr>
          <w:rFonts w:ascii="Calibri" w:eastAsia="Calibri" w:hAnsi="Calibri" w:cs="Calibri"/>
          <w:i/>
          <w:sz w:val="28"/>
        </w:rPr>
        <w:t>Разноуровневое</w:t>
      </w:r>
      <w:proofErr w:type="spellEnd"/>
      <w:r>
        <w:rPr>
          <w:rFonts w:ascii="Calibri" w:eastAsia="Calibri" w:hAnsi="Calibri" w:cs="Calibri"/>
          <w:i/>
          <w:sz w:val="28"/>
        </w:rPr>
        <w:t xml:space="preserve"> обучение в начальной школе /Л.Н. </w:t>
      </w:r>
      <w:proofErr w:type="spellStart"/>
      <w:r>
        <w:rPr>
          <w:rFonts w:ascii="Calibri" w:eastAsia="Calibri" w:hAnsi="Calibri" w:cs="Calibri"/>
          <w:i/>
          <w:sz w:val="28"/>
        </w:rPr>
        <w:t>Басынина</w:t>
      </w:r>
      <w:proofErr w:type="spellEnd"/>
      <w:r>
        <w:rPr>
          <w:rFonts w:ascii="Calibri" w:eastAsia="Calibri" w:hAnsi="Calibri" w:cs="Calibri"/>
          <w:i/>
          <w:sz w:val="28"/>
        </w:rPr>
        <w:t xml:space="preserve"> // Начальная школа плюс до и после.- 2008</w:t>
      </w:r>
      <w:r>
        <w:rPr>
          <w:rFonts w:ascii="Calibri" w:eastAsia="Calibri" w:hAnsi="Calibri" w:cs="Calibri"/>
          <w:i/>
          <w:sz w:val="28"/>
        </w:rPr>
        <w:t>.- №11.-С.66-67</w:t>
      </w:r>
    </w:p>
    <w:p w:rsidR="003D4081" w:rsidRDefault="001710C9" w:rsidP="00E93623">
      <w:pPr>
        <w:spacing w:line="240" w:lineRule="auto"/>
        <w:rPr>
          <w:rFonts w:ascii="Calibri" w:eastAsia="Calibri" w:hAnsi="Calibri" w:cs="Calibri"/>
          <w:i/>
          <w:sz w:val="28"/>
        </w:rPr>
      </w:pPr>
      <w:r>
        <w:rPr>
          <w:rFonts w:ascii="Calibri" w:eastAsia="Calibri" w:hAnsi="Calibri" w:cs="Calibri"/>
          <w:i/>
          <w:sz w:val="28"/>
        </w:rPr>
        <w:t>9.Новикова, Т. «Портфолио» - новый и эффективный инструмент оценивания /Т. Новикова // Директор школы.- 2008.-№2.-С.32-33</w:t>
      </w:r>
    </w:p>
    <w:p w:rsidR="00E93623" w:rsidRPr="00E93623" w:rsidRDefault="00E93623" w:rsidP="00E93623">
      <w:pPr>
        <w:pStyle w:val="a3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color w:val="000000"/>
        </w:rPr>
      </w:pPr>
      <w:r w:rsidRPr="00E9362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Чумакова Т.И. Особенности изучения художественного произведения на уроках литературного чтения // Начальная школа. – 2005. - № 6. – С. 41 – 43</w:t>
      </w:r>
    </w:p>
    <w:p w:rsidR="00E93623" w:rsidRPr="00B45841" w:rsidRDefault="00E93623" w:rsidP="00E9362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color w:val="000000"/>
        </w:rPr>
      </w:pPr>
      <w:r w:rsidRPr="00E93623">
        <w:rPr>
          <w:rFonts w:ascii="Times New Roman" w:eastAsia="Times New Roman" w:hAnsi="Times New Roman" w:cs="Times New Roman"/>
          <w:i/>
          <w:color w:val="030303"/>
          <w:sz w:val="28"/>
          <w:szCs w:val="28"/>
        </w:rPr>
        <w:t>11</w:t>
      </w:r>
      <w:r w:rsidRPr="00E93623">
        <w:rPr>
          <w:rFonts w:ascii="Times New Roman" w:eastAsia="Times New Roman" w:hAnsi="Times New Roman" w:cs="Times New Roman"/>
          <w:i/>
          <w:color w:val="030303"/>
          <w:sz w:val="28"/>
          <w:szCs w:val="28"/>
        </w:rPr>
        <w:t>.  Ершова А.П. Уроки театра на уроках в школе. – М., 1992. </w:t>
      </w:r>
    </w:p>
    <w:p w:rsidR="00E93623" w:rsidRPr="00B45841" w:rsidRDefault="00E93623" w:rsidP="00E9362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color w:val="000000"/>
        </w:rPr>
      </w:pPr>
      <w:r w:rsidRPr="00E93623">
        <w:rPr>
          <w:rFonts w:ascii="Times New Roman" w:eastAsia="Times New Roman" w:hAnsi="Times New Roman" w:cs="Times New Roman"/>
          <w:i/>
          <w:color w:val="030303"/>
          <w:sz w:val="28"/>
          <w:szCs w:val="28"/>
        </w:rPr>
        <w:t>12</w:t>
      </w:r>
      <w:r w:rsidRPr="00E93623">
        <w:rPr>
          <w:rFonts w:ascii="Times New Roman" w:eastAsia="Times New Roman" w:hAnsi="Times New Roman" w:cs="Times New Roman"/>
          <w:i/>
          <w:color w:val="030303"/>
          <w:sz w:val="28"/>
          <w:szCs w:val="28"/>
        </w:rPr>
        <w:t>. Леонтьев А.А. Чтение как понимание. Язык и речевая деятельность в общей и педагогической психологии. - М., 2001</w:t>
      </w:r>
    </w:p>
    <w:p w:rsidR="00E93623" w:rsidRPr="00B45841" w:rsidRDefault="00E93623" w:rsidP="00E9362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color w:val="000000"/>
        </w:rPr>
      </w:pPr>
      <w:r w:rsidRPr="00E9362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13</w:t>
      </w:r>
      <w:r w:rsidRPr="00E9362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.Зепалова Т. С. Уроки литературы и театр: Пособие для учителя. – М.: Просвещение, 1982. – С. 175. </w:t>
      </w:r>
    </w:p>
    <w:p w:rsidR="00E93623" w:rsidRPr="00B45841" w:rsidRDefault="00E93623" w:rsidP="00E9362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color w:val="000000"/>
        </w:rPr>
      </w:pPr>
      <w:r w:rsidRPr="00E9362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14</w:t>
      </w:r>
      <w:r w:rsidRPr="00E9362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. Ершова А. П. и др. Театрально-творческие методы работы на уроке литературы // Театр и образование. – М., 1992. – С. 37–50.</w:t>
      </w:r>
    </w:p>
    <w:p w:rsidR="00E93623" w:rsidRPr="00B45841" w:rsidRDefault="00E93623" w:rsidP="00E9362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color w:val="000000"/>
        </w:rPr>
      </w:pPr>
      <w:r w:rsidRPr="00E9362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15</w:t>
      </w:r>
      <w:r w:rsidRPr="00E9362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.Ершова А. П., </w:t>
      </w:r>
      <w:proofErr w:type="spellStart"/>
      <w:r w:rsidRPr="00E9362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Леваньшина</w:t>
      </w:r>
      <w:proofErr w:type="spellEnd"/>
      <w:r w:rsidRPr="00E9362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Т. В., Никольский Л. А. Театрально-творческие методы работы на уроке литературы как средство развития зрительной и читательской культуры школьников. (Метод</w:t>
      </w:r>
      <w:proofErr w:type="gramStart"/>
      <w:r w:rsidRPr="00E9362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.</w:t>
      </w:r>
      <w:proofErr w:type="gramEnd"/>
      <w:r w:rsidRPr="00E9362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gramStart"/>
      <w:r w:rsidRPr="00E9362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р</w:t>
      </w:r>
      <w:proofErr w:type="gramEnd"/>
      <w:r w:rsidRPr="00E9362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екомендации в помощь лекторам и методистам ИУУ). – Ч. 2. – М., 1982. – С. 35.</w:t>
      </w:r>
    </w:p>
    <w:p w:rsidR="003D4081" w:rsidRDefault="003D4081">
      <w:pPr>
        <w:spacing w:line="360" w:lineRule="auto"/>
        <w:rPr>
          <w:rFonts w:ascii="Calibri" w:eastAsia="Calibri" w:hAnsi="Calibri" w:cs="Calibri"/>
          <w:sz w:val="28"/>
        </w:rPr>
      </w:pPr>
    </w:p>
    <w:p w:rsidR="003D4081" w:rsidRDefault="003D4081">
      <w:pPr>
        <w:rPr>
          <w:rFonts w:ascii="Calibri" w:eastAsia="Calibri" w:hAnsi="Calibri" w:cs="Calibri"/>
        </w:rPr>
      </w:pPr>
    </w:p>
    <w:sectPr w:rsidR="003D4081" w:rsidSect="00E93623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64224"/>
    <w:multiLevelType w:val="multilevel"/>
    <w:tmpl w:val="403EE4B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9967D35"/>
    <w:multiLevelType w:val="multilevel"/>
    <w:tmpl w:val="423C6A0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867577C"/>
    <w:multiLevelType w:val="multilevel"/>
    <w:tmpl w:val="E978674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7BE5536"/>
    <w:multiLevelType w:val="hybridMultilevel"/>
    <w:tmpl w:val="2FA2E388"/>
    <w:lvl w:ilvl="0" w:tplc="C5D4EE94">
      <w:start w:val="10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DF61A5"/>
    <w:multiLevelType w:val="hybridMultilevel"/>
    <w:tmpl w:val="05F62D64"/>
    <w:lvl w:ilvl="0" w:tplc="18E43DB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AEC4E05"/>
    <w:multiLevelType w:val="hybridMultilevel"/>
    <w:tmpl w:val="205E39A8"/>
    <w:lvl w:ilvl="0" w:tplc="A3929AB2">
      <w:start w:val="10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994EE5"/>
    <w:multiLevelType w:val="multilevel"/>
    <w:tmpl w:val="BB52B61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8687E86"/>
    <w:multiLevelType w:val="multilevel"/>
    <w:tmpl w:val="4AB8C5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B704EDF"/>
    <w:multiLevelType w:val="multilevel"/>
    <w:tmpl w:val="0C5A5F3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CB04A04"/>
    <w:multiLevelType w:val="multilevel"/>
    <w:tmpl w:val="7B00362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E776087"/>
    <w:multiLevelType w:val="hybridMultilevel"/>
    <w:tmpl w:val="76924C80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5C10E0"/>
    <w:multiLevelType w:val="multilevel"/>
    <w:tmpl w:val="146855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49621F3"/>
    <w:multiLevelType w:val="multilevel"/>
    <w:tmpl w:val="4364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5C32725"/>
    <w:multiLevelType w:val="hybridMultilevel"/>
    <w:tmpl w:val="864C95C8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9D67A8"/>
    <w:multiLevelType w:val="hybridMultilevel"/>
    <w:tmpl w:val="FC0C188E"/>
    <w:lvl w:ilvl="0" w:tplc="8F3212DC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E5E5CB5"/>
    <w:multiLevelType w:val="hybridMultilevel"/>
    <w:tmpl w:val="B37E819C"/>
    <w:lvl w:ilvl="0" w:tplc="3452B4CE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70263F2D"/>
    <w:multiLevelType w:val="multilevel"/>
    <w:tmpl w:val="F9EC7530"/>
    <w:lvl w:ilvl="0">
      <w:start w:val="1"/>
      <w:numFmt w:val="decimal"/>
      <w:lvlText w:val="%1."/>
      <w:lvlJc w:val="left"/>
      <w:rPr>
        <w:rFonts w:ascii="Calibri" w:eastAsia="Calibri" w:hAnsi="Calibri" w:cs="Calibri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70EC5BD3"/>
    <w:multiLevelType w:val="multilevel"/>
    <w:tmpl w:val="0C1E4A6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6"/>
  </w:num>
  <w:num w:numId="2">
    <w:abstractNumId w:val="9"/>
  </w:num>
  <w:num w:numId="3">
    <w:abstractNumId w:val="2"/>
  </w:num>
  <w:num w:numId="4">
    <w:abstractNumId w:val="1"/>
  </w:num>
  <w:num w:numId="5">
    <w:abstractNumId w:val="6"/>
  </w:num>
  <w:num w:numId="6">
    <w:abstractNumId w:val="8"/>
  </w:num>
  <w:num w:numId="7">
    <w:abstractNumId w:val="17"/>
  </w:num>
  <w:num w:numId="8">
    <w:abstractNumId w:val="0"/>
  </w:num>
  <w:num w:numId="9">
    <w:abstractNumId w:val="11"/>
  </w:num>
  <w:num w:numId="10">
    <w:abstractNumId w:val="12"/>
  </w:num>
  <w:num w:numId="11">
    <w:abstractNumId w:val="7"/>
  </w:num>
  <w:num w:numId="12">
    <w:abstractNumId w:val="4"/>
  </w:num>
  <w:num w:numId="13">
    <w:abstractNumId w:val="3"/>
  </w:num>
  <w:num w:numId="14">
    <w:abstractNumId w:val="5"/>
  </w:num>
  <w:num w:numId="15">
    <w:abstractNumId w:val="15"/>
  </w:num>
  <w:num w:numId="16">
    <w:abstractNumId w:val="13"/>
  </w:num>
  <w:num w:numId="17">
    <w:abstractNumId w:val="10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D4081"/>
    <w:rsid w:val="001710C9"/>
    <w:rsid w:val="003D4081"/>
    <w:rsid w:val="00B45841"/>
    <w:rsid w:val="00E93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B458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B45841"/>
  </w:style>
  <w:style w:type="paragraph" w:customStyle="1" w:styleId="c2">
    <w:name w:val="c2"/>
    <w:basedOn w:val="a"/>
    <w:rsid w:val="00B458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4">
    <w:name w:val="c14"/>
    <w:basedOn w:val="a"/>
    <w:rsid w:val="00B458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0">
    <w:name w:val="c10"/>
    <w:basedOn w:val="a"/>
    <w:rsid w:val="00B458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B4584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608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CBC1E2-29F5-48C6-A5C3-6C0222023E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3021</Words>
  <Characters>17221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User-PC</cp:lastModifiedBy>
  <cp:revision>3</cp:revision>
  <dcterms:created xsi:type="dcterms:W3CDTF">2019-03-27T18:05:00Z</dcterms:created>
  <dcterms:modified xsi:type="dcterms:W3CDTF">2019-03-27T18:30:00Z</dcterms:modified>
</cp:coreProperties>
</file>