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BF4" w:rsidRDefault="00071A42">
      <w:pPr>
        <w:rPr>
          <w:rFonts w:ascii="Times New Roman" w:hAnsi="Times New Roman" w:cs="Times New Roman"/>
          <w:sz w:val="36"/>
          <w:szCs w:val="36"/>
          <w:lang w:val="en-US"/>
        </w:rPr>
      </w:pPr>
    </w:p>
    <w:p w:rsidR="008708DF" w:rsidRDefault="008708DF">
      <w:pPr>
        <w:rPr>
          <w:rFonts w:ascii="Times New Roman" w:hAnsi="Times New Roman" w:cs="Times New Roman"/>
          <w:sz w:val="36"/>
          <w:szCs w:val="36"/>
          <w:lang w:val="en-US"/>
        </w:rPr>
      </w:pPr>
    </w:p>
    <w:p w:rsidR="008708DF" w:rsidRDefault="008708DF">
      <w:pPr>
        <w:rPr>
          <w:rFonts w:ascii="Times New Roman" w:hAnsi="Times New Roman" w:cs="Times New Roman"/>
          <w:sz w:val="36"/>
          <w:szCs w:val="36"/>
          <w:lang w:val="en-US"/>
        </w:rPr>
      </w:pPr>
    </w:p>
    <w:p w:rsidR="00C430BD" w:rsidRDefault="008708DF">
      <w:pPr>
        <w:rPr>
          <w:rFonts w:ascii="Times New Roman" w:hAnsi="Times New Roman" w:cs="Times New Roman"/>
          <w:sz w:val="48"/>
          <w:szCs w:val="48"/>
        </w:rPr>
      </w:pPr>
      <w:r w:rsidRPr="00C430BD">
        <w:rPr>
          <w:rFonts w:ascii="Times New Roman" w:hAnsi="Times New Roman" w:cs="Times New Roman"/>
          <w:sz w:val="48"/>
          <w:szCs w:val="48"/>
        </w:rPr>
        <w:t>Специфика работы ко</w:t>
      </w:r>
      <w:r w:rsidR="00C430BD">
        <w:rPr>
          <w:rFonts w:ascii="Times New Roman" w:hAnsi="Times New Roman" w:cs="Times New Roman"/>
          <w:sz w:val="48"/>
          <w:szCs w:val="48"/>
        </w:rPr>
        <w:t>нцертмейстера в классе хорового</w:t>
      </w:r>
      <w:r w:rsidRPr="00C430BD">
        <w:rPr>
          <w:rFonts w:ascii="Times New Roman" w:hAnsi="Times New Roman" w:cs="Times New Roman"/>
          <w:sz w:val="48"/>
          <w:szCs w:val="48"/>
        </w:rPr>
        <w:t xml:space="preserve"> </w:t>
      </w:r>
      <w:proofErr w:type="spellStart"/>
      <w:r w:rsidRPr="00C430BD">
        <w:rPr>
          <w:rFonts w:ascii="Times New Roman" w:hAnsi="Times New Roman" w:cs="Times New Roman"/>
          <w:sz w:val="48"/>
          <w:szCs w:val="48"/>
        </w:rPr>
        <w:t>дирижирования</w:t>
      </w:r>
      <w:proofErr w:type="spellEnd"/>
      <w:r w:rsidRPr="00C430BD">
        <w:rPr>
          <w:rFonts w:ascii="Times New Roman" w:hAnsi="Times New Roman" w:cs="Times New Roman"/>
          <w:sz w:val="48"/>
          <w:szCs w:val="48"/>
        </w:rPr>
        <w:t xml:space="preserve"> и академического </w:t>
      </w:r>
    </w:p>
    <w:p w:rsidR="00C430BD" w:rsidRDefault="00C430BD">
      <w:pPr>
        <w:rPr>
          <w:rFonts w:ascii="Times New Roman" w:hAnsi="Times New Roman" w:cs="Times New Roman"/>
          <w:sz w:val="48"/>
          <w:szCs w:val="48"/>
        </w:rPr>
      </w:pPr>
      <w:r>
        <w:rPr>
          <w:rFonts w:ascii="Times New Roman" w:hAnsi="Times New Roman" w:cs="Times New Roman"/>
          <w:sz w:val="48"/>
          <w:szCs w:val="48"/>
        </w:rPr>
        <w:t xml:space="preserve">                           вокала.   </w:t>
      </w: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C430BD" w:rsidRDefault="00C430BD">
      <w:pPr>
        <w:rPr>
          <w:rFonts w:ascii="Times New Roman" w:hAnsi="Times New Roman" w:cs="Times New Roman"/>
          <w:sz w:val="48"/>
          <w:szCs w:val="48"/>
        </w:rPr>
      </w:pPr>
    </w:p>
    <w:p w:rsidR="008708DF" w:rsidRPr="00C430BD" w:rsidRDefault="008708DF">
      <w:pPr>
        <w:rPr>
          <w:rFonts w:ascii="Times New Roman" w:hAnsi="Times New Roman" w:cs="Times New Roman"/>
          <w:sz w:val="48"/>
          <w:szCs w:val="48"/>
        </w:rPr>
      </w:pP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b/>
          <w:bCs/>
          <w:sz w:val="36"/>
          <w:szCs w:val="36"/>
        </w:rPr>
        <w:lastRenderedPageBreak/>
        <w:t>Глава 1. Способности, умения и навыки, необходимые для профессиональной деятельности концертмейстера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b/>
          <w:bCs/>
          <w:sz w:val="36"/>
          <w:szCs w:val="36"/>
        </w:rPr>
        <w:t>1.1 О сущности аккомпанемента. Основные исполнительские средства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Певец словом и мелодией (голосом) высказывает основную мысль и эмоцию персонажа – лирического, драматического, аллегорического, «от автора» - безразлично. Существенно то, что он воплощает личность.</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Если в основе мелодии лежит интонационное высказывание личности, то сопровождение мелодии представляется совокупностью дополняющих такое высказывание внутренних и внешних обстоятельств, весьма различных по своему значению: аккомпанемент может характеризовать действия и движения самого персонажа, его состояние, темп и пульс высказывания, раскрывать внутренний мир человека, обрисовывать внешнюю обстановку.</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Аккомпанемент как часть музыкального произведения является сложным комплексом выразительных средств, в котором содержится выразительность гармонической опоры, её ритмической пульсации, мелодических образований, регистра, тембра и т.д. Вместе с тем эта сложная организация представляет собой смысловое единство, требующее особого художественно-исполнительского решения. Именно высокая и прогрессивно развивающаяся степень собственной значимости сопровождения определила возможность, целесообразность и, наконец, необходимость разделения материала музыкального произведения между двумя (и более) исполнителями – солистом и аккомпаниатором.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 xml:space="preserve">«В сложном взаимодействии с выразительностью регистра, тембра, динамики, артикуляции и других средств в современном виде </w:t>
      </w:r>
      <w:proofErr w:type="spellStart"/>
      <w:r w:rsidRPr="008708DF">
        <w:rPr>
          <w:rFonts w:ascii="Times New Roman" w:hAnsi="Times New Roman" w:cs="Times New Roman"/>
          <w:sz w:val="36"/>
          <w:szCs w:val="36"/>
        </w:rPr>
        <w:t>ритмо</w:t>
      </w:r>
      <w:proofErr w:type="spellEnd"/>
      <w:r w:rsidRPr="008708DF">
        <w:rPr>
          <w:rFonts w:ascii="Times New Roman" w:hAnsi="Times New Roman" w:cs="Times New Roman"/>
          <w:sz w:val="36"/>
          <w:szCs w:val="36"/>
        </w:rPr>
        <w:t xml:space="preserve">-гармонической опоры достигается синтетическое единство, подчинённое и содействующее главной мысли – солирующему голосу. По формальному определению, это «сопровождение» (аккомпанемент), а по смыслу – в той или иной мере – конкретные и развёрнутые «дополняющие обстоятельства». От </w:t>
      </w:r>
      <w:proofErr w:type="spellStart"/>
      <w:r w:rsidRPr="008708DF">
        <w:rPr>
          <w:rFonts w:ascii="Times New Roman" w:hAnsi="Times New Roman" w:cs="Times New Roman"/>
          <w:sz w:val="36"/>
          <w:szCs w:val="36"/>
        </w:rPr>
        <w:t>темпоритмической</w:t>
      </w:r>
      <w:proofErr w:type="spellEnd"/>
      <w:r w:rsidRPr="008708DF">
        <w:rPr>
          <w:rFonts w:ascii="Times New Roman" w:hAnsi="Times New Roman" w:cs="Times New Roman"/>
          <w:sz w:val="36"/>
          <w:szCs w:val="36"/>
        </w:rPr>
        <w:t xml:space="preserve"> характеристики высказывания, движения, состояния до высоко развитых форм, создающих изобразительный фон, диалогические и драматургические сопоставления, сопровождение всегда выполняет свою художе</w:t>
      </w:r>
      <w:r w:rsidR="00C430BD">
        <w:rPr>
          <w:rFonts w:ascii="Times New Roman" w:hAnsi="Times New Roman" w:cs="Times New Roman"/>
          <w:sz w:val="36"/>
          <w:szCs w:val="36"/>
        </w:rPr>
        <w:t>ственно-образную роль».</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Все виды сопровождения, в том числе простейшая метроритмическая основа ударного характера, различные танцевальные формулы, аккордовая пульсация, гармоническая фигурация, разнообразные формы </w:t>
      </w:r>
      <w:proofErr w:type="spellStart"/>
      <w:r w:rsidRPr="008708DF">
        <w:rPr>
          <w:rFonts w:ascii="Times New Roman" w:hAnsi="Times New Roman" w:cs="Times New Roman"/>
          <w:sz w:val="36"/>
          <w:szCs w:val="36"/>
        </w:rPr>
        <w:t>мелодизации</w:t>
      </w:r>
      <w:proofErr w:type="spellEnd"/>
      <w:r w:rsidRPr="008708DF">
        <w:rPr>
          <w:rFonts w:ascii="Times New Roman" w:hAnsi="Times New Roman" w:cs="Times New Roman"/>
          <w:sz w:val="36"/>
          <w:szCs w:val="36"/>
        </w:rPr>
        <w:t xml:space="preserve"> сопровождения и, наконец, система развития имеют не только конструктивное значение, но всегда – хотя и в разной степени – являются носителями эмоционального, изобразительного, смыслового содержания.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Изучение аккомпанемента является, в первую очередь, художественно-эстетической проблемой, а методический подход, трактующий этот предмет как сумму практических навыков, ошибочен в самой своей методологической основе.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Анализ музыкального содержания, представляющий, с одной стороны, проблему теоретического и психологического исследования, с другой стороны, является первым положением практической методики и исполнительства.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Основанное на понимании содержания исполнительство является и конечной его конкретизацией, без которой объективно данный композитором материал не может быть полностью раскрыт как реальное эстетическое явление.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Рассмотрение типичных форм аккомпанемента должно направить внимание исполнителя на ряд важных моментов:</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1) содержательность различных фактур и их смен;</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2) роль шаговой основы в сопровождении, особенно в танцевальных формах;</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3) процесс возникновения мелоса в движении гармонической опоры.</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Эти общие задачи следует дополнить рассмотрением основных выразительных средств, которые наиболее ярко иллюстрируют принцип конкретизации музыкального содержания в исполнении, а именно: артикуляции, агогики и динамики.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Если в инструментальной музыке тот или иной оттенок и его мера определяется знанием стиля и жанра, ощущением общих музыкальных закономерностей, индивидуальными ассоциациями, темпераментом и вкусом исполнителя, то в музыке вокальной исполнение подчиняется также и более объективным и точным критериям логики. Момент понимания образа, метода его воплощения поэтом и композитором, роли того или иного исполнительского средства, особенностей технологии «вокальной речи» становится необходимой опорой художественности сопровождения и ансамблевого контакта.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В вокальной музыке словесный текст является надёжным аргументом. То, что в инструментальной музыке может быть предоставлено произвольности вкуса, в вокальном </w:t>
      </w:r>
      <w:r w:rsidRPr="008708DF">
        <w:rPr>
          <w:rFonts w:ascii="Times New Roman" w:hAnsi="Times New Roman" w:cs="Times New Roman"/>
          <w:sz w:val="36"/>
          <w:szCs w:val="36"/>
        </w:rPr>
        <w:lastRenderedPageBreak/>
        <w:t>аккомпанементе обретает убедительную художественную мотивировку. Конкретность образа подсказывает более точную меру штриха.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 формальном отношении агогика представляет собой ускорение или замедление движения, не приводящее к перемене среднего темпа. Применительно к фразам, предложениям и более крупным построениям термины агогики (</w:t>
      </w:r>
      <w:proofErr w:type="spellStart"/>
      <w:r w:rsidRPr="008708DF">
        <w:rPr>
          <w:rFonts w:ascii="Times New Roman" w:hAnsi="Times New Roman" w:cs="Times New Roman"/>
          <w:sz w:val="36"/>
          <w:szCs w:val="36"/>
        </w:rPr>
        <w:t>accelerando</w:t>
      </w:r>
      <w:proofErr w:type="spellEnd"/>
      <w:r w:rsidRPr="008708DF">
        <w:rPr>
          <w:rFonts w:ascii="Times New Roman" w:hAnsi="Times New Roman" w:cs="Times New Roman"/>
          <w:sz w:val="36"/>
          <w:szCs w:val="36"/>
        </w:rPr>
        <w:t xml:space="preserve">, </w:t>
      </w:r>
      <w:proofErr w:type="spellStart"/>
      <w:r w:rsidRPr="008708DF">
        <w:rPr>
          <w:rFonts w:ascii="Times New Roman" w:hAnsi="Times New Roman" w:cs="Times New Roman"/>
          <w:sz w:val="36"/>
          <w:szCs w:val="36"/>
        </w:rPr>
        <w:t>ritardando</w:t>
      </w:r>
      <w:proofErr w:type="spellEnd"/>
      <w:r w:rsidRPr="008708DF">
        <w:rPr>
          <w:rFonts w:ascii="Times New Roman" w:hAnsi="Times New Roman" w:cs="Times New Roman"/>
          <w:sz w:val="36"/>
          <w:szCs w:val="36"/>
        </w:rPr>
        <w:t xml:space="preserve"> и др.) достаточно ясны. Мельчайшее же </w:t>
      </w:r>
      <w:proofErr w:type="spellStart"/>
      <w:r w:rsidRPr="008708DF">
        <w:rPr>
          <w:rFonts w:ascii="Times New Roman" w:hAnsi="Times New Roman" w:cs="Times New Roman"/>
          <w:sz w:val="36"/>
          <w:szCs w:val="36"/>
        </w:rPr>
        <w:t>агогические</w:t>
      </w:r>
      <w:proofErr w:type="spellEnd"/>
      <w:r w:rsidRPr="008708DF">
        <w:rPr>
          <w:rFonts w:ascii="Times New Roman" w:hAnsi="Times New Roman" w:cs="Times New Roman"/>
          <w:sz w:val="36"/>
          <w:szCs w:val="36"/>
        </w:rPr>
        <w:t xml:space="preserve"> отклонения, содействующие естественности и выразительности музыкально-речевого произнесения, мало доступны точным обозначениям и регламентации – в них проявляются в основном индивидуальное ощущение, вкус, эмоциональность исполнителя. Опытные мастера ансамбля воспринимают ритмические отступления солиста преимущественно тонким ощущением его артистических намерений. Такая чуткость, безусловно, является наиважнейшей способностью </w:t>
      </w:r>
      <w:proofErr w:type="spellStart"/>
      <w:r w:rsidRPr="008708DF">
        <w:rPr>
          <w:rFonts w:ascii="Times New Roman" w:hAnsi="Times New Roman" w:cs="Times New Roman"/>
          <w:sz w:val="36"/>
          <w:szCs w:val="36"/>
        </w:rPr>
        <w:t>ансамблиста</w:t>
      </w:r>
      <w:proofErr w:type="spellEnd"/>
      <w:r w:rsidRPr="008708DF">
        <w:rPr>
          <w:rFonts w:ascii="Times New Roman" w:hAnsi="Times New Roman" w:cs="Times New Roman"/>
          <w:sz w:val="36"/>
          <w:szCs w:val="36"/>
        </w:rPr>
        <w:t>.</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 вокальной музыке наиболее отчётливо выступает агогика интонаций. Она особенно ярко проявляется в экспрессивности интервального скачка. Ход мелодии на большой интервал всегда свидетельствует о значительном эмоциональном сдвиге.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Концертмейстеру не следует воспринимать </w:t>
      </w:r>
      <w:proofErr w:type="spellStart"/>
      <w:r w:rsidRPr="008708DF">
        <w:rPr>
          <w:rFonts w:ascii="Times New Roman" w:hAnsi="Times New Roman" w:cs="Times New Roman"/>
          <w:sz w:val="36"/>
          <w:szCs w:val="36"/>
        </w:rPr>
        <w:t>агогические</w:t>
      </w:r>
      <w:proofErr w:type="spellEnd"/>
      <w:r w:rsidRPr="008708DF">
        <w:rPr>
          <w:rFonts w:ascii="Times New Roman" w:hAnsi="Times New Roman" w:cs="Times New Roman"/>
          <w:sz w:val="36"/>
          <w:szCs w:val="36"/>
        </w:rPr>
        <w:t xml:space="preserve"> отступления солиста как неожиданность, случайность, произвол: он должен понять их логичность и эмоционально-смысловую оправданность, воспринять и усвоить художественный образ и все тонкие оттенки музыкальной речи персонажа. Это именно и составляет основную предпосылку ансамблевой синхронности.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 xml:space="preserve">Динамика – одно из наиболее действенных средств индивидуальной интерпретации. В зависимости от конкретной художественной функции, в сопровождении может быть использован весь диапазон силы звучания, от крайнего </w:t>
      </w:r>
      <w:proofErr w:type="spellStart"/>
      <w:r w:rsidRPr="008708DF">
        <w:rPr>
          <w:rFonts w:ascii="Times New Roman" w:hAnsi="Times New Roman" w:cs="Times New Roman"/>
          <w:sz w:val="36"/>
          <w:szCs w:val="36"/>
        </w:rPr>
        <w:t>pianissimo</w:t>
      </w:r>
      <w:proofErr w:type="spellEnd"/>
      <w:r w:rsidRPr="008708DF">
        <w:rPr>
          <w:rFonts w:ascii="Times New Roman" w:hAnsi="Times New Roman" w:cs="Times New Roman"/>
          <w:sz w:val="36"/>
          <w:szCs w:val="36"/>
        </w:rPr>
        <w:t xml:space="preserve"> до предельного </w:t>
      </w:r>
      <w:proofErr w:type="spellStart"/>
      <w:r w:rsidRPr="008708DF">
        <w:rPr>
          <w:rFonts w:ascii="Times New Roman" w:hAnsi="Times New Roman" w:cs="Times New Roman"/>
          <w:sz w:val="36"/>
          <w:szCs w:val="36"/>
        </w:rPr>
        <w:t>forte</w:t>
      </w:r>
      <w:proofErr w:type="spellEnd"/>
      <w:r w:rsidRPr="008708DF">
        <w:rPr>
          <w:rFonts w:ascii="Times New Roman" w:hAnsi="Times New Roman" w:cs="Times New Roman"/>
          <w:sz w:val="36"/>
          <w:szCs w:val="36"/>
        </w:rPr>
        <w:t>. Кривая динамики, так же как уровень звучности, подчиняется солирующему голосу и определена содержанием. Мельчайшие динамические нарастания и падения (</w:t>
      </w:r>
      <w:proofErr w:type="spellStart"/>
      <w:r w:rsidRPr="008708DF">
        <w:rPr>
          <w:rFonts w:ascii="Times New Roman" w:hAnsi="Times New Roman" w:cs="Times New Roman"/>
          <w:sz w:val="36"/>
          <w:szCs w:val="36"/>
        </w:rPr>
        <w:t>микродинамика</w:t>
      </w:r>
      <w:proofErr w:type="spellEnd"/>
      <w:r w:rsidRPr="008708DF">
        <w:rPr>
          <w:rFonts w:ascii="Times New Roman" w:hAnsi="Times New Roman" w:cs="Times New Roman"/>
          <w:sz w:val="36"/>
          <w:szCs w:val="36"/>
        </w:rPr>
        <w:t xml:space="preserve">) служат интонационному </w:t>
      </w:r>
      <w:proofErr w:type="spellStart"/>
      <w:r w:rsidRPr="008708DF">
        <w:rPr>
          <w:rFonts w:ascii="Times New Roman" w:hAnsi="Times New Roman" w:cs="Times New Roman"/>
          <w:sz w:val="36"/>
          <w:szCs w:val="36"/>
        </w:rPr>
        <w:t>звукосопряжению</w:t>
      </w:r>
      <w:proofErr w:type="spellEnd"/>
      <w:r w:rsidRPr="008708DF">
        <w:rPr>
          <w:rFonts w:ascii="Times New Roman" w:hAnsi="Times New Roman" w:cs="Times New Roman"/>
          <w:sz w:val="36"/>
          <w:szCs w:val="36"/>
        </w:rPr>
        <w:t>, равно естественности и выразительности слова и фразы, и во многих случаях выступают в совместной связи с агогикой.</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 вокальной музыке сюжет, персонаж во многих случаях подсказывают и динамику аккомпанемента. Тем не менее, всегда следует учитывать меру силы, аккомпанируя, к примеру, лирическому сопрано или драматическому тенору и соответственно этому регулировать весь динамический план. Разумеется, надо считаться и с индивидуальными данными исполнителя. Тесситура (регистр) голоса также является важнейшим регулятором динамики.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Чем интонационно богаче сопровождение, тем ярче его образ. Это одна из основных проблем артистического перевоплощения аккомпаниатора-художника. Психологическая настройка дружественности, сопереживания, пристального и трепетного внимания ко всем перипетиям событий, чувствований, оттенкам речи воплощаемого солистом персонажа – вплоть до полного слияния с ним – создаёт подлинно высокое качество ансамбля. Так называемое «</w:t>
      </w:r>
      <w:proofErr w:type="spellStart"/>
      <w:r w:rsidRPr="008708DF">
        <w:rPr>
          <w:rFonts w:ascii="Times New Roman" w:hAnsi="Times New Roman" w:cs="Times New Roman"/>
          <w:sz w:val="36"/>
          <w:szCs w:val="36"/>
        </w:rPr>
        <w:t>аккомпаниаторское</w:t>
      </w:r>
      <w:proofErr w:type="spellEnd"/>
      <w:r w:rsidRPr="008708DF">
        <w:rPr>
          <w:rFonts w:ascii="Times New Roman" w:hAnsi="Times New Roman" w:cs="Times New Roman"/>
          <w:sz w:val="36"/>
          <w:szCs w:val="36"/>
        </w:rPr>
        <w:t xml:space="preserve"> чутьё» есть не ремесленническое умение следовать за солистом синхронно и динамически, но способность почувствовать замысел и намерения солиста и с добровольной </w:t>
      </w:r>
      <w:r w:rsidRPr="008708DF">
        <w:rPr>
          <w:rFonts w:ascii="Times New Roman" w:hAnsi="Times New Roman" w:cs="Times New Roman"/>
          <w:sz w:val="36"/>
          <w:szCs w:val="36"/>
        </w:rPr>
        <w:lastRenderedPageBreak/>
        <w:t>послушностью и осторожной инициативой сочетать с ними трактовку своей партии.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b/>
          <w:bCs/>
          <w:sz w:val="36"/>
          <w:szCs w:val="36"/>
        </w:rPr>
        <w:t>1.2 Специфика работы концертмейстера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Термины «концертмейстер» и «аккомпаниатор» не тождественны, хотя на практике и в литературе часто применяются как синонимы. Деятельность аккомпаниатора подразумевает обычно лишь концертную работу, тогда как понятие «концертмейстер» включает в себя нечто большее: разучивание с певцом его оперной партии, романсного репертуара, знание вокальных трудностей и причин их возникновения, умение не только контролировать певца, но и подсказать правильный путь к исправлению тех или иных недостатков и т. д. Таким образом, в деятельности концертмейстера объединяются педагогические, психологические, творческие функции. От мастерства и вдохновения концертмейстера почти всегда зависит творческое состояние солиста.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Функции концертмейстера, работающего с солистами, носят в значительной мере педагогический характер, поскольку они заключаются, главным образом, в разучивании с солистами нового репертуара. Эта педагогическая сторона концертмейстерской работы требует от пианиста, помимо </w:t>
      </w:r>
      <w:proofErr w:type="spellStart"/>
      <w:r w:rsidRPr="008708DF">
        <w:rPr>
          <w:rFonts w:ascii="Times New Roman" w:hAnsi="Times New Roman" w:cs="Times New Roman"/>
          <w:sz w:val="36"/>
          <w:szCs w:val="36"/>
        </w:rPr>
        <w:t>аккомпаниаторского</w:t>
      </w:r>
      <w:proofErr w:type="spellEnd"/>
      <w:r w:rsidRPr="008708DF">
        <w:rPr>
          <w:rFonts w:ascii="Times New Roman" w:hAnsi="Times New Roman" w:cs="Times New Roman"/>
          <w:sz w:val="36"/>
          <w:szCs w:val="36"/>
        </w:rPr>
        <w:t xml:space="preserve"> опыта, ряда специфических навыков и знаний из области смежных исполнительских искусств, а также педагогического чутья и такта.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Опыт показывает, что главной отличительной чертой концертмейстерской деятельности является необходимость развития навыков и умений слушать не только себя, но и солиста. Именно в двойной концентрации и активности слухового внимания пианиста скрыта главная черта концертмейстерской деятельности. В процессе </w:t>
      </w:r>
      <w:r w:rsidRPr="008708DF">
        <w:rPr>
          <w:rFonts w:ascii="Times New Roman" w:hAnsi="Times New Roman" w:cs="Times New Roman"/>
          <w:sz w:val="36"/>
          <w:szCs w:val="36"/>
        </w:rPr>
        <w:lastRenderedPageBreak/>
        <w:t>аккомпанирования слуховое внимание пианиста проходит ряд характерных этапов развития и формирования. А именно: первый этап непосредственно связан с вслушиванием и осознанием собственной партии, которую пианисту необходимо прочно выучить и свободно, уверенно исполнять; второй этап – обусловлен с восприятием партии солиста, которую пианист также внимательно разучивает, подпевая себе во время исполнения; третий этап – самый сложный, в нём происходит слуховая адаптация, постепенное слияние обеих партий в ансамбль и, наконец, четвёртый этап – заключительный, кульминационный, когда в слуховом сознании пианиста обе партии (сопровождающая и солирующая) соединяются в единый звуковой поток, в котором уже не воспринимаются две партии, а слышится единый ансамбль.</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Все перечисленные этапы очень значимы и взаимосвязаны, так как нарушение их последовательности или недостаточная работа над тем или иным этапом может стать причиной отсутствия исполнительского ансамбля и неудачного исполнения. И, наоборот, достижение такого исполнительского ансамбля является ярким свидетельством концертмейстерского мастерства пианиста. Часто партию сопровождения рассматривают как исполнение второго плана, как подчинённую солирующему инструменту. Такая постановка не верна и не всегда </w:t>
      </w:r>
      <w:proofErr w:type="spellStart"/>
      <w:r w:rsidRPr="008708DF">
        <w:rPr>
          <w:rFonts w:ascii="Times New Roman" w:hAnsi="Times New Roman" w:cs="Times New Roman"/>
          <w:sz w:val="36"/>
          <w:szCs w:val="36"/>
        </w:rPr>
        <w:t>обоснованна</w:t>
      </w:r>
      <w:proofErr w:type="spellEnd"/>
      <w:r w:rsidRPr="008708DF">
        <w:rPr>
          <w:rFonts w:ascii="Times New Roman" w:hAnsi="Times New Roman" w:cs="Times New Roman"/>
          <w:sz w:val="36"/>
          <w:szCs w:val="36"/>
        </w:rPr>
        <w:t>, так как, во-первых, партия сопровождения даже если она и является гармоническим фоном для ведущего голоса, то в любом случае от качества её звучания зависит общий успех исполнения, а во-вторых, во многих произведениях композиторы фортепианную партию по роли и значимости уравнивают с солирующей.</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 xml:space="preserve">Научиться хорошо, аккомпанировать не менее трудно, чем научиться хорошо, играть на рояле. Плохой пианист никогда не сможет стать хорошим аккомпаниатором, впрочем, и не всякий хороший пианист достигнет больших результатов в аккомпанементе, пока не усвоит законы ансамблевых соотношений, пока не разовьёт в себе чуткость к партнёру, не ощутит неразрывность и взаимодействие между партией солиста и партией аккомпанемента. Вспоминаются слова одного из крупнейших педагогов – Марии Николаевны Бариновой, профессора Ленинградской консерватории: «Влияющий на успех солиста аккомпаниатор должен быть не ниже солиста по талантливости. Деятельность аккомпаниатора вовсе не является менее достойной, чем деятельность эстрадного пианиста. Талант пианиста, если таковой есть, выразится ярко и в аккомпаниаторе, если же таланта нет, то и эстрада пианиста не спасёт». Умение слиться с намерениями своего солиста и естественно, органично войти в концепцию произведения – основное условие совместного </w:t>
      </w:r>
      <w:proofErr w:type="spellStart"/>
      <w:r w:rsidRPr="008708DF">
        <w:rPr>
          <w:rFonts w:ascii="Times New Roman" w:hAnsi="Times New Roman" w:cs="Times New Roman"/>
          <w:sz w:val="36"/>
          <w:szCs w:val="36"/>
        </w:rPr>
        <w:t>музицирования</w:t>
      </w:r>
      <w:proofErr w:type="spellEnd"/>
      <w:r w:rsidRPr="008708DF">
        <w:rPr>
          <w:rFonts w:ascii="Times New Roman" w:hAnsi="Times New Roman" w:cs="Times New Roman"/>
          <w:sz w:val="36"/>
          <w:szCs w:val="36"/>
        </w:rPr>
        <w:t>.</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Современный пианист, посвятивший себя подобной деятельности, является одновременно и ведущим, и ведомым, и педагогом-наставником, и покорным исполнителем воли своего солиста, а в целом – его другом и соратником. Для того, чтобы концертмейстер мог быть удобным партнёром, для того, чтобы он мог быть настоящим помощником солиста, он должен владеть искусством быстрой ориентации в нотном тексте. Это одно из обстоятельств, которые роднят функции концертмейстера и дирижёра. Аккомпаниатору необходим музыкантский охват, видение всего </w:t>
      </w:r>
      <w:proofErr w:type="gramStart"/>
      <w:r w:rsidRPr="008708DF">
        <w:rPr>
          <w:rFonts w:ascii="Times New Roman" w:hAnsi="Times New Roman" w:cs="Times New Roman"/>
          <w:sz w:val="36"/>
          <w:szCs w:val="36"/>
        </w:rPr>
        <w:t>произведения :</w:t>
      </w:r>
      <w:proofErr w:type="gramEnd"/>
      <w:r w:rsidRPr="008708DF">
        <w:rPr>
          <w:rFonts w:ascii="Times New Roman" w:hAnsi="Times New Roman" w:cs="Times New Roman"/>
          <w:sz w:val="36"/>
          <w:szCs w:val="36"/>
        </w:rPr>
        <w:t xml:space="preserve"> формы, партитуры, состоящей из трёх строчек; это и отличает </w:t>
      </w:r>
      <w:r w:rsidRPr="008708DF">
        <w:rPr>
          <w:rFonts w:ascii="Times New Roman" w:hAnsi="Times New Roman" w:cs="Times New Roman"/>
          <w:sz w:val="36"/>
          <w:szCs w:val="36"/>
        </w:rPr>
        <w:lastRenderedPageBreak/>
        <w:t>концертмейстера от пианиста-солиста. В этом и состоит специфика его профессии.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В подкрепление этой мысли считаю уместным привести слова замечательного певца-музыканта, одного из основоположников вокального камерного исполнительства Анатолия Леонидовича </w:t>
      </w:r>
      <w:proofErr w:type="spellStart"/>
      <w:r w:rsidRPr="008708DF">
        <w:rPr>
          <w:rFonts w:ascii="Times New Roman" w:hAnsi="Times New Roman" w:cs="Times New Roman"/>
          <w:sz w:val="36"/>
          <w:szCs w:val="36"/>
        </w:rPr>
        <w:t>Доливо</w:t>
      </w:r>
      <w:proofErr w:type="spellEnd"/>
      <w:r w:rsidRPr="008708DF">
        <w:rPr>
          <w:rFonts w:ascii="Times New Roman" w:hAnsi="Times New Roman" w:cs="Times New Roman"/>
          <w:sz w:val="36"/>
          <w:szCs w:val="36"/>
        </w:rPr>
        <w:t>: «…певец и сопутствующий ему пианист должны быть друзьями в искусстве. Никто, кроме солиста, не может в должной степени оценить это музыкальное содружество. Если певец по наитию слетевшего к нему вдохновения изменит своё толкование песни тут же, на эстраде, чуткий друг мгновенно разгадает его замысел, новый «угол преломления» песни. Такой пианист уже за несколько тактов чувствует силой интуиции художника малейшие изменения, которые произойдут в движении песни, и последует за ними. Чем сильнее индивидуальность пианиста, тем лучше и выгоднее певцу, ибо сознание, что с ним его надёжный, чуткий друг, придаёт ему силы».</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b/>
          <w:bCs/>
          <w:sz w:val="36"/>
          <w:szCs w:val="36"/>
        </w:rPr>
        <w:t>1.3 Качества и навыки, необходимые в работе концертмейстера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Прежде всего, концертмейстер должен хорошо владеть роялем – как в техническом, так и в музыкальном плане. Концертмейстерская область </w:t>
      </w:r>
      <w:proofErr w:type="spellStart"/>
      <w:r w:rsidRPr="008708DF">
        <w:rPr>
          <w:rFonts w:ascii="Times New Roman" w:hAnsi="Times New Roman" w:cs="Times New Roman"/>
          <w:sz w:val="36"/>
          <w:szCs w:val="36"/>
        </w:rPr>
        <w:t>музицирования</w:t>
      </w:r>
      <w:proofErr w:type="spellEnd"/>
      <w:r w:rsidRPr="008708DF">
        <w:rPr>
          <w:rFonts w:ascii="Times New Roman" w:hAnsi="Times New Roman" w:cs="Times New Roman"/>
          <w:sz w:val="36"/>
          <w:szCs w:val="36"/>
        </w:rPr>
        <w:t xml:space="preserve"> предполагает владение как всем арсеналом пианистического мастерства, так и множеством дополнительных умений, как то: навык сорганизовать партитуру, «выстроить вертикаль», выявить индивидуальную красоту солирующего голоса, обеспечить живую пульсацию музыкальной ткани, дать дирижёрскую сетку и т.п. Хороший концертмейстер должен обладать общей музыкальной одарённостью, хорошим музыкальным слухом, воображением, умением охватить образную </w:t>
      </w:r>
      <w:r w:rsidRPr="008708DF">
        <w:rPr>
          <w:rFonts w:ascii="Times New Roman" w:hAnsi="Times New Roman" w:cs="Times New Roman"/>
          <w:sz w:val="36"/>
          <w:szCs w:val="36"/>
        </w:rPr>
        <w:lastRenderedPageBreak/>
        <w:t>сущность и форму произведения, артистизмом, способностью образно, вдохновенно воплотить замысел автора в концертном исполнении. Концертмейстер должен научиться быстро, осваивать музыкальный текст, охватывая комплексно трёхстрочную и многострочную партитуру и сразу отличая существенное от менее важного.</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Концертмейстер должен обладать рядом положительных психологических качеств. Так, внимание концертмейстера – это внимание совершенно особого рода. Оно многокомплектное: его надо распределять не только между двумя собственными руками, но и относить к солисту – главному действующему лицу. В каждый момент важно, что и как делают пальцы, как используется педаль, слуховое внимание занято звуковым балансом (которое представляет основу основ ансамблевого </w:t>
      </w:r>
      <w:proofErr w:type="spellStart"/>
      <w:r w:rsidRPr="008708DF">
        <w:rPr>
          <w:rFonts w:ascii="Times New Roman" w:hAnsi="Times New Roman" w:cs="Times New Roman"/>
          <w:sz w:val="36"/>
          <w:szCs w:val="36"/>
        </w:rPr>
        <w:t>музицирования</w:t>
      </w:r>
      <w:proofErr w:type="spellEnd"/>
      <w:r w:rsidRPr="008708DF">
        <w:rPr>
          <w:rFonts w:ascii="Times New Roman" w:hAnsi="Times New Roman" w:cs="Times New Roman"/>
          <w:sz w:val="36"/>
          <w:szCs w:val="36"/>
        </w:rPr>
        <w:t xml:space="preserve">), </w:t>
      </w:r>
      <w:proofErr w:type="spellStart"/>
      <w:r w:rsidRPr="008708DF">
        <w:rPr>
          <w:rFonts w:ascii="Times New Roman" w:hAnsi="Times New Roman" w:cs="Times New Roman"/>
          <w:sz w:val="36"/>
          <w:szCs w:val="36"/>
        </w:rPr>
        <w:t>звуковедением</w:t>
      </w:r>
      <w:proofErr w:type="spellEnd"/>
      <w:r w:rsidRPr="008708DF">
        <w:rPr>
          <w:rFonts w:ascii="Times New Roman" w:hAnsi="Times New Roman" w:cs="Times New Roman"/>
          <w:sz w:val="36"/>
          <w:szCs w:val="36"/>
        </w:rPr>
        <w:t xml:space="preserve"> у солиста; ансамблевое внимание следит за воплощением единства художественного замысла. Такое напряжение внимания требует огромной затраты физических и душевных сил.</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Воля и самообладание – качества, также необходимые концертмейстеру. При возникновении каких-либо музыкальных неполадок, происшедших на эстраде, он должен твёрдо помнить, что ни останавливаться, ни поправлять свои ошибки недопустимо, как и выражать свою досаду на ошибку мимикой или жестом.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Одним из важных аспектов деятельности концертмейстера является способность бегло читать с листа. При этом хотя бы предварительный просмотр произведения в целом обязателен даже при самых минимальных требованиях осмысленного </w:t>
      </w:r>
      <w:r w:rsidR="00071A42">
        <w:rPr>
          <w:rFonts w:ascii="Times New Roman" w:hAnsi="Times New Roman" w:cs="Times New Roman"/>
          <w:sz w:val="36"/>
          <w:szCs w:val="36"/>
        </w:rPr>
        <w:t xml:space="preserve">исполнения. </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Специфика работы концертмейстера пр</w:t>
      </w:r>
      <w:r w:rsidR="00071A42">
        <w:rPr>
          <w:rFonts w:ascii="Times New Roman" w:hAnsi="Times New Roman" w:cs="Times New Roman"/>
          <w:sz w:val="36"/>
          <w:szCs w:val="36"/>
        </w:rPr>
        <w:t xml:space="preserve">едполагает </w:t>
      </w:r>
      <w:proofErr w:type="gramStart"/>
      <w:r w:rsidR="00071A42">
        <w:rPr>
          <w:rFonts w:ascii="Times New Roman" w:hAnsi="Times New Roman" w:cs="Times New Roman"/>
          <w:sz w:val="36"/>
          <w:szCs w:val="36"/>
        </w:rPr>
        <w:t xml:space="preserve">обладать </w:t>
      </w:r>
      <w:r w:rsidRPr="008708DF">
        <w:rPr>
          <w:rFonts w:ascii="Times New Roman" w:hAnsi="Times New Roman" w:cs="Times New Roman"/>
          <w:sz w:val="36"/>
          <w:szCs w:val="36"/>
        </w:rPr>
        <w:t xml:space="preserve"> такими</w:t>
      </w:r>
      <w:proofErr w:type="gramEnd"/>
      <w:r w:rsidRPr="008708DF">
        <w:rPr>
          <w:rFonts w:ascii="Times New Roman" w:hAnsi="Times New Roman" w:cs="Times New Roman"/>
          <w:sz w:val="36"/>
          <w:szCs w:val="36"/>
        </w:rPr>
        <w:t xml:space="preserve"> умениями, как подбор на слух сопровождения к мелодии, элементарная импровизация вступления, отыгрышей, заключения, варьирование фортепианной фактуры аккомпанемента при повторениях куплетов и т.д. Конкретное фактурное оформление подбираемого и импровизируемого сопровождения должно отражать два главных показателя содержания мелодии – её жанр и характер.</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Чтение с листа – это органическая составная часть общего музыкально-исполнительского потенциала, и без этого умения ни один пианист </w:t>
      </w:r>
      <w:proofErr w:type="gramStart"/>
      <w:r w:rsidRPr="008708DF">
        <w:rPr>
          <w:rFonts w:ascii="Times New Roman" w:hAnsi="Times New Roman" w:cs="Times New Roman"/>
          <w:sz w:val="36"/>
          <w:szCs w:val="36"/>
        </w:rPr>
        <w:t>( да</w:t>
      </w:r>
      <w:proofErr w:type="gramEnd"/>
      <w:r w:rsidRPr="008708DF">
        <w:rPr>
          <w:rFonts w:ascii="Times New Roman" w:hAnsi="Times New Roman" w:cs="Times New Roman"/>
          <w:sz w:val="36"/>
          <w:szCs w:val="36"/>
        </w:rPr>
        <w:t xml:space="preserve"> и не только пианист) не сможет стать крупным музыкантом-художником.</w:t>
      </w:r>
    </w:p>
    <w:p w:rsid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Для того чтобы понять художественную сущность произведения, нужно уметь быстро осваивать музыкальный текст, охватывая его комплексно. Научиться зрительно, охватывать музыкальный текст, умение сразу понять, как строится произведение, какова его структура, художественная идея и, соответственно, его темп, характер, направленность образного развития, темброво-динамическое решение - цель данного навыка.</w:t>
      </w:r>
    </w:p>
    <w:p w:rsidR="008708DF" w:rsidRDefault="008708DF" w:rsidP="008708DF">
      <w:pPr>
        <w:rPr>
          <w:rFonts w:ascii="Times New Roman" w:hAnsi="Times New Roman" w:cs="Times New Roman"/>
          <w:sz w:val="36"/>
          <w:szCs w:val="36"/>
        </w:rPr>
      </w:pPr>
    </w:p>
    <w:p w:rsidR="008708DF" w:rsidRPr="008708DF" w:rsidRDefault="00C430BD" w:rsidP="00C430BD">
      <w:pPr>
        <w:rPr>
          <w:rFonts w:ascii="Times New Roman" w:hAnsi="Times New Roman" w:cs="Times New Roman"/>
          <w:sz w:val="36"/>
          <w:szCs w:val="36"/>
        </w:rPr>
      </w:pPr>
      <w:r>
        <w:rPr>
          <w:rFonts w:ascii="Times New Roman" w:hAnsi="Times New Roman" w:cs="Times New Roman"/>
          <w:b/>
          <w:bCs/>
          <w:sz w:val="36"/>
          <w:szCs w:val="36"/>
        </w:rPr>
        <w:t xml:space="preserve">Глава 2. </w:t>
      </w:r>
      <w:r w:rsidR="008708DF" w:rsidRPr="008708DF">
        <w:rPr>
          <w:rFonts w:ascii="Times New Roman" w:hAnsi="Times New Roman" w:cs="Times New Roman"/>
          <w:b/>
          <w:bCs/>
          <w:sz w:val="36"/>
          <w:szCs w:val="36"/>
        </w:rPr>
        <w:t>Особенности р</w:t>
      </w:r>
      <w:r w:rsidR="008708DF">
        <w:rPr>
          <w:rFonts w:ascii="Times New Roman" w:hAnsi="Times New Roman" w:cs="Times New Roman"/>
          <w:b/>
          <w:bCs/>
          <w:sz w:val="36"/>
          <w:szCs w:val="36"/>
        </w:rPr>
        <w:t xml:space="preserve">аботы концертмейстера в классе хорового </w:t>
      </w:r>
      <w:proofErr w:type="spellStart"/>
      <w:r w:rsidR="008708DF" w:rsidRPr="008708DF">
        <w:rPr>
          <w:rFonts w:ascii="Times New Roman" w:hAnsi="Times New Roman" w:cs="Times New Roman"/>
          <w:b/>
          <w:bCs/>
          <w:sz w:val="36"/>
          <w:szCs w:val="36"/>
        </w:rPr>
        <w:t>дирижирования</w:t>
      </w:r>
      <w:proofErr w:type="spellEnd"/>
      <w:r w:rsidR="008708DF">
        <w:rPr>
          <w:rFonts w:ascii="Times New Roman" w:hAnsi="Times New Roman" w:cs="Times New Roman"/>
          <w:b/>
          <w:bCs/>
          <w:sz w:val="36"/>
          <w:szCs w:val="36"/>
        </w:rPr>
        <w:t>.</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Работа концертмейстера на уроках </w:t>
      </w:r>
      <w:proofErr w:type="spellStart"/>
      <w:r w:rsidRPr="008708DF">
        <w:rPr>
          <w:rFonts w:ascii="Times New Roman" w:hAnsi="Times New Roman" w:cs="Times New Roman"/>
          <w:sz w:val="36"/>
          <w:szCs w:val="36"/>
        </w:rPr>
        <w:t>дирижирования</w:t>
      </w:r>
      <w:proofErr w:type="spellEnd"/>
      <w:r w:rsidRPr="008708DF">
        <w:rPr>
          <w:rFonts w:ascii="Times New Roman" w:hAnsi="Times New Roman" w:cs="Times New Roman"/>
          <w:sz w:val="36"/>
          <w:szCs w:val="36"/>
        </w:rPr>
        <w:t xml:space="preserve"> значительно отличается от занятий с вокалистами, солистами-инструменталистами и имеет свои специфические особенности. Хор, как природный музыкальный инструмент, способен на разные оттенки звука, от нежного «пианиссимо» до мощного </w:t>
      </w:r>
      <w:r w:rsidRPr="008708DF">
        <w:rPr>
          <w:rFonts w:ascii="Times New Roman" w:hAnsi="Times New Roman" w:cs="Times New Roman"/>
          <w:sz w:val="36"/>
          <w:szCs w:val="36"/>
        </w:rPr>
        <w:lastRenderedPageBreak/>
        <w:t xml:space="preserve">«фортиссимо», оставаясь вместе с тем верным своей певческой природе. Профессиональный концертмейстер всегда должен помнить о голосовой, певческой природе хорового звука, и даже исполняя произведения, где присутствуют оттенки мощного «форте», никогда не переходить на </w:t>
      </w:r>
      <w:proofErr w:type="spellStart"/>
      <w:r w:rsidRPr="008708DF">
        <w:rPr>
          <w:rFonts w:ascii="Times New Roman" w:hAnsi="Times New Roman" w:cs="Times New Roman"/>
          <w:sz w:val="36"/>
          <w:szCs w:val="36"/>
        </w:rPr>
        <w:t>форсацию</w:t>
      </w:r>
      <w:proofErr w:type="spellEnd"/>
      <w:r w:rsidRPr="008708DF">
        <w:rPr>
          <w:rFonts w:ascii="Times New Roman" w:hAnsi="Times New Roman" w:cs="Times New Roman"/>
          <w:sz w:val="36"/>
          <w:szCs w:val="36"/>
        </w:rPr>
        <w:t xml:space="preserve"> звука. Наоборот, опытный концертмейстер всегда стремиться преодолеть ударную молоточковую природу своего инструмента, подражая хоровому звучанию.</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Пианист-концертмейстер в процессе работы должен уметь показать хоровую партитуру на фортепиано, уметь задать хору тон, понимать такие приемы, как цепное дыхание, активная дикция и др.</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Одним из главных факторов, отличающих концертмейстера хора от пианистов, аккомпанирующих солистам, является тот, что ему необходимо постоянно следить за жестами дирижера во время исполнения, поэтому он обязан знать основы дирижерской техники (понятие «</w:t>
      </w:r>
      <w:proofErr w:type="spellStart"/>
      <w:r w:rsidRPr="008708DF">
        <w:rPr>
          <w:rFonts w:ascii="Times New Roman" w:hAnsi="Times New Roman" w:cs="Times New Roman"/>
          <w:sz w:val="36"/>
          <w:szCs w:val="36"/>
        </w:rPr>
        <w:t>ауфтакта</w:t>
      </w:r>
      <w:proofErr w:type="spellEnd"/>
      <w:r w:rsidRPr="008708DF">
        <w:rPr>
          <w:rFonts w:ascii="Times New Roman" w:hAnsi="Times New Roman" w:cs="Times New Roman"/>
          <w:sz w:val="36"/>
          <w:szCs w:val="36"/>
        </w:rPr>
        <w:t xml:space="preserve">», «точки», «снятие звука», жесты, изображающие штрихи и оттенки, </w:t>
      </w:r>
      <w:proofErr w:type="gramStart"/>
      <w:r w:rsidRPr="008708DF">
        <w:rPr>
          <w:rFonts w:ascii="Times New Roman" w:hAnsi="Times New Roman" w:cs="Times New Roman"/>
          <w:sz w:val="36"/>
          <w:szCs w:val="36"/>
        </w:rPr>
        <w:t>дирижерские сетки</w:t>
      </w:r>
      <w:proofErr w:type="gramEnd"/>
      <w:r w:rsidRPr="008708DF">
        <w:rPr>
          <w:rFonts w:ascii="Times New Roman" w:hAnsi="Times New Roman" w:cs="Times New Roman"/>
          <w:sz w:val="36"/>
          <w:szCs w:val="36"/>
        </w:rPr>
        <w:t xml:space="preserve"> соответствующие простым и сложным размерам). В целом это называется способностью концертмейстера понимать дирижерские жесты и намерения. Нужно помнить также, что показ оттенков, штрихов и других выразительных средств во многом зависит от индивидуальности дирижера.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На занятиях концертмейстеру (на этапах разучивания репертуара) иногда по просьбе дирижера нужно показывать звучание отдельных фрагментов музыки, проигрывая все или отдельные голоса хоровой партитуры. Здесь не обойтись без навыков беглого чтения с листа, умения совместить хоровую партитуру с аккомпанементом в </w:t>
      </w:r>
      <w:r w:rsidRPr="008708DF">
        <w:rPr>
          <w:rFonts w:ascii="Times New Roman" w:hAnsi="Times New Roman" w:cs="Times New Roman"/>
          <w:sz w:val="36"/>
          <w:szCs w:val="36"/>
        </w:rPr>
        <w:lastRenderedPageBreak/>
        <w:t>исполняемом произведении. Благодаря владению данными навыками концертмейстер добивается выразительности, создавая образец исполнения для участников хора. При первом исполнении хорового сочинения на фортепиано пианист должен увлечь и заинтересовать хористов. Ему следует точно передавать авторский музыкальный текст, создавать целостный художественный образ, при этом важно взять нужный темп, верно распределить кульминации, агогику и др. Играть партитуру нужно так, чтобы максимально приблизить звучание инструмента к хоровой звучности. Показывая хоровую партитуру, концертмейстер обязан подчиняться основным вокально-хоровым законам (певучесть, плавное голосоведение, исполнение цезур, штрихов, соблюдение цезур для взятия дыхания и т.д.) Это поможет хористам точнее понять сущность нового произведения.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 ходе учебного процесса пианист должен знать и учитывать такие моменты, как степень знания студентом музыкального материала, особенности дыхания, интонационные трудности сочинения и методы их преодоления, степень развития слуховых и певческих данных хористов, их музыкального мышления, художественного воображения.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В процессе творческого взаимодействия с хоровым коллективом концертмейстер участвует как минимум в четырех разных видах общего ансамбля. Наиболее очевидный вид общего ансамбля открывается пианисту с нотным текстом произведения, предназначенного для хора и фортепиано, когда концертмейстер выступает непосредственно в роли </w:t>
      </w:r>
      <w:proofErr w:type="spellStart"/>
      <w:r w:rsidRPr="008708DF">
        <w:rPr>
          <w:rFonts w:ascii="Times New Roman" w:hAnsi="Times New Roman" w:cs="Times New Roman"/>
          <w:sz w:val="36"/>
          <w:szCs w:val="36"/>
        </w:rPr>
        <w:t>ансамблиста</w:t>
      </w:r>
      <w:proofErr w:type="spellEnd"/>
      <w:r w:rsidRPr="008708DF">
        <w:rPr>
          <w:rFonts w:ascii="Times New Roman" w:hAnsi="Times New Roman" w:cs="Times New Roman"/>
          <w:sz w:val="36"/>
          <w:szCs w:val="36"/>
        </w:rPr>
        <w:t xml:space="preserve">-аккомпаниатора и является соратником и помощником дирижера в создании </w:t>
      </w:r>
      <w:r w:rsidRPr="008708DF">
        <w:rPr>
          <w:rFonts w:ascii="Times New Roman" w:hAnsi="Times New Roman" w:cs="Times New Roman"/>
          <w:sz w:val="36"/>
          <w:szCs w:val="36"/>
        </w:rPr>
        <w:lastRenderedPageBreak/>
        <w:t>музыкального образа, следуя его жесту во время исполнения и составляя единый ансамбль с хором.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Нотный текст произведений для хора a </w:t>
      </w:r>
      <w:proofErr w:type="spellStart"/>
      <w:r w:rsidRPr="008708DF">
        <w:rPr>
          <w:rFonts w:ascii="Times New Roman" w:hAnsi="Times New Roman" w:cs="Times New Roman"/>
          <w:sz w:val="36"/>
          <w:szCs w:val="36"/>
        </w:rPr>
        <w:t>caрpella</w:t>
      </w:r>
      <w:proofErr w:type="spellEnd"/>
      <w:r w:rsidRPr="008708DF">
        <w:rPr>
          <w:rFonts w:ascii="Times New Roman" w:hAnsi="Times New Roman" w:cs="Times New Roman"/>
          <w:sz w:val="36"/>
          <w:szCs w:val="36"/>
        </w:rPr>
        <w:t xml:space="preserve"> не содержит фортепианную партию, но предполагает участие пианиста, когда необходимо иллюстрировать хоровую партитуру в процессе разучивания произведения. Пианист должен владеть основными навыками чтения хоровых партитур и при этом добиваться ровного и полного звучания аккордов, чтобы звучание голосов в аккорде было равномерным по силе звука (за исключением тех моментов, когда в процессе работы должна быть слышна особенно явно какая-либо партия).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Также в репертуаре хоровых коллективов часто встречается нотный текст произведений в сопровождении клавирных переложений оркестра. В этом случае фортепианное переложение призвано имитировать оркестровые тембры и вместе с тем отвечать фортепианной специфике. Соответственно, пианист настраивает себя на символическое ансамблевое взаимодействие хор-оркестр через тембровые возможности фортепиано.</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И, наконец, существует ансамбль пианиста-концертмейстера с исполнительским планом дирижера, который требует от пианиста понимания языка дирижера, его смысловых устремлений, вплоть до постижения идейно-художественной концепции исполняемого произведения. Обычно удерживать дирижерские жесты в поле своего внимания концертмейстеру помогает периферийное зрение. Наряду с этим во время исполнения произведений часто встречаются ключевые моменты темповых отклонений, когда пианисту необходимо применять технику быстрых зрительных переключений – смотреть то на нотный текст, </w:t>
      </w:r>
      <w:r w:rsidRPr="008708DF">
        <w:rPr>
          <w:rFonts w:ascii="Times New Roman" w:hAnsi="Times New Roman" w:cs="Times New Roman"/>
          <w:sz w:val="36"/>
          <w:szCs w:val="36"/>
        </w:rPr>
        <w:lastRenderedPageBreak/>
        <w:t>то на дирижера, контролируя при этом качество своего ансамбля с хоровым звучанием.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Хоровой дирижер отвечает, прежде всего, за качество звука, он участвует в его формировании, а «инструмент» (это голосовые связки певцов) слишком деликатен, и жесты дирижера бывают почти незаметными, особенно в момент рождения звука на </w:t>
      </w:r>
      <w:proofErr w:type="spellStart"/>
      <w:r w:rsidRPr="008708DF">
        <w:rPr>
          <w:rFonts w:ascii="Times New Roman" w:hAnsi="Times New Roman" w:cs="Times New Roman"/>
          <w:sz w:val="36"/>
          <w:szCs w:val="36"/>
        </w:rPr>
        <w:t>piano</w:t>
      </w:r>
      <w:proofErr w:type="spellEnd"/>
      <w:r w:rsidRPr="008708DF">
        <w:rPr>
          <w:rFonts w:ascii="Times New Roman" w:hAnsi="Times New Roman" w:cs="Times New Roman"/>
          <w:sz w:val="36"/>
          <w:szCs w:val="36"/>
        </w:rPr>
        <w:t>. В этих случаях «точка» у дирижера бывает почти не видна, и концертмейстерам приходится полагаться на свою интуицию, буквально угадывать, когда должен возникнуть звук. Чем выше класс дирижера, тем меньше он придерживается сетки, зачастую совсем не «считает», он управляет звуком, и со стороны кажется, что вообще не дирижирует, а лишь слушает звук. Концертмейстерам приходится сосредотачивать всю свою чуткость, а именно: концертмейстер, дирижер и хор должны составлять слаженный ансамбль.</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Умение слушать и играть с партнером (в данном случае с </w:t>
      </w:r>
      <w:proofErr w:type="spellStart"/>
      <w:r w:rsidRPr="008708DF">
        <w:rPr>
          <w:rFonts w:ascii="Times New Roman" w:hAnsi="Times New Roman" w:cs="Times New Roman"/>
          <w:sz w:val="36"/>
          <w:szCs w:val="36"/>
        </w:rPr>
        <w:t>дирижером+хор</w:t>
      </w:r>
      <w:proofErr w:type="spellEnd"/>
      <w:r w:rsidRPr="008708DF">
        <w:rPr>
          <w:rFonts w:ascii="Times New Roman" w:hAnsi="Times New Roman" w:cs="Times New Roman"/>
          <w:sz w:val="36"/>
          <w:szCs w:val="36"/>
        </w:rPr>
        <w:t>) – очень важная деталь профессионального мастерства пианиста. Далеко не все хорошие солисты способны успешно играть в ансамбле. При совместном музыкальном исполнении необходимо в одинаковой степени как умение увлечь партнера своим замыслом, так и умение увлечься замыслом партнера, понять его намерения и принять их; испытывать во время исполнения не только творческое переживание, но и творческое сопереживание, что отнюдь не одно и то же. Естественное сопереживание возникает как результат непрерывного контакта партнеров, их взаимопонимания и согласия.</w:t>
      </w:r>
    </w:p>
    <w:p w:rsidR="008708DF" w:rsidRPr="008708DF" w:rsidRDefault="008708DF" w:rsidP="008708DF">
      <w:pPr>
        <w:rPr>
          <w:rFonts w:ascii="Times New Roman" w:hAnsi="Times New Roman" w:cs="Times New Roman"/>
          <w:sz w:val="36"/>
          <w:szCs w:val="36"/>
        </w:rPr>
      </w:pP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br/>
      </w:r>
    </w:p>
    <w:p w:rsidR="00C430BD" w:rsidRDefault="00C430BD" w:rsidP="008708DF">
      <w:pPr>
        <w:rPr>
          <w:rFonts w:ascii="Times New Roman" w:hAnsi="Times New Roman" w:cs="Times New Roman"/>
          <w:b/>
          <w:bCs/>
          <w:sz w:val="36"/>
          <w:szCs w:val="36"/>
        </w:rPr>
      </w:pPr>
    </w:p>
    <w:p w:rsidR="008708DF" w:rsidRPr="008708DF" w:rsidRDefault="00C430BD" w:rsidP="008708DF">
      <w:pPr>
        <w:rPr>
          <w:rFonts w:ascii="Times New Roman" w:hAnsi="Times New Roman" w:cs="Times New Roman"/>
          <w:sz w:val="36"/>
          <w:szCs w:val="36"/>
        </w:rPr>
      </w:pPr>
      <w:r>
        <w:rPr>
          <w:rFonts w:ascii="Times New Roman" w:hAnsi="Times New Roman" w:cs="Times New Roman"/>
          <w:b/>
          <w:bCs/>
          <w:sz w:val="36"/>
          <w:szCs w:val="36"/>
        </w:rPr>
        <w:t>Глава 3</w:t>
      </w:r>
      <w:r w:rsidR="008708DF" w:rsidRPr="008708DF">
        <w:rPr>
          <w:rFonts w:ascii="Times New Roman" w:hAnsi="Times New Roman" w:cs="Times New Roman"/>
          <w:b/>
          <w:bCs/>
          <w:sz w:val="36"/>
          <w:szCs w:val="36"/>
        </w:rPr>
        <w:t>. Особенности работы концертмейстера с вокалистами</w:t>
      </w:r>
    </w:p>
    <w:p w:rsidR="008708DF" w:rsidRPr="008708DF" w:rsidRDefault="00C430BD" w:rsidP="008708DF">
      <w:pPr>
        <w:rPr>
          <w:rFonts w:ascii="Times New Roman" w:hAnsi="Times New Roman" w:cs="Times New Roman"/>
          <w:sz w:val="36"/>
          <w:szCs w:val="36"/>
        </w:rPr>
      </w:pPr>
      <w:r>
        <w:rPr>
          <w:rFonts w:ascii="Times New Roman" w:hAnsi="Times New Roman" w:cs="Times New Roman"/>
          <w:b/>
          <w:bCs/>
          <w:sz w:val="36"/>
          <w:szCs w:val="36"/>
        </w:rPr>
        <w:t>3</w:t>
      </w:r>
      <w:r w:rsidR="008708DF" w:rsidRPr="008708DF">
        <w:rPr>
          <w:rFonts w:ascii="Times New Roman" w:hAnsi="Times New Roman" w:cs="Times New Roman"/>
          <w:b/>
          <w:bCs/>
          <w:sz w:val="36"/>
          <w:szCs w:val="36"/>
        </w:rPr>
        <w:t>.1 Исполнительские задачи концертмейстера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Творческая деятельность концертмейстера особенно ярко проявляется в исполнительстве. Поэтому важно, чтобы концертмейстер постоянно совершенствовал своё исполнительское мастерство: больше импровизировал и читал с листа, вырабатывал навыки подбора по слуху и транспонирования.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Профессиональные исполнительские качества складываются на основе сочетания чисто пианистических навыков, музыкально-теоретических знаний, умения постигать смысл музыки и воплощать в конкретном звучании. Важным условием профессионализма является также наличие у концертмейстера исполнительской культуры, которая предполагает отражение его эстетического вкуса, широту кругозора, сознательное отношение к музыкальному искусству, готовность к музыкально-просветительской работе.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Исполнительская деятельность концертмейстера очень разнообразна. Существует множество различных форм исполнительской практики: выступления в концертах, участие в конкурсах, концертмейстерская работа на педагогической практике, </w:t>
      </w:r>
      <w:proofErr w:type="spellStart"/>
      <w:r w:rsidRPr="008708DF">
        <w:rPr>
          <w:rFonts w:ascii="Times New Roman" w:hAnsi="Times New Roman" w:cs="Times New Roman"/>
          <w:sz w:val="36"/>
          <w:szCs w:val="36"/>
        </w:rPr>
        <w:t>аккомпанимирование</w:t>
      </w:r>
      <w:proofErr w:type="spellEnd"/>
      <w:r w:rsidRPr="008708DF">
        <w:rPr>
          <w:rFonts w:ascii="Times New Roman" w:hAnsi="Times New Roman" w:cs="Times New Roman"/>
          <w:sz w:val="36"/>
          <w:szCs w:val="36"/>
        </w:rPr>
        <w:t xml:space="preserve"> студентам и т.д. Всё это даёт право говорить о широте круга профессиональных задач, стоящих перед пианистом-концертмейстером.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Исполнительский процесс в концертмейстерском искусстве состоит из двух основных частей: становление исполнительского замысла и его воплощение.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Процесс становления исполнительского замысла начинается с ознакомления с нотным текстом композитора и точным его воспроизведением на фортепиано. После знакомства с авторским текстом происходит осознание образного строя музыкального сочинения, его художественной идеи. Главной исполнительской задачей концертмейстера на данном этапе является создание художественного образа произведения.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Затем следует новый этап в творческой работе исполнителя – эстетическая оценка музыкального произведения. Концертмейстер в этот период вырабатывает собственное отношение к рассматриваемому сочинению. Эстетическая оценка – своего рода эмоционально-образное отражение услышанного. Огромное значение имеет музыкальное восприятие, через которое происходит эмоциональная реакция на звучащую музыку. Именно эстетическая оценка музыкального сочинения поможет концертмейстеру продвинуться к следующей задаче – созданию исполнительской трактовки.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Создание исполнительской концепции – видение музыкального произведения путём оформления в рамках подлинного образа своего индивидуализированного образа, творческим воссозданием в поле композиторской мысли собственной исполнительской мысли.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Можно с уверенностью сказать, что концертмейстер – это интерпретатор музыкального сочинения. Постигая композиторский замысел, концертмейстер старается передать своё представление об идейно-художественном </w:t>
      </w:r>
      <w:r w:rsidRPr="008708DF">
        <w:rPr>
          <w:rFonts w:ascii="Times New Roman" w:hAnsi="Times New Roman" w:cs="Times New Roman"/>
          <w:sz w:val="36"/>
          <w:szCs w:val="36"/>
        </w:rPr>
        <w:lastRenderedPageBreak/>
        <w:t>содержании музыкального сочинения солисту и вместе с тем помогает партнёру точно донести задуманное до слушателей.</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Вторая часть исполнительского процесса – воплощение творческого замысла. Перед концертмейстером возникают задачи, связанные с правильным и точным донесением композиторской идеи до слушателей и умением подчинить аудиторию своему воздействию. Именно теперь концертмейстеру необходимы эмоциональный подъём, творческая воля и артистизм.</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Главная черта профессионального мастерства концертмейстера – это способность воздействия на аудиторию путём передачи внутреннего содержания художественного образа методом сценического перевоплощения. Именно в этом и состоит его артистизм. Исполнительская деятельность – это одно из важнейших средств повышения концертмейстером своего мастерства.</w:t>
      </w:r>
    </w:p>
    <w:p w:rsidR="008708DF" w:rsidRPr="008708DF" w:rsidRDefault="00C430BD" w:rsidP="008708DF">
      <w:pPr>
        <w:rPr>
          <w:rFonts w:ascii="Times New Roman" w:hAnsi="Times New Roman" w:cs="Times New Roman"/>
          <w:sz w:val="36"/>
          <w:szCs w:val="36"/>
        </w:rPr>
      </w:pPr>
      <w:r>
        <w:rPr>
          <w:rFonts w:ascii="Times New Roman" w:hAnsi="Times New Roman" w:cs="Times New Roman"/>
          <w:b/>
          <w:bCs/>
          <w:sz w:val="36"/>
          <w:szCs w:val="36"/>
        </w:rPr>
        <w:t>3</w:t>
      </w:r>
      <w:r w:rsidR="008708DF" w:rsidRPr="008708DF">
        <w:rPr>
          <w:rFonts w:ascii="Times New Roman" w:hAnsi="Times New Roman" w:cs="Times New Roman"/>
          <w:b/>
          <w:bCs/>
          <w:sz w:val="36"/>
          <w:szCs w:val="36"/>
        </w:rPr>
        <w:t>.2 Специфика работы концертмейстера с вокалистами в классе и на концертной эстраде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Творческая деятельность концертмейстера включает в себя две составляющие: рабочий процесс и концертное исполнение.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Рабочий процесс делится на 4 этапа: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1) – работа над произведением в целом: создание целостного музыкального образа как воображаемые наброски того, что предстоит исполнить. Задачей этого этапа является создание музыкально-слуховых представлений при зрительном прочтении нотного текста произведения. Профессионализм концертмейстера во многом зависит от его способностей, включающих навыки </w:t>
      </w:r>
      <w:r w:rsidRPr="008708DF">
        <w:rPr>
          <w:rFonts w:ascii="Times New Roman" w:hAnsi="Times New Roman" w:cs="Times New Roman"/>
          <w:sz w:val="36"/>
          <w:szCs w:val="36"/>
        </w:rPr>
        <w:lastRenderedPageBreak/>
        <w:t xml:space="preserve">визуального прочтения партитуры, а также умения зрительно определять её особенности (внутренний слух). Музыкальность выступает как сложная интегральная система, куда </w:t>
      </w:r>
      <w:proofErr w:type="gramStart"/>
      <w:r w:rsidRPr="008708DF">
        <w:rPr>
          <w:rFonts w:ascii="Times New Roman" w:hAnsi="Times New Roman" w:cs="Times New Roman"/>
          <w:sz w:val="36"/>
          <w:szCs w:val="36"/>
        </w:rPr>
        <w:t>входят :</w:t>
      </w:r>
      <w:proofErr w:type="gramEnd"/>
      <w:r w:rsidRPr="008708DF">
        <w:rPr>
          <w:rFonts w:ascii="Times New Roman" w:hAnsi="Times New Roman" w:cs="Times New Roman"/>
          <w:sz w:val="36"/>
          <w:szCs w:val="36"/>
        </w:rPr>
        <w:t xml:space="preserve"> музыкальный слух музыкальная память, эмоционально-волевые качества исполнителя, музыкальное мышление и воображение, чувство ритма и прочее.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2) – индивидуальная работа над партией аккомпанемента, включающая: разучивание фортепианной партии, отработку трудностей, применение различных пианистических приёмов, правильное исполнение мелизмов, выразительность динамики и т.п.</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3) – работа с солистом – предполагает безупречное владение фортепианной партией, совмещение музыкально-исполнительских действий, знание партии партнёра. Постоянное внимание и предельная сосредоточенность на данном этапе должны соблюдаться в равной степени.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4) – рабочее (репетиционное) исполнение произведения целиком: создание музыкального исполнительского образа.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Прежде всего, концертмейстер должен осознать, что он является посредником между педагогом-вокалистом и певцом и не имеет права вмешиваться в сугубо вокальные, так сказать, «узко технологические» вопросы. Длительный период пребывания в вокальном классе вырабатывает у концертмейстера так называемый вокальный слух. Это умение проанализировать, в чём заключается ровность </w:t>
      </w:r>
      <w:proofErr w:type="spellStart"/>
      <w:r w:rsidRPr="008708DF">
        <w:rPr>
          <w:rFonts w:ascii="Times New Roman" w:hAnsi="Times New Roman" w:cs="Times New Roman"/>
          <w:sz w:val="36"/>
          <w:szCs w:val="36"/>
        </w:rPr>
        <w:t>звуковедения</w:t>
      </w:r>
      <w:proofErr w:type="spellEnd"/>
      <w:r w:rsidRPr="008708DF">
        <w:rPr>
          <w:rFonts w:ascii="Times New Roman" w:hAnsi="Times New Roman" w:cs="Times New Roman"/>
          <w:sz w:val="36"/>
          <w:szCs w:val="36"/>
        </w:rPr>
        <w:t xml:space="preserve"> (особенно при смене регистров), и напомнить певцу вокальные установки педагога. Слух концертмейстера должен фиксировать различные параметры вокальной партии: манеру подачи звука, то есть близость вокальной позиции, моменты </w:t>
      </w:r>
      <w:proofErr w:type="spellStart"/>
      <w:r w:rsidRPr="008708DF">
        <w:rPr>
          <w:rFonts w:ascii="Times New Roman" w:hAnsi="Times New Roman" w:cs="Times New Roman"/>
          <w:sz w:val="36"/>
          <w:szCs w:val="36"/>
        </w:rPr>
        <w:t>звуковысотности</w:t>
      </w:r>
      <w:proofErr w:type="spellEnd"/>
      <w:r w:rsidRPr="008708DF">
        <w:rPr>
          <w:rFonts w:ascii="Times New Roman" w:hAnsi="Times New Roman" w:cs="Times New Roman"/>
          <w:sz w:val="36"/>
          <w:szCs w:val="36"/>
        </w:rPr>
        <w:t xml:space="preserve"> – в </w:t>
      </w:r>
      <w:r w:rsidRPr="008708DF">
        <w:rPr>
          <w:rFonts w:ascii="Times New Roman" w:hAnsi="Times New Roman" w:cs="Times New Roman"/>
          <w:sz w:val="36"/>
          <w:szCs w:val="36"/>
        </w:rPr>
        <w:lastRenderedPageBreak/>
        <w:t>одном случае; внимание к ритму, поэтическому тексту артикуляции и дикции вокалиста – в другом случае.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Проводя занятие в классе, концертмейстер не только готовит певца к будущему выступлению, но и сам тщательно работает над своей партией, ибо в момент выступления на эстраде (или экзамене) он является творческим партнёром солиста. В период подготовки произведения певец и пианист совместно проходят целый ряд стадий: неоднократное повторение целого и деталей, остановки в наиболее сложных эпизодах, апробирование различных темпов, анализ характера произведения, координация динамики.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Ещё более сложные задачи встают перед слухом концертмейстера тогда, когда ему приходится работать над разучиванием вокального ансамбля. Хорошее знание партий каждого голоса, создание ясного слухового представления общего звучания всех голосов требуют от пианиста тщательной тренировки и укрепления внутренних слуховых представлений.</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 работе с певцом на концертмейстере лежит обязанность не только установления ансамбля, но и помощи певцу в изучении им своей партии, в достижении точной интонации, в правильном формировании фразы, в наиболее выразительной передаче слов текста через интонации композитора.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Создавая при изучении нотного произведения вместе с певцом исполнительскую форму, концертмейстер наравне с вокалистом должен проникать в драматургию поэтического текста, находить его певческое выражение, а для этого ему следует как можно чаще слушать талантливых певцов.</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lastRenderedPageBreak/>
        <w:t>Основной художественной целью аккомпанирования является достижение общего ансамбля. Хороший ансамбль обусловливается единством художественных намерений обоих партнёров – солиста и пианиста – и одновременно пониманием каждым из них своих функций в воплощении содержания произведения.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Есть ещё одна область в исполнительстве концертмейстера, требующая внимания. Речь идёт о мелодическом движении басового голоса. Вследствие своего низкого регистрового положения он обычно скрыт от сознательного восприятия (а часто также и исполнителя). А в то же время качество звучности басового голоса, ясность его мелодического движения предопределяет характер и качество общего звучания.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Творческое участие концертмейстера особенно ярко проявляется в местах, в которых партия рояля выступает самостоятельно, - в основном во вступлениях и заключениях произведения, а также в связующих частях внутри произведения. Здесь концертмейстер наравне с солистом участвует в развитии музыкального содержания произведения.</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Концертное исполнение – итог и кульминационный момент всей проделанной работы пианиста и вокалиста над музыкальным произведением. Его главная цель – совместно с солистом раскрыть музыкально-художественный замысел произведения при высочайшей культуре исполнения сочинения. Важным фактором успешной концертной деятельности является умение создать контакт с аудиторией. Этому в немалой степени способствуют профессиональные качества концертмейстера. При положительной реакции со стороны публики </w:t>
      </w:r>
      <w:r w:rsidRPr="008708DF">
        <w:rPr>
          <w:rFonts w:ascii="Times New Roman" w:hAnsi="Times New Roman" w:cs="Times New Roman"/>
          <w:sz w:val="36"/>
          <w:szCs w:val="36"/>
        </w:rPr>
        <w:lastRenderedPageBreak/>
        <w:t>аккомпаниатор сможет беспрепятственно осуществить свои художественные замыслы, а это в свою очередь даст возможность вокалисту достигнуть нужной цели. Во время концертных выступлений концертмейстер берёт на себя роль ведущего и, следуя выработанной концепции, помогает партнёру, вселяет в него уверенность, стараясь не подавлять солиста, а сохранять его индивидуальность.</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Для певца концертмейстер должен быть равноценным партнёром, разделяющим радость, печаль, страсть, восторг, умиротворение, ярость в музыкальном произведении. Пианист должен быть источником вдохновения для певца, и его игра должна сверкать в прекрасных вступлениях и заключениях.</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Вообще, деятельность концертмейстера предполагает наличие таких качеств, как чуткость к партнёру, психологическая поддержка перед выступлением и музыкальная непосредственно на выступлении, так как поющий, от волнения, может забыть слова, выйти из тональности. И тогда концертмейстер оказывает помощь: шёпотом подсказывает слова, не переставая играть; наигрывает мелодию вокальной партии, повторяет или растягивает своё вступление, если певец запаздывает, но эту помощь оказывает так, чтобы это было незаметно для слушателей. Поэтому во время выступления пианист должен быть предельно внимателен к вокалисту.</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Шендерович Е.М. в книге «В концертмейстерском классе» утверждает, что глаза концертмейстера во время исполнения должны быть прикованы к нотному тексту. С этим позволю себе не согласиться – глаза пианиста вовсе не должны быть постоянно прикованы к нотам. Это не совсем правильно, в поле зрения концертмейстера обязательно </w:t>
      </w:r>
      <w:r w:rsidRPr="008708DF">
        <w:rPr>
          <w:rFonts w:ascii="Times New Roman" w:hAnsi="Times New Roman" w:cs="Times New Roman"/>
          <w:sz w:val="36"/>
          <w:szCs w:val="36"/>
        </w:rPr>
        <w:lastRenderedPageBreak/>
        <w:t>должен быть и певец, так как с ним нужен зрительный контакт. В этом случае концертмейстер ещё лучше понимает и чувствует певца, а певец, в свою очередь, ещё лучше ощущает поддержку пианиста, в том числе и моральную. Хорошо аккомпанировать концертмейстер может лишь тогда, когда всё его внимание устремлено на солиста, когда он повторяет «про себя» вместе с ним каждый звук, каждое слово, а ещё лучше – предчувствует заранее, предвкушает то, что и как будет исполнять партнёр.</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br/>
      </w:r>
    </w:p>
    <w:p w:rsidR="00C430BD" w:rsidRDefault="00C430BD" w:rsidP="008708DF">
      <w:pPr>
        <w:rPr>
          <w:rFonts w:ascii="Times New Roman" w:hAnsi="Times New Roman" w:cs="Times New Roman"/>
          <w:b/>
          <w:bCs/>
          <w:sz w:val="36"/>
          <w:szCs w:val="36"/>
        </w:rPr>
      </w:pPr>
      <w:r>
        <w:rPr>
          <w:rFonts w:ascii="Times New Roman" w:hAnsi="Times New Roman" w:cs="Times New Roman"/>
          <w:b/>
          <w:bCs/>
          <w:sz w:val="36"/>
          <w:szCs w:val="36"/>
        </w:rPr>
        <w:t xml:space="preserve">                                    </w:t>
      </w: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8708DF" w:rsidRPr="008708DF" w:rsidRDefault="00071A42" w:rsidP="008708DF">
      <w:pPr>
        <w:rPr>
          <w:rFonts w:ascii="Times New Roman" w:hAnsi="Times New Roman" w:cs="Times New Roman"/>
          <w:sz w:val="36"/>
          <w:szCs w:val="36"/>
        </w:rPr>
      </w:pPr>
      <w:r>
        <w:rPr>
          <w:rFonts w:ascii="Times New Roman" w:hAnsi="Times New Roman" w:cs="Times New Roman"/>
          <w:b/>
          <w:bCs/>
          <w:sz w:val="36"/>
          <w:szCs w:val="36"/>
        </w:rPr>
        <w:lastRenderedPageBreak/>
        <w:t xml:space="preserve">                                     </w:t>
      </w:r>
      <w:r w:rsidR="00C430BD">
        <w:rPr>
          <w:rFonts w:ascii="Times New Roman" w:hAnsi="Times New Roman" w:cs="Times New Roman"/>
          <w:b/>
          <w:bCs/>
          <w:sz w:val="36"/>
          <w:szCs w:val="36"/>
        </w:rPr>
        <w:t xml:space="preserve"> </w:t>
      </w:r>
      <w:r w:rsidR="008708DF" w:rsidRPr="008708DF">
        <w:rPr>
          <w:rFonts w:ascii="Times New Roman" w:hAnsi="Times New Roman" w:cs="Times New Roman"/>
          <w:b/>
          <w:bCs/>
          <w:sz w:val="36"/>
          <w:szCs w:val="36"/>
        </w:rPr>
        <w:t>Заключение</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Концертмейстер – это призвание педагога, и труд его по своему предназначению сродни труду педагога. Мастерство концертмейстера глубоко специфично. Оно требует не только огромного артистизма, разносторонних музыкально-исполнительских дарований, но и досконального знакомства с различными певческими голосами, знаний особенностей игры других музыкальных инструментов, оперной партитуры.</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Деятельность концертмейстера требует от пианиста применения многосторонних знаний и умений по курсам гармонии, сольфеджио, полифонии, истории музыки анализа музыкальных произведений, вокальной и хоровой литературы, педагогики – в их взаимосвязях. Для педагога по специальному классу концертмейстер – правая рука и первый помощник, музыкальный единомышленник. Для солиста концертмейстер – наперсник его творческих дел; он и помощник, и друг, и наставник, и тренер, и педагог. Право на такую роль может иметь далеко не каждый концертмейстер – оно завоёвывается авторитетом солидных знаний, постоянной творческой собранностью, волей, бескомпромиссностью художественных требований, неуклонной настойчивостью, ответственностью в достижении нужных художественных результатов при совместной работе с солистами, в собственном музыкальном совершенствовании.</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br/>
      </w:r>
    </w:p>
    <w:p w:rsidR="00C430BD" w:rsidRDefault="00C430BD" w:rsidP="008708DF">
      <w:pPr>
        <w:rPr>
          <w:rFonts w:ascii="Times New Roman" w:hAnsi="Times New Roman" w:cs="Times New Roman"/>
          <w:b/>
          <w:bCs/>
          <w:sz w:val="36"/>
          <w:szCs w:val="36"/>
        </w:rPr>
      </w:pPr>
    </w:p>
    <w:p w:rsidR="00C430BD" w:rsidRDefault="00C430BD" w:rsidP="008708DF">
      <w:pPr>
        <w:rPr>
          <w:rFonts w:ascii="Times New Roman" w:hAnsi="Times New Roman" w:cs="Times New Roman"/>
          <w:b/>
          <w:bCs/>
          <w:sz w:val="36"/>
          <w:szCs w:val="36"/>
        </w:rPr>
      </w:pPr>
    </w:p>
    <w:p w:rsidR="008708DF" w:rsidRPr="008708DF" w:rsidRDefault="00C430BD" w:rsidP="008708DF">
      <w:pPr>
        <w:rPr>
          <w:rFonts w:ascii="Times New Roman" w:hAnsi="Times New Roman" w:cs="Times New Roman"/>
          <w:sz w:val="36"/>
          <w:szCs w:val="36"/>
        </w:rPr>
      </w:pPr>
      <w:r>
        <w:rPr>
          <w:rFonts w:ascii="Times New Roman" w:hAnsi="Times New Roman" w:cs="Times New Roman"/>
          <w:b/>
          <w:bCs/>
          <w:sz w:val="36"/>
          <w:szCs w:val="36"/>
        </w:rPr>
        <w:lastRenderedPageBreak/>
        <w:t xml:space="preserve">                                  </w:t>
      </w:r>
      <w:r w:rsidR="008708DF" w:rsidRPr="008708DF">
        <w:rPr>
          <w:rFonts w:ascii="Times New Roman" w:hAnsi="Times New Roman" w:cs="Times New Roman"/>
          <w:b/>
          <w:bCs/>
          <w:sz w:val="36"/>
          <w:szCs w:val="36"/>
        </w:rPr>
        <w:t>Литература</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1. Баринова М.Н. Очерки по методике фортепиано. Л., 1926</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2. Виноградов К. О специфике творческих взаимоотношений пианиста-концертмейстера и певца // Музыкальное исполнительство и современность. Вып.1 М.: Музыка, 1988</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3. </w:t>
      </w:r>
      <w:proofErr w:type="spellStart"/>
      <w:r w:rsidRPr="008708DF">
        <w:rPr>
          <w:rFonts w:ascii="Times New Roman" w:hAnsi="Times New Roman" w:cs="Times New Roman"/>
          <w:sz w:val="36"/>
          <w:szCs w:val="36"/>
        </w:rPr>
        <w:t>Доливо</w:t>
      </w:r>
      <w:proofErr w:type="spellEnd"/>
      <w:r w:rsidRPr="008708DF">
        <w:rPr>
          <w:rFonts w:ascii="Times New Roman" w:hAnsi="Times New Roman" w:cs="Times New Roman"/>
          <w:sz w:val="36"/>
          <w:szCs w:val="36"/>
        </w:rPr>
        <w:t xml:space="preserve"> А.Л. Певец и песня. М.; Л., 1948</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4. </w:t>
      </w:r>
      <w:proofErr w:type="spellStart"/>
      <w:r w:rsidRPr="008708DF">
        <w:rPr>
          <w:rFonts w:ascii="Times New Roman" w:hAnsi="Times New Roman" w:cs="Times New Roman"/>
          <w:sz w:val="36"/>
          <w:szCs w:val="36"/>
        </w:rPr>
        <w:t>Кубанцева</w:t>
      </w:r>
      <w:proofErr w:type="spellEnd"/>
      <w:r w:rsidRPr="008708DF">
        <w:rPr>
          <w:rFonts w:ascii="Times New Roman" w:hAnsi="Times New Roman" w:cs="Times New Roman"/>
          <w:sz w:val="36"/>
          <w:szCs w:val="36"/>
        </w:rPr>
        <w:t xml:space="preserve"> Е.И. </w:t>
      </w:r>
      <w:proofErr w:type="spellStart"/>
      <w:r w:rsidRPr="008708DF">
        <w:rPr>
          <w:rFonts w:ascii="Times New Roman" w:hAnsi="Times New Roman" w:cs="Times New Roman"/>
          <w:sz w:val="36"/>
          <w:szCs w:val="36"/>
        </w:rPr>
        <w:t>Концертмейстерство</w:t>
      </w:r>
      <w:proofErr w:type="spellEnd"/>
      <w:r w:rsidRPr="008708DF">
        <w:rPr>
          <w:rFonts w:ascii="Times New Roman" w:hAnsi="Times New Roman" w:cs="Times New Roman"/>
          <w:sz w:val="36"/>
          <w:szCs w:val="36"/>
        </w:rPr>
        <w:t xml:space="preserve"> – музыкально-творческая деятельность Музыка в школе – 2001 - № 4</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5. </w:t>
      </w:r>
      <w:proofErr w:type="spellStart"/>
      <w:r w:rsidRPr="008708DF">
        <w:rPr>
          <w:rFonts w:ascii="Times New Roman" w:hAnsi="Times New Roman" w:cs="Times New Roman"/>
          <w:sz w:val="36"/>
          <w:szCs w:val="36"/>
        </w:rPr>
        <w:t>Кубанцева</w:t>
      </w:r>
      <w:proofErr w:type="spellEnd"/>
      <w:r w:rsidRPr="008708DF">
        <w:rPr>
          <w:rFonts w:ascii="Times New Roman" w:hAnsi="Times New Roman" w:cs="Times New Roman"/>
          <w:sz w:val="36"/>
          <w:szCs w:val="36"/>
        </w:rPr>
        <w:t xml:space="preserve"> Е.И. Концертмейстерский класс. М., 2002</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6. Крючков Н. Искусство аккомпанемента как предмет обучения. Л., 1961</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7. </w:t>
      </w:r>
      <w:proofErr w:type="spellStart"/>
      <w:r w:rsidRPr="008708DF">
        <w:rPr>
          <w:rFonts w:ascii="Times New Roman" w:hAnsi="Times New Roman" w:cs="Times New Roman"/>
          <w:sz w:val="36"/>
          <w:szCs w:val="36"/>
        </w:rPr>
        <w:t>Люблинский</w:t>
      </w:r>
      <w:proofErr w:type="spellEnd"/>
      <w:r w:rsidRPr="008708DF">
        <w:rPr>
          <w:rFonts w:ascii="Times New Roman" w:hAnsi="Times New Roman" w:cs="Times New Roman"/>
          <w:sz w:val="36"/>
          <w:szCs w:val="36"/>
        </w:rPr>
        <w:t xml:space="preserve"> А.А. Теория и практика аккомпанемента: Методологические основы. Л.: Музыка, 1972</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 xml:space="preserve">8. </w:t>
      </w:r>
      <w:proofErr w:type="spellStart"/>
      <w:r w:rsidRPr="008708DF">
        <w:rPr>
          <w:rFonts w:ascii="Times New Roman" w:hAnsi="Times New Roman" w:cs="Times New Roman"/>
          <w:sz w:val="36"/>
          <w:szCs w:val="36"/>
        </w:rPr>
        <w:t>Мур</w:t>
      </w:r>
      <w:proofErr w:type="spellEnd"/>
      <w:r w:rsidRPr="008708DF">
        <w:rPr>
          <w:rFonts w:ascii="Times New Roman" w:hAnsi="Times New Roman" w:cs="Times New Roman"/>
          <w:sz w:val="36"/>
          <w:szCs w:val="36"/>
        </w:rPr>
        <w:t xml:space="preserve"> </w:t>
      </w:r>
      <w:proofErr w:type="spellStart"/>
      <w:r w:rsidRPr="008708DF">
        <w:rPr>
          <w:rFonts w:ascii="Times New Roman" w:hAnsi="Times New Roman" w:cs="Times New Roman"/>
          <w:sz w:val="36"/>
          <w:szCs w:val="36"/>
        </w:rPr>
        <w:t>Джеральд</w:t>
      </w:r>
      <w:proofErr w:type="spellEnd"/>
      <w:r w:rsidRPr="008708DF">
        <w:rPr>
          <w:rFonts w:ascii="Times New Roman" w:hAnsi="Times New Roman" w:cs="Times New Roman"/>
          <w:sz w:val="36"/>
          <w:szCs w:val="36"/>
        </w:rPr>
        <w:t xml:space="preserve"> Певец и аккомпаниатор. М., 1987</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9. Шендерович Е.М. Об искусстве аккомпанемента // С.М. 1969, № 4</w:t>
      </w:r>
    </w:p>
    <w:p w:rsidR="008708DF" w:rsidRPr="008708DF" w:rsidRDefault="008708DF" w:rsidP="008708DF">
      <w:pPr>
        <w:rPr>
          <w:rFonts w:ascii="Times New Roman" w:hAnsi="Times New Roman" w:cs="Times New Roman"/>
          <w:sz w:val="36"/>
          <w:szCs w:val="36"/>
        </w:rPr>
      </w:pPr>
      <w:r w:rsidRPr="008708DF">
        <w:rPr>
          <w:rFonts w:ascii="Times New Roman" w:hAnsi="Times New Roman" w:cs="Times New Roman"/>
          <w:sz w:val="36"/>
          <w:szCs w:val="36"/>
        </w:rPr>
        <w:t>10. Шендерович Е.М. В концертмейстерском классе: Размышления педагога М., Музыка, 1996</w:t>
      </w:r>
    </w:p>
    <w:p w:rsidR="008708DF" w:rsidRPr="008708DF" w:rsidRDefault="00C430BD">
      <w:pPr>
        <w:rPr>
          <w:rFonts w:ascii="Times New Roman" w:hAnsi="Times New Roman" w:cs="Times New Roman"/>
          <w:sz w:val="36"/>
          <w:szCs w:val="36"/>
        </w:rPr>
      </w:pPr>
      <w:r>
        <w:rPr>
          <w:rFonts w:ascii="Times New Roman" w:hAnsi="Times New Roman" w:cs="Times New Roman"/>
          <w:sz w:val="36"/>
          <w:szCs w:val="36"/>
        </w:rPr>
        <w:t>11.</w:t>
      </w:r>
      <w:r w:rsidRPr="00C430BD">
        <w:rPr>
          <w:rFonts w:ascii="Times New Roman" w:hAnsi="Times New Roman" w:cs="Times New Roman"/>
          <w:sz w:val="36"/>
          <w:szCs w:val="36"/>
        </w:rPr>
        <w:t xml:space="preserve">Стрельцова Т. Заметки о воспитании концертмейстеров классов хорового </w:t>
      </w:r>
      <w:proofErr w:type="spellStart"/>
      <w:proofErr w:type="gramStart"/>
      <w:r w:rsidRPr="00C430BD">
        <w:rPr>
          <w:rFonts w:ascii="Times New Roman" w:hAnsi="Times New Roman" w:cs="Times New Roman"/>
          <w:sz w:val="36"/>
          <w:szCs w:val="36"/>
        </w:rPr>
        <w:t>дир</w:t>
      </w:r>
      <w:bookmarkStart w:id="0" w:name="_GoBack"/>
      <w:bookmarkEnd w:id="0"/>
      <w:r w:rsidRPr="00C430BD">
        <w:rPr>
          <w:rFonts w:ascii="Times New Roman" w:hAnsi="Times New Roman" w:cs="Times New Roman"/>
          <w:sz w:val="36"/>
          <w:szCs w:val="36"/>
        </w:rPr>
        <w:t>ижи</w:t>
      </w:r>
      <w:r>
        <w:rPr>
          <w:rFonts w:ascii="Times New Roman" w:hAnsi="Times New Roman" w:cs="Times New Roman"/>
          <w:sz w:val="36"/>
          <w:szCs w:val="36"/>
        </w:rPr>
        <w:t>рования</w:t>
      </w:r>
      <w:proofErr w:type="spellEnd"/>
      <w:r>
        <w:rPr>
          <w:rFonts w:ascii="Times New Roman" w:hAnsi="Times New Roman" w:cs="Times New Roman"/>
          <w:sz w:val="36"/>
          <w:szCs w:val="36"/>
        </w:rPr>
        <w:t xml:space="preserve"> .</w:t>
      </w:r>
      <w:proofErr w:type="gramEnd"/>
    </w:p>
    <w:sectPr w:rsidR="008708DF" w:rsidRPr="008708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E5C27"/>
    <w:multiLevelType w:val="multilevel"/>
    <w:tmpl w:val="24567F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8DF"/>
    <w:rsid w:val="00071A42"/>
    <w:rsid w:val="004051AF"/>
    <w:rsid w:val="008708DF"/>
    <w:rsid w:val="00BB7B36"/>
    <w:rsid w:val="00C430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11063"/>
  <w15:chartTrackingRefBased/>
  <w15:docId w15:val="{3B8DDD7E-7951-4E38-986C-60EED1CB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161236">
      <w:bodyDiv w:val="1"/>
      <w:marLeft w:val="0"/>
      <w:marRight w:val="0"/>
      <w:marTop w:val="0"/>
      <w:marBottom w:val="0"/>
      <w:divBdr>
        <w:top w:val="none" w:sz="0" w:space="0" w:color="auto"/>
        <w:left w:val="none" w:sz="0" w:space="0" w:color="auto"/>
        <w:bottom w:val="none" w:sz="0" w:space="0" w:color="auto"/>
        <w:right w:val="none" w:sz="0" w:space="0" w:color="auto"/>
      </w:divBdr>
    </w:div>
    <w:div w:id="173901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26</Pages>
  <Words>5300</Words>
  <Characters>30210</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2019-02-10T14:58:00Z</dcterms:created>
  <dcterms:modified xsi:type="dcterms:W3CDTF">2019-02-10T15:27:00Z</dcterms:modified>
</cp:coreProperties>
</file>