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181" w:rsidRDefault="00EE4181" w:rsidP="00EE418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bookmark0"/>
      <w:r w:rsidRPr="00EE4181">
        <w:rPr>
          <w:rFonts w:ascii="Times New Roman" w:hAnsi="Times New Roman" w:cs="Times New Roman"/>
          <w:b/>
          <w:sz w:val="28"/>
          <w:szCs w:val="28"/>
        </w:rPr>
        <w:t>Применение андрагогической модели обучения при повышении квалификации средних медицинских работников</w:t>
      </w:r>
      <w:bookmarkStart w:id="1" w:name="_GoBack"/>
      <w:bookmarkEnd w:id="1"/>
      <w:r w:rsidRPr="00EE4181">
        <w:rPr>
          <w:rFonts w:ascii="Times New Roman" w:hAnsi="Times New Roman" w:cs="Times New Roman"/>
          <w:b/>
          <w:sz w:val="28"/>
          <w:szCs w:val="28"/>
        </w:rPr>
        <w:t>.</w:t>
      </w:r>
      <w:bookmarkEnd w:id="0"/>
    </w:p>
    <w:p w:rsidR="00EE4181" w:rsidRPr="00EE4181" w:rsidRDefault="00EE4181" w:rsidP="00EE418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4181" w:rsidRPr="00EE4181" w:rsidRDefault="00EE4181" w:rsidP="00EE4181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4181">
        <w:rPr>
          <w:rFonts w:ascii="Times New Roman" w:hAnsi="Times New Roman" w:cs="Times New Roman"/>
          <w:sz w:val="28"/>
          <w:szCs w:val="28"/>
        </w:rPr>
        <w:t>В настоящее время в стране осуществляются целенаправленные меры по реформи</w:t>
      </w:r>
      <w:r w:rsidR="00910F42">
        <w:rPr>
          <w:rFonts w:ascii="Times New Roman" w:hAnsi="Times New Roman" w:cs="Times New Roman"/>
          <w:sz w:val="28"/>
          <w:szCs w:val="28"/>
        </w:rPr>
        <w:t>рованию системы здравоохранения</w:t>
      </w:r>
      <w:r w:rsidRPr="00EE4181">
        <w:rPr>
          <w:rFonts w:ascii="Times New Roman" w:hAnsi="Times New Roman" w:cs="Times New Roman"/>
          <w:sz w:val="28"/>
          <w:szCs w:val="28"/>
        </w:rPr>
        <w:t>. Большая роль в сохранении и укреплении здоровья, оказании качественной, доступной медицинской помощи отводится многочисленному среднему медицинскому персоналу.</w:t>
      </w:r>
    </w:p>
    <w:p w:rsidR="00EE4181" w:rsidRPr="00EE4181" w:rsidRDefault="00EE4181" w:rsidP="00910F4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4181"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="00910F42">
        <w:rPr>
          <w:rFonts w:ascii="Times New Roman" w:hAnsi="Times New Roman" w:cs="Times New Roman"/>
          <w:sz w:val="28"/>
          <w:szCs w:val="28"/>
        </w:rPr>
        <w:t xml:space="preserve">  </w:t>
      </w:r>
      <w:r w:rsidRPr="00EE4181">
        <w:rPr>
          <w:rFonts w:ascii="Times New Roman" w:hAnsi="Times New Roman" w:cs="Times New Roman"/>
          <w:sz w:val="28"/>
          <w:szCs w:val="28"/>
        </w:rPr>
        <w:t>здравоохранения</w:t>
      </w:r>
      <w:r w:rsidR="00910F42">
        <w:rPr>
          <w:rFonts w:ascii="Times New Roman" w:hAnsi="Times New Roman" w:cs="Times New Roman"/>
          <w:sz w:val="28"/>
          <w:szCs w:val="28"/>
        </w:rPr>
        <w:t xml:space="preserve"> </w:t>
      </w:r>
      <w:r w:rsidRPr="00EE4181">
        <w:rPr>
          <w:rFonts w:ascii="Times New Roman" w:hAnsi="Times New Roman" w:cs="Times New Roman"/>
          <w:sz w:val="28"/>
          <w:szCs w:val="28"/>
        </w:rPr>
        <w:t xml:space="preserve"> </w:t>
      </w:r>
      <w:r w:rsidR="00910F42">
        <w:rPr>
          <w:rFonts w:ascii="Times New Roman" w:hAnsi="Times New Roman" w:cs="Times New Roman"/>
          <w:sz w:val="28"/>
          <w:szCs w:val="28"/>
        </w:rPr>
        <w:t xml:space="preserve"> </w:t>
      </w:r>
      <w:r w:rsidRPr="00EE4181">
        <w:rPr>
          <w:rFonts w:ascii="Times New Roman" w:hAnsi="Times New Roman" w:cs="Times New Roman"/>
          <w:sz w:val="28"/>
          <w:szCs w:val="28"/>
        </w:rPr>
        <w:t xml:space="preserve">и </w:t>
      </w:r>
      <w:r w:rsidR="00910F42">
        <w:rPr>
          <w:rFonts w:ascii="Times New Roman" w:hAnsi="Times New Roman" w:cs="Times New Roman"/>
          <w:sz w:val="28"/>
          <w:szCs w:val="28"/>
        </w:rPr>
        <w:t xml:space="preserve"> </w:t>
      </w:r>
      <w:r w:rsidRPr="00EE4181">
        <w:rPr>
          <w:rFonts w:ascii="Times New Roman" w:hAnsi="Times New Roman" w:cs="Times New Roman"/>
          <w:sz w:val="28"/>
          <w:szCs w:val="28"/>
        </w:rPr>
        <w:t xml:space="preserve">медицинской </w:t>
      </w:r>
      <w:r w:rsidR="00910F42">
        <w:rPr>
          <w:rFonts w:ascii="Times New Roman" w:hAnsi="Times New Roman" w:cs="Times New Roman"/>
          <w:sz w:val="28"/>
          <w:szCs w:val="28"/>
        </w:rPr>
        <w:t xml:space="preserve"> </w:t>
      </w:r>
      <w:r w:rsidRPr="00EE4181">
        <w:rPr>
          <w:rFonts w:ascii="Times New Roman" w:hAnsi="Times New Roman" w:cs="Times New Roman"/>
          <w:sz w:val="28"/>
          <w:szCs w:val="28"/>
        </w:rPr>
        <w:t>науки,</w:t>
      </w:r>
      <w:r w:rsidRPr="00EE4181">
        <w:rPr>
          <w:rFonts w:ascii="Times New Roman" w:hAnsi="Times New Roman" w:cs="Times New Roman"/>
          <w:sz w:val="28"/>
          <w:szCs w:val="28"/>
        </w:rPr>
        <w:tab/>
      </w:r>
      <w:r w:rsidR="00910F42">
        <w:rPr>
          <w:rFonts w:ascii="Times New Roman" w:hAnsi="Times New Roman" w:cs="Times New Roman"/>
          <w:sz w:val="28"/>
          <w:szCs w:val="28"/>
        </w:rPr>
        <w:t xml:space="preserve">  </w:t>
      </w:r>
      <w:r w:rsidRPr="00EE4181">
        <w:rPr>
          <w:rFonts w:ascii="Times New Roman" w:hAnsi="Times New Roman" w:cs="Times New Roman"/>
          <w:sz w:val="28"/>
          <w:szCs w:val="28"/>
        </w:rPr>
        <w:t>использование</w:t>
      </w:r>
      <w:r w:rsidR="00910F42">
        <w:rPr>
          <w:rFonts w:ascii="Times New Roman" w:hAnsi="Times New Roman" w:cs="Times New Roman"/>
          <w:sz w:val="28"/>
          <w:szCs w:val="28"/>
        </w:rPr>
        <w:t xml:space="preserve"> </w:t>
      </w:r>
      <w:r w:rsidRPr="00EE4181">
        <w:rPr>
          <w:rFonts w:ascii="Times New Roman" w:hAnsi="Times New Roman" w:cs="Times New Roman"/>
          <w:sz w:val="28"/>
          <w:szCs w:val="28"/>
        </w:rPr>
        <w:t>современной медицинской аппаратуры и прогрессивных технологий требуют от медицинских работников постоянного получения качественных знаний, умений, навыков</w:t>
      </w:r>
      <w:r w:rsidR="00910F42">
        <w:rPr>
          <w:rFonts w:ascii="Times New Roman" w:hAnsi="Times New Roman" w:cs="Times New Roman"/>
          <w:sz w:val="28"/>
          <w:szCs w:val="28"/>
        </w:rPr>
        <w:t>, а также освоения общих и профессиональных компетенций</w:t>
      </w:r>
      <w:r w:rsidRPr="00EE4181">
        <w:rPr>
          <w:rFonts w:ascii="Times New Roman" w:hAnsi="Times New Roman" w:cs="Times New Roman"/>
          <w:sz w:val="28"/>
          <w:szCs w:val="28"/>
        </w:rPr>
        <w:t>. На современном этапе здравоохранения каждый специалист со средним медицинским образованием должен быть высококвалифицированным, конкурентоспособным, хорошим организатором своего дела, владеть современными знаниями в области управления, экономики, законодательства, психологии и педагогики.</w:t>
      </w:r>
    </w:p>
    <w:p w:rsidR="00EE4181" w:rsidRPr="00EE4181" w:rsidRDefault="00EE4181" w:rsidP="00EE4181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4181">
        <w:rPr>
          <w:rFonts w:ascii="Times New Roman" w:hAnsi="Times New Roman" w:cs="Times New Roman"/>
          <w:sz w:val="28"/>
          <w:szCs w:val="28"/>
        </w:rPr>
        <w:t xml:space="preserve">В Доктрине среднего медицинского и фармацевтического образования в РФ уделено особое внимание непрерывному образованию специалистов среднего звена в медицинской отрасли. Основными задачами системы </w:t>
      </w:r>
      <w:r w:rsidR="00D632D0">
        <w:rPr>
          <w:rFonts w:ascii="Times New Roman" w:hAnsi="Times New Roman" w:cs="Times New Roman"/>
          <w:sz w:val="28"/>
          <w:szCs w:val="28"/>
        </w:rPr>
        <w:t xml:space="preserve">повышения квалификации </w:t>
      </w:r>
      <w:r w:rsidRPr="00EE4181">
        <w:rPr>
          <w:rFonts w:ascii="Times New Roman" w:hAnsi="Times New Roman" w:cs="Times New Roman"/>
          <w:sz w:val="28"/>
          <w:szCs w:val="28"/>
        </w:rPr>
        <w:t>являются развитие у специалистов со средним медицинским образованием не только профессиональных знаний, умений, но и коммуникативных, педагогических способностей, навыков самостоятельного клинического мышления.</w:t>
      </w:r>
    </w:p>
    <w:p w:rsidR="00EE4181" w:rsidRPr="00EE4181" w:rsidRDefault="00802F7D" w:rsidP="00802F7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ГБПОУ «Саткинский медицинский техникум»</w:t>
      </w:r>
      <w:r w:rsidR="00EE4181" w:rsidRPr="00EE4181">
        <w:rPr>
          <w:rFonts w:ascii="Times New Roman" w:hAnsi="Times New Roman" w:cs="Times New Roman"/>
          <w:sz w:val="28"/>
          <w:szCs w:val="28"/>
        </w:rPr>
        <w:t xml:space="preserve"> </w:t>
      </w:r>
      <w:r w:rsidRPr="00EE4181">
        <w:rPr>
          <w:rFonts w:ascii="Times New Roman" w:hAnsi="Times New Roman" w:cs="Times New Roman"/>
          <w:sz w:val="28"/>
          <w:szCs w:val="28"/>
        </w:rPr>
        <w:t>повыш</w:t>
      </w:r>
      <w:r>
        <w:rPr>
          <w:rFonts w:ascii="Times New Roman" w:hAnsi="Times New Roman" w:cs="Times New Roman"/>
          <w:sz w:val="28"/>
          <w:szCs w:val="28"/>
        </w:rPr>
        <w:t>ают</w:t>
      </w:r>
      <w:r w:rsidRPr="00EE4181">
        <w:rPr>
          <w:rFonts w:ascii="Times New Roman" w:hAnsi="Times New Roman" w:cs="Times New Roman"/>
          <w:sz w:val="28"/>
          <w:szCs w:val="28"/>
        </w:rPr>
        <w:t xml:space="preserve"> квалификаци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EE4181">
        <w:rPr>
          <w:rFonts w:ascii="Times New Roman" w:hAnsi="Times New Roman" w:cs="Times New Roman"/>
          <w:sz w:val="28"/>
          <w:szCs w:val="28"/>
        </w:rPr>
        <w:t xml:space="preserve"> работник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E4181">
        <w:rPr>
          <w:rFonts w:ascii="Times New Roman" w:hAnsi="Times New Roman" w:cs="Times New Roman"/>
          <w:sz w:val="28"/>
          <w:szCs w:val="28"/>
        </w:rPr>
        <w:t xml:space="preserve"> здравоохранения</w:t>
      </w:r>
      <w:r w:rsidR="00D632D0">
        <w:rPr>
          <w:rFonts w:ascii="Times New Roman" w:hAnsi="Times New Roman" w:cs="Times New Roman"/>
          <w:sz w:val="28"/>
          <w:szCs w:val="28"/>
        </w:rPr>
        <w:t xml:space="preserve"> не только из нашего города Сатка, но и </w:t>
      </w:r>
      <w:r>
        <w:rPr>
          <w:rFonts w:ascii="Times New Roman" w:hAnsi="Times New Roman" w:cs="Times New Roman"/>
          <w:sz w:val="28"/>
          <w:szCs w:val="28"/>
        </w:rPr>
        <w:t xml:space="preserve"> из близ лежащих городов</w:t>
      </w:r>
      <w:r w:rsidR="00EE4181" w:rsidRPr="00EE4181">
        <w:rPr>
          <w:rFonts w:ascii="Times New Roman" w:hAnsi="Times New Roman" w:cs="Times New Roman"/>
          <w:sz w:val="28"/>
          <w:szCs w:val="28"/>
        </w:rPr>
        <w:t xml:space="preserve">. Ежегодно в </w:t>
      </w:r>
      <w:r>
        <w:rPr>
          <w:rFonts w:ascii="Times New Roman" w:hAnsi="Times New Roman" w:cs="Times New Roman"/>
          <w:sz w:val="28"/>
          <w:szCs w:val="28"/>
        </w:rPr>
        <w:t>техникуме</w:t>
      </w:r>
      <w:r w:rsidR="00EE4181" w:rsidRPr="00EE4181">
        <w:rPr>
          <w:rFonts w:ascii="Times New Roman" w:hAnsi="Times New Roman" w:cs="Times New Roman"/>
          <w:sz w:val="28"/>
          <w:szCs w:val="28"/>
        </w:rPr>
        <w:t xml:space="preserve"> </w:t>
      </w:r>
      <w:r w:rsidR="00EE4181" w:rsidRPr="00D632D0">
        <w:rPr>
          <w:rFonts w:ascii="Times New Roman" w:hAnsi="Times New Roman" w:cs="Times New Roman"/>
          <w:sz w:val="28"/>
          <w:szCs w:val="28"/>
        </w:rPr>
        <w:t xml:space="preserve">около </w:t>
      </w:r>
      <w:r w:rsidR="00D632D0">
        <w:rPr>
          <w:rFonts w:ascii="Times New Roman" w:hAnsi="Times New Roman" w:cs="Times New Roman"/>
          <w:sz w:val="28"/>
          <w:szCs w:val="28"/>
        </w:rPr>
        <w:t>2</w:t>
      </w:r>
      <w:r w:rsidR="00D632D0" w:rsidRPr="00D632D0">
        <w:rPr>
          <w:rFonts w:ascii="Times New Roman" w:hAnsi="Times New Roman" w:cs="Times New Roman"/>
          <w:sz w:val="28"/>
          <w:szCs w:val="28"/>
        </w:rPr>
        <w:t>00</w:t>
      </w:r>
      <w:r w:rsidR="00EE4181" w:rsidRPr="00D632D0">
        <w:rPr>
          <w:rFonts w:ascii="Times New Roman" w:hAnsi="Times New Roman" w:cs="Times New Roman"/>
          <w:sz w:val="28"/>
          <w:szCs w:val="28"/>
        </w:rPr>
        <w:t xml:space="preserve"> </w:t>
      </w:r>
      <w:r w:rsidR="00EE4181" w:rsidRPr="00EE4181">
        <w:rPr>
          <w:rFonts w:ascii="Times New Roman" w:hAnsi="Times New Roman" w:cs="Times New Roman"/>
          <w:sz w:val="28"/>
          <w:szCs w:val="28"/>
        </w:rPr>
        <w:t xml:space="preserve">специалистов со средним медицинским образованием проходят обучение на </w:t>
      </w:r>
      <w:r>
        <w:rPr>
          <w:rFonts w:ascii="Times New Roman" w:hAnsi="Times New Roman" w:cs="Times New Roman"/>
          <w:sz w:val="28"/>
          <w:szCs w:val="28"/>
        </w:rPr>
        <w:t>курсах повышения квалификации</w:t>
      </w:r>
      <w:r w:rsidR="00EE4181" w:rsidRPr="00EE418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Наш техникум</w:t>
      </w:r>
      <w:r w:rsidR="00EE4181" w:rsidRPr="00EE4181">
        <w:rPr>
          <w:rFonts w:ascii="Times New Roman" w:hAnsi="Times New Roman" w:cs="Times New Roman"/>
          <w:sz w:val="28"/>
          <w:szCs w:val="28"/>
        </w:rPr>
        <w:t xml:space="preserve"> осуществляет подготовку средних медицинских работников на основе проблемно-активных технологий обучения, являющихся основой андрагогики - науки об обучении взрослых.</w:t>
      </w:r>
    </w:p>
    <w:p w:rsidR="00EE4181" w:rsidRPr="00EE4181" w:rsidRDefault="00EE4181" w:rsidP="00EE4181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4181">
        <w:rPr>
          <w:rFonts w:ascii="Times New Roman" w:hAnsi="Times New Roman" w:cs="Times New Roman"/>
          <w:sz w:val="28"/>
          <w:szCs w:val="28"/>
        </w:rPr>
        <w:t>Андрагогика как отрасль науки носит междисциплинарный характер.</w:t>
      </w:r>
    </w:p>
    <w:p w:rsidR="00EE4181" w:rsidRPr="00EE4181" w:rsidRDefault="00EE4181" w:rsidP="00EE418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4181">
        <w:rPr>
          <w:rFonts w:ascii="Times New Roman" w:hAnsi="Times New Roman" w:cs="Times New Roman"/>
          <w:sz w:val="28"/>
          <w:szCs w:val="28"/>
        </w:rPr>
        <w:t xml:space="preserve">Отмечается тесная взаимосвязь андрагогики с педагогикой, психологией, акмеологией. </w:t>
      </w:r>
      <w:r w:rsidR="00802F7D">
        <w:rPr>
          <w:rFonts w:ascii="Times New Roman" w:hAnsi="Times New Roman" w:cs="Times New Roman"/>
          <w:sz w:val="28"/>
          <w:szCs w:val="28"/>
        </w:rPr>
        <w:t xml:space="preserve">    </w:t>
      </w:r>
      <w:r w:rsidRPr="00EE4181">
        <w:rPr>
          <w:rFonts w:ascii="Times New Roman" w:hAnsi="Times New Roman" w:cs="Times New Roman"/>
          <w:sz w:val="28"/>
          <w:szCs w:val="28"/>
        </w:rPr>
        <w:t xml:space="preserve">Специфическим </w:t>
      </w:r>
      <w:r w:rsidR="00802F7D">
        <w:rPr>
          <w:rFonts w:ascii="Times New Roman" w:hAnsi="Times New Roman" w:cs="Times New Roman"/>
          <w:sz w:val="28"/>
          <w:szCs w:val="28"/>
        </w:rPr>
        <w:t xml:space="preserve">     </w:t>
      </w:r>
      <w:r w:rsidRPr="00EE4181">
        <w:rPr>
          <w:rFonts w:ascii="Times New Roman" w:hAnsi="Times New Roman" w:cs="Times New Roman"/>
          <w:sz w:val="28"/>
          <w:szCs w:val="28"/>
        </w:rPr>
        <w:t>предметом</w:t>
      </w:r>
      <w:r w:rsidRPr="00EE4181">
        <w:rPr>
          <w:rFonts w:ascii="Times New Roman" w:hAnsi="Times New Roman" w:cs="Times New Roman"/>
          <w:sz w:val="28"/>
          <w:szCs w:val="28"/>
        </w:rPr>
        <w:tab/>
      </w:r>
      <w:r w:rsidR="00802F7D">
        <w:rPr>
          <w:rFonts w:ascii="Times New Roman" w:hAnsi="Times New Roman" w:cs="Times New Roman"/>
          <w:sz w:val="28"/>
          <w:szCs w:val="28"/>
        </w:rPr>
        <w:t xml:space="preserve">     </w:t>
      </w:r>
      <w:r w:rsidRPr="00EE4181">
        <w:rPr>
          <w:rFonts w:ascii="Times New Roman" w:hAnsi="Times New Roman" w:cs="Times New Roman"/>
          <w:sz w:val="28"/>
          <w:szCs w:val="28"/>
        </w:rPr>
        <w:t>андрагогики</w:t>
      </w:r>
      <w:r w:rsidRPr="00EE4181">
        <w:rPr>
          <w:rFonts w:ascii="Times New Roman" w:hAnsi="Times New Roman" w:cs="Times New Roman"/>
          <w:sz w:val="28"/>
          <w:szCs w:val="28"/>
        </w:rPr>
        <w:tab/>
      </w:r>
      <w:r w:rsidR="00802F7D">
        <w:rPr>
          <w:rFonts w:ascii="Times New Roman" w:hAnsi="Times New Roman" w:cs="Times New Roman"/>
          <w:sz w:val="28"/>
          <w:szCs w:val="28"/>
        </w:rPr>
        <w:t xml:space="preserve">   </w:t>
      </w:r>
      <w:r w:rsidRPr="00EE4181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802F7D">
        <w:rPr>
          <w:rFonts w:ascii="Times New Roman" w:hAnsi="Times New Roman" w:cs="Times New Roman"/>
          <w:sz w:val="28"/>
          <w:szCs w:val="28"/>
        </w:rPr>
        <w:t>т</w:t>
      </w:r>
      <w:r w:rsidRPr="00EE4181">
        <w:rPr>
          <w:rFonts w:ascii="Times New Roman" w:hAnsi="Times New Roman" w:cs="Times New Roman"/>
          <w:sz w:val="28"/>
          <w:szCs w:val="28"/>
        </w:rPr>
        <w:t>еория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4181">
        <w:rPr>
          <w:rFonts w:ascii="Times New Roman" w:hAnsi="Times New Roman" w:cs="Times New Roman"/>
          <w:sz w:val="28"/>
          <w:szCs w:val="28"/>
        </w:rPr>
        <w:t>методика обучения</w:t>
      </w:r>
      <w:r w:rsidRPr="00EE4181">
        <w:rPr>
          <w:rFonts w:ascii="Times New Roman" w:hAnsi="Times New Roman" w:cs="Times New Roman"/>
          <w:sz w:val="28"/>
          <w:szCs w:val="28"/>
        </w:rPr>
        <w:tab/>
        <w:t>взрослых людей.</w:t>
      </w:r>
      <w:r w:rsidRPr="00EE4181">
        <w:rPr>
          <w:rFonts w:ascii="Times New Roman" w:hAnsi="Times New Roman" w:cs="Times New Roman"/>
          <w:sz w:val="28"/>
          <w:szCs w:val="28"/>
        </w:rPr>
        <w:tab/>
        <w:t>Андрагогика предусматривает</w:t>
      </w:r>
    </w:p>
    <w:p w:rsidR="00EE4181" w:rsidRPr="00EE4181" w:rsidRDefault="00EE4181" w:rsidP="00EE418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4181">
        <w:rPr>
          <w:rFonts w:ascii="Times New Roman" w:hAnsi="Times New Roman" w:cs="Times New Roman"/>
          <w:sz w:val="28"/>
          <w:szCs w:val="28"/>
        </w:rPr>
        <w:t>приобретение взрослыми профессиональных установок, знаний, умений, навыков, ценностных отношений.</w:t>
      </w:r>
    </w:p>
    <w:p w:rsidR="00516F20" w:rsidRPr="00EE4181" w:rsidRDefault="00EE4181" w:rsidP="00EE4181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4181">
        <w:rPr>
          <w:rFonts w:ascii="Times New Roman" w:hAnsi="Times New Roman" w:cs="Times New Roman"/>
          <w:sz w:val="28"/>
          <w:szCs w:val="28"/>
        </w:rPr>
        <w:t>Андрагогическая</w:t>
      </w:r>
      <w:r w:rsidRPr="00EE418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E4181">
        <w:rPr>
          <w:rFonts w:ascii="Times New Roman" w:hAnsi="Times New Roman" w:cs="Times New Roman"/>
          <w:sz w:val="28"/>
          <w:szCs w:val="28"/>
        </w:rPr>
        <w:t xml:space="preserve">модель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4181">
        <w:rPr>
          <w:rFonts w:ascii="Times New Roman" w:hAnsi="Times New Roman" w:cs="Times New Roman"/>
          <w:sz w:val="28"/>
          <w:szCs w:val="28"/>
        </w:rPr>
        <w:t>обучения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E4181">
        <w:rPr>
          <w:rFonts w:ascii="Times New Roman" w:hAnsi="Times New Roman" w:cs="Times New Roman"/>
          <w:sz w:val="28"/>
          <w:szCs w:val="28"/>
        </w:rPr>
        <w:t>отличается</w:t>
      </w:r>
      <w:r w:rsidRPr="00EE4181">
        <w:rPr>
          <w:rFonts w:ascii="Times New Roman" w:hAnsi="Times New Roman" w:cs="Times New Roman"/>
          <w:sz w:val="28"/>
          <w:szCs w:val="28"/>
        </w:rPr>
        <w:tab/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4181">
        <w:rPr>
          <w:rFonts w:ascii="Times New Roman" w:hAnsi="Times New Roman" w:cs="Times New Roman"/>
          <w:sz w:val="28"/>
          <w:szCs w:val="28"/>
        </w:rPr>
        <w:t>традиционной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4181">
        <w:rPr>
          <w:rFonts w:ascii="Times New Roman" w:hAnsi="Times New Roman" w:cs="Times New Roman"/>
          <w:sz w:val="28"/>
          <w:szCs w:val="28"/>
        </w:rPr>
        <w:t>педагогической модели и имеет характерные черты:</w:t>
      </w:r>
    </w:p>
    <w:p w:rsidR="00EE4181" w:rsidRPr="00EE4181" w:rsidRDefault="00EE4181" w:rsidP="00EE4181">
      <w:pPr>
        <w:pStyle w:val="a4"/>
        <w:numPr>
          <w:ilvl w:val="0"/>
          <w:numId w:val="8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EE4181">
        <w:rPr>
          <w:rStyle w:val="0pt"/>
          <w:rFonts w:eastAsiaTheme="minorHAnsi"/>
          <w:sz w:val="28"/>
          <w:szCs w:val="28"/>
        </w:rPr>
        <w:t>недирективный, неприказной характер обучения;</w:t>
      </w:r>
    </w:p>
    <w:p w:rsidR="00EE4181" w:rsidRPr="00EE4181" w:rsidRDefault="00EE4181" w:rsidP="00EE4181">
      <w:pPr>
        <w:pStyle w:val="a4"/>
        <w:numPr>
          <w:ilvl w:val="0"/>
          <w:numId w:val="8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EE4181">
        <w:rPr>
          <w:rStyle w:val="0pt"/>
          <w:rFonts w:eastAsiaTheme="minorHAnsi"/>
          <w:sz w:val="28"/>
          <w:szCs w:val="28"/>
        </w:rPr>
        <w:t>постановка проблем, связь с практикой;</w:t>
      </w:r>
    </w:p>
    <w:p w:rsidR="00EE4181" w:rsidRPr="00EE4181" w:rsidRDefault="00EE4181" w:rsidP="00EE4181">
      <w:pPr>
        <w:pStyle w:val="a4"/>
        <w:numPr>
          <w:ilvl w:val="0"/>
          <w:numId w:val="8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EE4181">
        <w:rPr>
          <w:rStyle w:val="0pt"/>
          <w:rFonts w:eastAsiaTheme="minorHAnsi"/>
          <w:sz w:val="28"/>
          <w:szCs w:val="28"/>
        </w:rPr>
        <w:t>постоянное обсуждение содержания форм и методов обучения;</w:t>
      </w:r>
    </w:p>
    <w:p w:rsidR="00EE4181" w:rsidRPr="00EE4181" w:rsidRDefault="00EE4181" w:rsidP="00EE4181">
      <w:pPr>
        <w:pStyle w:val="a4"/>
        <w:numPr>
          <w:ilvl w:val="0"/>
          <w:numId w:val="8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EE4181">
        <w:rPr>
          <w:rStyle w:val="0pt"/>
          <w:rFonts w:eastAsiaTheme="minorHAnsi"/>
          <w:sz w:val="28"/>
          <w:szCs w:val="28"/>
        </w:rPr>
        <w:t>оценка результатов обучения с участием всех членов группы;</w:t>
      </w:r>
    </w:p>
    <w:p w:rsidR="00EE4181" w:rsidRPr="00EE4181" w:rsidRDefault="00EE4181" w:rsidP="00EE4181">
      <w:pPr>
        <w:pStyle w:val="a4"/>
        <w:numPr>
          <w:ilvl w:val="0"/>
          <w:numId w:val="8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EE4181">
        <w:rPr>
          <w:rStyle w:val="0pt"/>
          <w:rFonts w:eastAsiaTheme="minorHAnsi"/>
          <w:sz w:val="28"/>
          <w:szCs w:val="28"/>
        </w:rPr>
        <w:t>ответственность каждого слушателя за процесс обучения;</w:t>
      </w:r>
    </w:p>
    <w:p w:rsidR="00EE4181" w:rsidRPr="00EE4181" w:rsidRDefault="00EE4181" w:rsidP="00EE4181">
      <w:pPr>
        <w:pStyle w:val="a4"/>
        <w:numPr>
          <w:ilvl w:val="0"/>
          <w:numId w:val="8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EE4181">
        <w:rPr>
          <w:rStyle w:val="0pt"/>
          <w:rFonts w:eastAsiaTheme="minorHAnsi"/>
          <w:sz w:val="28"/>
          <w:szCs w:val="28"/>
        </w:rPr>
        <w:lastRenderedPageBreak/>
        <w:t>диалог между слушателями всей группы.</w:t>
      </w:r>
    </w:p>
    <w:p w:rsidR="00EE4181" w:rsidRPr="00EE4181" w:rsidRDefault="00EE4181" w:rsidP="00EE4181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4181">
        <w:rPr>
          <w:rStyle w:val="0pt"/>
          <w:rFonts w:eastAsiaTheme="minorHAnsi"/>
          <w:sz w:val="28"/>
          <w:szCs w:val="28"/>
        </w:rPr>
        <w:t>Все это означает умение выслушивать каждого члена учебной группы, уважать чужие мнения, задавать корректные вопросы</w:t>
      </w:r>
      <w:r w:rsidR="009957B1">
        <w:rPr>
          <w:rStyle w:val="0pt"/>
          <w:rFonts w:eastAsiaTheme="minorHAnsi"/>
          <w:sz w:val="28"/>
          <w:szCs w:val="28"/>
        </w:rPr>
        <w:t>, владение искусством общения</w:t>
      </w:r>
      <w:r w:rsidRPr="00EE4181">
        <w:rPr>
          <w:rStyle w:val="0pt"/>
          <w:rFonts w:eastAsiaTheme="minorHAnsi"/>
          <w:sz w:val="28"/>
          <w:szCs w:val="28"/>
        </w:rPr>
        <w:t>. Между обучаемыми должно быть равенство, взаимоуважение.</w:t>
      </w:r>
    </w:p>
    <w:p w:rsidR="00EE4181" w:rsidRPr="00EE4181" w:rsidRDefault="00EE4181" w:rsidP="00EE4181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4181">
        <w:rPr>
          <w:rStyle w:val="0pt"/>
          <w:rFonts w:eastAsiaTheme="minorHAnsi"/>
          <w:sz w:val="28"/>
          <w:szCs w:val="28"/>
        </w:rPr>
        <w:t>Процесс этот организует и направляет преподаватель - андрагог.</w:t>
      </w:r>
    </w:p>
    <w:p w:rsidR="00EE4181" w:rsidRPr="00EE4181" w:rsidRDefault="00EE4181" w:rsidP="00EE4181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4181">
        <w:rPr>
          <w:rStyle w:val="0pt"/>
          <w:rFonts w:eastAsiaTheme="minorHAnsi"/>
          <w:sz w:val="28"/>
          <w:szCs w:val="28"/>
        </w:rPr>
        <w:t>При образовании взрослых преподаватели широко применяют андрагогические принципы обучения:</w:t>
      </w:r>
    </w:p>
    <w:p w:rsidR="00EE4181" w:rsidRPr="00EE4181" w:rsidRDefault="00EE4181" w:rsidP="00EE4181">
      <w:pPr>
        <w:pStyle w:val="a4"/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EE4181">
        <w:rPr>
          <w:rStyle w:val="0pt"/>
          <w:rFonts w:eastAsiaTheme="minorHAnsi"/>
          <w:sz w:val="28"/>
          <w:szCs w:val="28"/>
        </w:rPr>
        <w:t>приоритет самостоятельного обучения;</w:t>
      </w:r>
    </w:p>
    <w:p w:rsidR="00EE4181" w:rsidRPr="00EE4181" w:rsidRDefault="00EE4181" w:rsidP="00EE4181">
      <w:pPr>
        <w:pStyle w:val="a4"/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EE4181">
        <w:rPr>
          <w:rStyle w:val="0pt"/>
          <w:rFonts w:eastAsiaTheme="minorHAnsi"/>
          <w:sz w:val="28"/>
          <w:szCs w:val="28"/>
        </w:rPr>
        <w:t>совместная деятельность;</w:t>
      </w:r>
    </w:p>
    <w:p w:rsidR="00EE4181" w:rsidRPr="00EE4181" w:rsidRDefault="00EE4181" w:rsidP="00EE4181">
      <w:pPr>
        <w:pStyle w:val="a4"/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EE4181">
        <w:rPr>
          <w:rStyle w:val="0pt"/>
          <w:rFonts w:eastAsiaTheme="minorHAnsi"/>
          <w:sz w:val="28"/>
          <w:szCs w:val="28"/>
        </w:rPr>
        <w:t xml:space="preserve">опора на опыт </w:t>
      </w:r>
      <w:r w:rsidR="009957B1">
        <w:rPr>
          <w:rStyle w:val="0pt"/>
          <w:rFonts w:eastAsiaTheme="minorHAnsi"/>
          <w:sz w:val="28"/>
          <w:szCs w:val="28"/>
        </w:rPr>
        <w:t>слушателя</w:t>
      </w:r>
      <w:r w:rsidRPr="00EE4181">
        <w:rPr>
          <w:rStyle w:val="0pt"/>
          <w:rFonts w:eastAsiaTheme="minorHAnsi"/>
          <w:sz w:val="28"/>
          <w:szCs w:val="28"/>
        </w:rPr>
        <w:t>;</w:t>
      </w:r>
    </w:p>
    <w:p w:rsidR="00EE4181" w:rsidRPr="00EE4181" w:rsidRDefault="00EE4181" w:rsidP="00EE4181">
      <w:pPr>
        <w:pStyle w:val="a4"/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EE4181">
        <w:rPr>
          <w:rStyle w:val="0pt"/>
          <w:rFonts w:eastAsiaTheme="minorHAnsi"/>
          <w:sz w:val="28"/>
          <w:szCs w:val="28"/>
        </w:rPr>
        <w:t>системность обучения;</w:t>
      </w:r>
    </w:p>
    <w:p w:rsidR="00EE4181" w:rsidRPr="00EE4181" w:rsidRDefault="00EE4181" w:rsidP="00EE4181">
      <w:pPr>
        <w:pStyle w:val="a4"/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EE4181">
        <w:rPr>
          <w:rStyle w:val="0pt"/>
          <w:rFonts w:eastAsiaTheme="minorHAnsi"/>
          <w:sz w:val="28"/>
          <w:szCs w:val="28"/>
        </w:rPr>
        <w:t>контекстность обучения строится с учетом профессиональной деятельности слушателя;</w:t>
      </w:r>
    </w:p>
    <w:p w:rsidR="00EE4181" w:rsidRPr="00EE4181" w:rsidRDefault="00EE4181" w:rsidP="00EE4181">
      <w:pPr>
        <w:pStyle w:val="a4"/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EE4181">
        <w:rPr>
          <w:rStyle w:val="0pt"/>
          <w:rFonts w:eastAsiaTheme="minorHAnsi"/>
          <w:sz w:val="28"/>
          <w:szCs w:val="28"/>
        </w:rPr>
        <w:t>актуализация результатов обучения - это применение на практике приобретенных знаний, умений, навыков;</w:t>
      </w:r>
    </w:p>
    <w:p w:rsidR="00EE4181" w:rsidRPr="00EE4181" w:rsidRDefault="00EE4181" w:rsidP="00EE4181">
      <w:pPr>
        <w:pStyle w:val="a4"/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EE4181">
        <w:rPr>
          <w:rStyle w:val="0pt"/>
          <w:rFonts w:eastAsiaTheme="minorHAnsi"/>
          <w:sz w:val="28"/>
          <w:szCs w:val="28"/>
        </w:rPr>
        <w:t>свободный выбор целей, форм , методов обучения;</w:t>
      </w:r>
    </w:p>
    <w:p w:rsidR="00EE4181" w:rsidRPr="00EE4181" w:rsidRDefault="00EE4181" w:rsidP="00EE4181">
      <w:pPr>
        <w:pStyle w:val="a4"/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EE4181">
        <w:rPr>
          <w:rStyle w:val="0pt"/>
          <w:rFonts w:eastAsiaTheme="minorHAnsi"/>
          <w:sz w:val="28"/>
          <w:szCs w:val="28"/>
        </w:rPr>
        <w:t>осознанность обучения.</w:t>
      </w:r>
    </w:p>
    <w:p w:rsidR="00EE4181" w:rsidRPr="00EE4181" w:rsidRDefault="00EE4181" w:rsidP="00EE4181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4181">
        <w:rPr>
          <w:rStyle w:val="0pt"/>
          <w:rFonts w:eastAsiaTheme="minorHAnsi"/>
          <w:sz w:val="28"/>
          <w:szCs w:val="28"/>
        </w:rPr>
        <w:t>Использование андрагогических принципов обучения становится эффективным при условиях:</w:t>
      </w:r>
    </w:p>
    <w:p w:rsidR="00EE4181" w:rsidRPr="00EE4181" w:rsidRDefault="00EE4181" w:rsidP="00EE4181">
      <w:pPr>
        <w:pStyle w:val="a4"/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EE4181">
        <w:rPr>
          <w:rStyle w:val="0pt"/>
          <w:rFonts w:eastAsiaTheme="minorHAnsi"/>
          <w:sz w:val="28"/>
          <w:szCs w:val="28"/>
        </w:rPr>
        <w:t>высокого уровня самосознания и ответственности человека;</w:t>
      </w:r>
    </w:p>
    <w:p w:rsidR="00EE4181" w:rsidRPr="00EE4181" w:rsidRDefault="00EE4181" w:rsidP="00EE4181">
      <w:pPr>
        <w:pStyle w:val="a4"/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EE4181">
        <w:rPr>
          <w:rStyle w:val="0pt"/>
          <w:rFonts w:eastAsiaTheme="minorHAnsi"/>
          <w:sz w:val="28"/>
          <w:szCs w:val="28"/>
        </w:rPr>
        <w:t>наличие жизненного опыта у обучающегося;</w:t>
      </w:r>
    </w:p>
    <w:p w:rsidR="00EE4181" w:rsidRPr="00EE4181" w:rsidRDefault="00EE4181" w:rsidP="00EE4181">
      <w:pPr>
        <w:pStyle w:val="a4"/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EE4181">
        <w:rPr>
          <w:rStyle w:val="0pt"/>
          <w:rFonts w:eastAsiaTheme="minorHAnsi"/>
          <w:sz w:val="28"/>
          <w:szCs w:val="28"/>
        </w:rPr>
        <w:t xml:space="preserve">высокой мотивации обучения, которая определяется желанием слушателя </w:t>
      </w:r>
      <w:r w:rsidR="009957B1">
        <w:rPr>
          <w:rStyle w:val="0pt"/>
          <w:rFonts w:eastAsiaTheme="minorHAnsi"/>
          <w:sz w:val="28"/>
          <w:szCs w:val="28"/>
        </w:rPr>
        <w:t>повысить квалификацию</w:t>
      </w:r>
      <w:r w:rsidRPr="00EE4181">
        <w:rPr>
          <w:rStyle w:val="0pt"/>
          <w:rFonts w:eastAsiaTheme="minorHAnsi"/>
          <w:sz w:val="28"/>
          <w:szCs w:val="28"/>
        </w:rPr>
        <w:t xml:space="preserve"> професси</w:t>
      </w:r>
      <w:r w:rsidR="009957B1">
        <w:rPr>
          <w:rStyle w:val="0pt"/>
          <w:rFonts w:eastAsiaTheme="minorHAnsi"/>
          <w:sz w:val="28"/>
          <w:szCs w:val="28"/>
        </w:rPr>
        <w:t>и</w:t>
      </w:r>
      <w:r w:rsidRPr="00EE4181">
        <w:rPr>
          <w:rStyle w:val="0pt"/>
          <w:rFonts w:eastAsiaTheme="minorHAnsi"/>
          <w:sz w:val="28"/>
          <w:szCs w:val="28"/>
        </w:rPr>
        <w:t xml:space="preserve">, достичь определенного профессионального </w:t>
      </w:r>
      <w:r w:rsidR="009957B1">
        <w:rPr>
          <w:rStyle w:val="0pt"/>
          <w:rFonts w:eastAsiaTheme="minorHAnsi"/>
          <w:sz w:val="28"/>
          <w:szCs w:val="28"/>
        </w:rPr>
        <w:t>уровня</w:t>
      </w:r>
      <w:r w:rsidRPr="00EE4181">
        <w:rPr>
          <w:rStyle w:val="0pt"/>
          <w:rFonts w:eastAsiaTheme="minorHAnsi"/>
          <w:sz w:val="28"/>
          <w:szCs w:val="28"/>
        </w:rPr>
        <w:t>;</w:t>
      </w:r>
    </w:p>
    <w:p w:rsidR="00EE4181" w:rsidRPr="00EE4181" w:rsidRDefault="00EE4181" w:rsidP="00EE4181">
      <w:pPr>
        <w:pStyle w:val="a4"/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EE4181">
        <w:rPr>
          <w:rStyle w:val="0pt"/>
          <w:rFonts w:eastAsiaTheme="minorHAnsi"/>
          <w:sz w:val="28"/>
          <w:szCs w:val="28"/>
        </w:rPr>
        <w:t>стремления к безотлагательной реализации полученных знаний, умений, навыков на практике.</w:t>
      </w:r>
    </w:p>
    <w:p w:rsidR="00EE4181" w:rsidRPr="00EE4181" w:rsidRDefault="00EE4181" w:rsidP="00EE4181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4181">
        <w:rPr>
          <w:rStyle w:val="0pt"/>
          <w:rFonts w:eastAsiaTheme="minorHAnsi"/>
          <w:sz w:val="28"/>
          <w:szCs w:val="28"/>
        </w:rPr>
        <w:t xml:space="preserve">В </w:t>
      </w:r>
      <w:r w:rsidR="009957B1">
        <w:rPr>
          <w:rStyle w:val="0pt"/>
          <w:rFonts w:eastAsiaTheme="minorHAnsi"/>
          <w:sz w:val="28"/>
          <w:szCs w:val="28"/>
        </w:rPr>
        <w:t>ГБПОУ «Саткинский медицинский техникум»</w:t>
      </w:r>
      <w:r w:rsidRPr="00EE4181">
        <w:rPr>
          <w:rStyle w:val="0pt"/>
          <w:rFonts w:eastAsiaTheme="minorHAnsi"/>
          <w:sz w:val="28"/>
          <w:szCs w:val="28"/>
        </w:rPr>
        <w:t xml:space="preserve"> подготовка слушателей на циклах </w:t>
      </w:r>
      <w:r w:rsidR="009957B1">
        <w:rPr>
          <w:rStyle w:val="0pt"/>
          <w:rFonts w:eastAsiaTheme="minorHAnsi"/>
          <w:sz w:val="28"/>
          <w:szCs w:val="28"/>
        </w:rPr>
        <w:t>повышения квалификации</w:t>
      </w:r>
      <w:r w:rsidRPr="00EE4181">
        <w:rPr>
          <w:rStyle w:val="0pt"/>
          <w:rFonts w:eastAsiaTheme="minorHAnsi"/>
          <w:sz w:val="28"/>
          <w:szCs w:val="28"/>
        </w:rPr>
        <w:t xml:space="preserve"> осуществляется в соответствии с требованиями Государственных образовательных стандартов и Приказов Министерства здравоохранения РФ.</w:t>
      </w:r>
    </w:p>
    <w:p w:rsidR="00EE4181" w:rsidRPr="00EE4181" w:rsidRDefault="00EE4181" w:rsidP="00EE4181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EE4181">
        <w:rPr>
          <w:rStyle w:val="0pt"/>
          <w:rFonts w:eastAsiaTheme="minorHAnsi"/>
          <w:sz w:val="28"/>
          <w:szCs w:val="28"/>
        </w:rPr>
        <w:t xml:space="preserve">Программы обучения включают в себя цикл лекций и практических занятий. </w:t>
      </w:r>
      <w:r w:rsidRPr="00EE4181">
        <w:rPr>
          <w:rFonts w:ascii="Times New Roman" w:hAnsi="Times New Roman" w:cs="Times New Roman"/>
          <w:sz w:val="28"/>
          <w:szCs w:val="28"/>
          <w:lang w:bidi="ru-RU"/>
        </w:rPr>
        <w:t>Педагогический процесс направлен на овладением слушателями знаниями, умениями, навыками в соответствие с профессиональными требованиями по специальности и имеют свои закономерности:</w:t>
      </w:r>
    </w:p>
    <w:p w:rsidR="00EE4181" w:rsidRPr="00EE4181" w:rsidRDefault="00EE4181" w:rsidP="00EE4181">
      <w:pPr>
        <w:pStyle w:val="a4"/>
        <w:numPr>
          <w:ilvl w:val="0"/>
          <w:numId w:val="4"/>
        </w:numPr>
        <w:ind w:left="426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EE4181">
        <w:rPr>
          <w:rFonts w:ascii="Times New Roman" w:hAnsi="Times New Roman" w:cs="Times New Roman"/>
          <w:sz w:val="28"/>
          <w:szCs w:val="28"/>
          <w:lang w:bidi="ru-RU"/>
        </w:rPr>
        <w:t>научность и мировоззренческая направленность обучения;</w:t>
      </w:r>
    </w:p>
    <w:p w:rsidR="00EE4181" w:rsidRPr="00EE4181" w:rsidRDefault="00EE4181" w:rsidP="00EE4181">
      <w:pPr>
        <w:pStyle w:val="a4"/>
        <w:numPr>
          <w:ilvl w:val="0"/>
          <w:numId w:val="4"/>
        </w:numPr>
        <w:ind w:left="426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EE4181">
        <w:rPr>
          <w:rFonts w:ascii="Times New Roman" w:hAnsi="Times New Roman" w:cs="Times New Roman"/>
          <w:sz w:val="28"/>
          <w:szCs w:val="28"/>
          <w:lang w:bidi="ru-RU"/>
        </w:rPr>
        <w:t>проблемность, наглядность, доступность обучения;</w:t>
      </w:r>
    </w:p>
    <w:p w:rsidR="00EE4181" w:rsidRPr="00EE4181" w:rsidRDefault="00EE4181" w:rsidP="00EE4181">
      <w:pPr>
        <w:pStyle w:val="a4"/>
        <w:numPr>
          <w:ilvl w:val="0"/>
          <w:numId w:val="4"/>
        </w:numPr>
        <w:ind w:left="426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EE4181">
        <w:rPr>
          <w:rFonts w:ascii="Times New Roman" w:hAnsi="Times New Roman" w:cs="Times New Roman"/>
          <w:sz w:val="28"/>
          <w:szCs w:val="28"/>
          <w:lang w:bidi="ru-RU"/>
        </w:rPr>
        <w:t>прочность обучения и его цикличность;</w:t>
      </w:r>
    </w:p>
    <w:p w:rsidR="00EE4181" w:rsidRPr="00EE4181" w:rsidRDefault="00EE4181" w:rsidP="00EE4181">
      <w:pPr>
        <w:pStyle w:val="a4"/>
        <w:numPr>
          <w:ilvl w:val="0"/>
          <w:numId w:val="4"/>
        </w:numPr>
        <w:ind w:left="426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EE4181">
        <w:rPr>
          <w:rFonts w:ascii="Times New Roman" w:hAnsi="Times New Roman" w:cs="Times New Roman"/>
          <w:sz w:val="28"/>
          <w:szCs w:val="28"/>
          <w:lang w:bidi="ru-RU"/>
        </w:rPr>
        <w:t>системность и последовательность;</w:t>
      </w:r>
    </w:p>
    <w:p w:rsidR="00EE4181" w:rsidRPr="00EE4181" w:rsidRDefault="00EE4181" w:rsidP="00EE4181">
      <w:pPr>
        <w:pStyle w:val="a4"/>
        <w:numPr>
          <w:ilvl w:val="0"/>
          <w:numId w:val="4"/>
        </w:numPr>
        <w:ind w:left="426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EE4181">
        <w:rPr>
          <w:rFonts w:ascii="Times New Roman" w:hAnsi="Times New Roman" w:cs="Times New Roman"/>
          <w:sz w:val="28"/>
          <w:szCs w:val="28"/>
          <w:lang w:bidi="ru-RU"/>
        </w:rPr>
        <w:t>единство целей обучения.</w:t>
      </w:r>
    </w:p>
    <w:p w:rsidR="00EE4181" w:rsidRPr="00EE4181" w:rsidRDefault="00EE4181" w:rsidP="00EE4181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EE4181">
        <w:rPr>
          <w:rFonts w:ascii="Times New Roman" w:hAnsi="Times New Roman" w:cs="Times New Roman"/>
          <w:sz w:val="28"/>
          <w:szCs w:val="28"/>
          <w:lang w:bidi="ru-RU"/>
        </w:rPr>
        <w:t xml:space="preserve">При проведении учебного занятия реализуется три основные группы взаимосвязанных целей. К первой из них относятся учебные цели (овладение слушателями знаниями, умениями); ко второй - цели развивающие (формирование умений накапливать, анализировать и использовать личный профессиональный опыт в работе; активизация познавательной </w:t>
      </w:r>
      <w:r w:rsidRPr="00EE4181">
        <w:rPr>
          <w:rFonts w:ascii="Times New Roman" w:hAnsi="Times New Roman" w:cs="Times New Roman"/>
          <w:sz w:val="28"/>
          <w:szCs w:val="28"/>
          <w:lang w:bidi="ru-RU"/>
        </w:rPr>
        <w:lastRenderedPageBreak/>
        <w:t>деятельности); к третьей - цели воспитательные (осознание повышение значимости профессии медсестер в современном здравоохранении; формирование психологической готовности к самоанализу, самоконтролю).</w:t>
      </w:r>
    </w:p>
    <w:p w:rsidR="00EE4181" w:rsidRPr="00EE4181" w:rsidRDefault="00EE4181" w:rsidP="00EE4181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EE4181">
        <w:rPr>
          <w:rFonts w:ascii="Times New Roman" w:hAnsi="Times New Roman" w:cs="Times New Roman"/>
          <w:sz w:val="28"/>
          <w:szCs w:val="28"/>
          <w:lang w:bidi="ru-RU"/>
        </w:rPr>
        <w:t xml:space="preserve">Преподаватели </w:t>
      </w:r>
      <w:r w:rsidR="00CE1EFA">
        <w:rPr>
          <w:rFonts w:ascii="Times New Roman" w:hAnsi="Times New Roman" w:cs="Times New Roman"/>
          <w:sz w:val="28"/>
          <w:szCs w:val="28"/>
          <w:lang w:bidi="ru-RU"/>
        </w:rPr>
        <w:t>техникума</w:t>
      </w:r>
      <w:r w:rsidRPr="00EE4181">
        <w:rPr>
          <w:rFonts w:ascii="Times New Roman" w:hAnsi="Times New Roman" w:cs="Times New Roman"/>
          <w:sz w:val="28"/>
          <w:szCs w:val="28"/>
          <w:lang w:bidi="ru-RU"/>
        </w:rPr>
        <w:t xml:space="preserve"> в процессе занятий создают условия, формирующие мотив деятельности, создают систему знаний на основе самоуправления, стимулируют активность слушателей и обеспечивают дифференцированный подход в процессе обучения. С точки зрения андрагогики обучающиеся вовлекаются в мыслительную деятельность по принципу: «мышление - изучение - проблема - решение».</w:t>
      </w:r>
    </w:p>
    <w:p w:rsidR="00EE4181" w:rsidRPr="00EE4181" w:rsidRDefault="00EE4181" w:rsidP="00EE4181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EE4181">
        <w:rPr>
          <w:rFonts w:ascii="Times New Roman" w:hAnsi="Times New Roman" w:cs="Times New Roman"/>
          <w:sz w:val="28"/>
          <w:szCs w:val="28"/>
          <w:lang w:bidi="ru-RU"/>
        </w:rPr>
        <w:t>При проведении занятий преподаватели применяют все современные формы, методы и средства обучения. Широко используются активные методы обучения, побуждающие слушателей к мыслительной и практической деятельности: проблемные лекции, учебные дискуссии, деловые игры, эвристические беседы, решение проблемных и ситуационных задач, работа с обучающей компьютерной программой</w:t>
      </w:r>
      <w:r w:rsidR="00CE1EFA">
        <w:rPr>
          <w:rFonts w:ascii="Times New Roman" w:hAnsi="Times New Roman" w:cs="Times New Roman"/>
          <w:sz w:val="28"/>
          <w:szCs w:val="28"/>
          <w:lang w:bidi="ru-RU"/>
        </w:rPr>
        <w:t xml:space="preserve"> и отработка навыков на обучающих муляжах</w:t>
      </w:r>
      <w:r w:rsidRPr="00EE4181"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EE4181" w:rsidRPr="00EE4181" w:rsidRDefault="00EE4181" w:rsidP="00EE4181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EE4181">
        <w:rPr>
          <w:rFonts w:ascii="Times New Roman" w:hAnsi="Times New Roman" w:cs="Times New Roman"/>
          <w:sz w:val="28"/>
          <w:szCs w:val="28"/>
          <w:lang w:bidi="ru-RU"/>
        </w:rPr>
        <w:t xml:space="preserve">Согласно одному из основных принципов андрагогики, акцент в образовании делается на самостоятельность обучения. В связи с этим, важным условием является высокая собственная познавательная активность слушателей. Формы самоподготовки слушателей: самостоятельная работа с литературой, учебными пособиями, тестовыми заданиями, технологиями практической деятельности. Все это помогает слушателям самостоятельно освоить материал и подготовиться к сдаче экзамена. </w:t>
      </w:r>
      <w:r w:rsidR="00CE1EFA">
        <w:rPr>
          <w:rFonts w:ascii="Times New Roman" w:hAnsi="Times New Roman" w:cs="Times New Roman"/>
          <w:sz w:val="28"/>
          <w:szCs w:val="28"/>
          <w:lang w:bidi="ru-RU"/>
        </w:rPr>
        <w:t>М</w:t>
      </w:r>
      <w:r w:rsidRPr="00EE4181">
        <w:rPr>
          <w:rFonts w:ascii="Times New Roman" w:hAnsi="Times New Roman" w:cs="Times New Roman"/>
          <w:sz w:val="28"/>
          <w:szCs w:val="28"/>
          <w:lang w:bidi="ru-RU"/>
        </w:rPr>
        <w:t xml:space="preserve">едицинские сестры </w:t>
      </w:r>
      <w:r w:rsidR="00CE1EFA">
        <w:rPr>
          <w:rFonts w:ascii="Times New Roman" w:hAnsi="Times New Roman" w:cs="Times New Roman"/>
          <w:sz w:val="28"/>
          <w:szCs w:val="28"/>
          <w:lang w:bidi="ru-RU"/>
        </w:rPr>
        <w:t xml:space="preserve"> и фельдшера </w:t>
      </w:r>
      <w:r w:rsidRPr="00EE4181">
        <w:rPr>
          <w:rFonts w:ascii="Times New Roman" w:hAnsi="Times New Roman" w:cs="Times New Roman"/>
          <w:sz w:val="28"/>
          <w:szCs w:val="28"/>
          <w:lang w:bidi="ru-RU"/>
        </w:rPr>
        <w:t>выполняют курсовые работы по актуальным вопросам здравоохранения. По окончании цикла обучения проводится защита курсовых работ</w:t>
      </w:r>
      <w:r w:rsidR="00CE1EFA">
        <w:rPr>
          <w:rFonts w:ascii="Times New Roman" w:hAnsi="Times New Roman" w:cs="Times New Roman"/>
          <w:sz w:val="28"/>
          <w:szCs w:val="28"/>
          <w:lang w:bidi="ru-RU"/>
        </w:rPr>
        <w:t xml:space="preserve"> и междисциплинарный экзамен</w:t>
      </w:r>
      <w:r w:rsidRPr="00EE4181"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EE4181" w:rsidRPr="00EE4181" w:rsidRDefault="00EE4181" w:rsidP="00EE4181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EE4181">
        <w:rPr>
          <w:rFonts w:ascii="Times New Roman" w:hAnsi="Times New Roman" w:cs="Times New Roman"/>
          <w:sz w:val="28"/>
          <w:szCs w:val="28"/>
          <w:lang w:bidi="ru-RU"/>
        </w:rPr>
        <w:t>С точки зрения андрагогики обучающиеся играют ведущую, определяющую роль в процессе обучения. Задача преподавателей сводится к тому, чтобы поощрять и поддерживать, оказывать помощь в поиске информации и процессе обучения. При этом обучаемый и педагог осуществляют совместную деятельность на взаимном</w:t>
      </w:r>
      <w:r w:rsidRPr="00EE4181">
        <w:rPr>
          <w:rFonts w:ascii="Times New Roman" w:eastAsia="Courier New" w:hAnsi="Times New Roman" w:cs="Times New Roman"/>
          <w:color w:val="000000"/>
          <w:spacing w:val="-3"/>
          <w:sz w:val="28"/>
          <w:szCs w:val="28"/>
          <w:lang w:eastAsia="ru-RU" w:bidi="ru-RU"/>
        </w:rPr>
        <w:t xml:space="preserve"> </w:t>
      </w:r>
      <w:r w:rsidR="004F5230">
        <w:rPr>
          <w:rFonts w:ascii="Times New Roman" w:hAnsi="Times New Roman" w:cs="Times New Roman"/>
          <w:sz w:val="28"/>
          <w:szCs w:val="28"/>
          <w:lang w:bidi="ru-RU"/>
        </w:rPr>
        <w:t>уважении и</w:t>
      </w:r>
      <w:r w:rsidRPr="00EE4181">
        <w:rPr>
          <w:rFonts w:ascii="Times New Roman" w:hAnsi="Times New Roman" w:cs="Times New Roman"/>
          <w:sz w:val="28"/>
          <w:szCs w:val="28"/>
          <w:lang w:bidi="ru-RU"/>
        </w:rPr>
        <w:t xml:space="preserve"> доверии.</w:t>
      </w:r>
    </w:p>
    <w:p w:rsidR="00EE4181" w:rsidRPr="00EE4181" w:rsidRDefault="00EE4181" w:rsidP="00EE4181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EE4181">
        <w:rPr>
          <w:rFonts w:ascii="Times New Roman" w:hAnsi="Times New Roman" w:cs="Times New Roman"/>
          <w:sz w:val="28"/>
          <w:szCs w:val="28"/>
          <w:lang w:bidi="ru-RU"/>
        </w:rPr>
        <w:t xml:space="preserve">Успех педагогической деятельности определяется степенью профессиональной подготовки преподавателя. В </w:t>
      </w:r>
      <w:r w:rsidR="004F5230">
        <w:rPr>
          <w:rFonts w:ascii="Times New Roman" w:hAnsi="Times New Roman" w:cs="Times New Roman"/>
          <w:sz w:val="28"/>
          <w:szCs w:val="28"/>
          <w:lang w:bidi="ru-RU"/>
        </w:rPr>
        <w:t>техникуме</w:t>
      </w:r>
      <w:r w:rsidRPr="00EE4181">
        <w:rPr>
          <w:rFonts w:ascii="Times New Roman" w:hAnsi="Times New Roman" w:cs="Times New Roman"/>
          <w:sz w:val="28"/>
          <w:szCs w:val="28"/>
          <w:lang w:bidi="ru-RU"/>
        </w:rPr>
        <w:t xml:space="preserve"> работают опытные, высококвалифицированные преподаватели, соответствующие модели педагога-андрагога.</w:t>
      </w:r>
    </w:p>
    <w:p w:rsidR="00EE4181" w:rsidRPr="00EE4181" w:rsidRDefault="00EE4181" w:rsidP="00EE4181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EE4181">
        <w:rPr>
          <w:rFonts w:ascii="Times New Roman" w:hAnsi="Times New Roman" w:cs="Times New Roman"/>
          <w:sz w:val="28"/>
          <w:szCs w:val="28"/>
          <w:lang w:bidi="ru-RU"/>
        </w:rPr>
        <w:t>Основными функциональными обязанностями преподавателя-андрагога являются:</w:t>
      </w:r>
    </w:p>
    <w:p w:rsidR="00EE4181" w:rsidRPr="00EE4181" w:rsidRDefault="00EE4181" w:rsidP="00EE4181">
      <w:pPr>
        <w:pStyle w:val="a4"/>
        <w:numPr>
          <w:ilvl w:val="0"/>
          <w:numId w:val="7"/>
        </w:numPr>
        <w:ind w:left="426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EE4181">
        <w:rPr>
          <w:rFonts w:ascii="Times New Roman" w:hAnsi="Times New Roman" w:cs="Times New Roman"/>
          <w:sz w:val="28"/>
          <w:szCs w:val="28"/>
          <w:lang w:bidi="ru-RU"/>
        </w:rPr>
        <w:t>организация и реализация процесса обучения;</w:t>
      </w:r>
    </w:p>
    <w:p w:rsidR="00EE4181" w:rsidRPr="00EE4181" w:rsidRDefault="00EE4181" w:rsidP="00EE4181">
      <w:pPr>
        <w:pStyle w:val="a4"/>
        <w:numPr>
          <w:ilvl w:val="0"/>
          <w:numId w:val="7"/>
        </w:numPr>
        <w:ind w:left="426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EE4181">
        <w:rPr>
          <w:rFonts w:ascii="Times New Roman" w:hAnsi="Times New Roman" w:cs="Times New Roman"/>
          <w:sz w:val="28"/>
          <w:szCs w:val="28"/>
          <w:lang w:bidi="ru-RU"/>
        </w:rPr>
        <w:t>оказание помощи в реализации учебного процесса;</w:t>
      </w:r>
    </w:p>
    <w:p w:rsidR="00EE4181" w:rsidRPr="00EE4181" w:rsidRDefault="00EE4181" w:rsidP="00EE4181">
      <w:pPr>
        <w:pStyle w:val="a4"/>
        <w:numPr>
          <w:ilvl w:val="0"/>
          <w:numId w:val="7"/>
        </w:numPr>
        <w:ind w:left="426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EE4181">
        <w:rPr>
          <w:rFonts w:ascii="Times New Roman" w:hAnsi="Times New Roman" w:cs="Times New Roman"/>
          <w:sz w:val="28"/>
          <w:szCs w:val="28"/>
          <w:lang w:bidi="ru-RU"/>
        </w:rPr>
        <w:t>оценка качества учебного процесса и знаний обучающихся.</w:t>
      </w:r>
    </w:p>
    <w:p w:rsidR="00EE4181" w:rsidRPr="00EE4181" w:rsidRDefault="00EE4181" w:rsidP="00EE4181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EE4181">
        <w:rPr>
          <w:rFonts w:ascii="Times New Roman" w:hAnsi="Times New Roman" w:cs="Times New Roman"/>
          <w:sz w:val="28"/>
          <w:szCs w:val="28"/>
          <w:lang w:bidi="ru-RU"/>
        </w:rPr>
        <w:t>Для эффективной деятельности преподаватель-андрагог должен обладать следующими качествами: терпимостью, доброжелательностью, контактностью, отзывчивостью, энтузиазмом, корректностью, тактичностью, организаторскими способностями, стремление к постоянному самосовершенствованию.</w:t>
      </w:r>
    </w:p>
    <w:p w:rsidR="00EE4181" w:rsidRPr="00EE4181" w:rsidRDefault="00EE4181" w:rsidP="00EE4181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EE4181">
        <w:rPr>
          <w:rFonts w:ascii="Times New Roman" w:hAnsi="Times New Roman" w:cs="Times New Roman"/>
          <w:sz w:val="28"/>
          <w:szCs w:val="28"/>
          <w:lang w:bidi="ru-RU"/>
        </w:rPr>
        <w:lastRenderedPageBreak/>
        <w:t>Специалист-андрагог должен быть увлечен любим</w:t>
      </w:r>
      <w:r w:rsidR="004F5230">
        <w:rPr>
          <w:rFonts w:ascii="Times New Roman" w:hAnsi="Times New Roman" w:cs="Times New Roman"/>
          <w:sz w:val="28"/>
          <w:szCs w:val="28"/>
          <w:lang w:bidi="ru-RU"/>
        </w:rPr>
        <w:t>ым</w:t>
      </w:r>
      <w:r w:rsidRPr="00EE4181">
        <w:rPr>
          <w:rFonts w:ascii="Times New Roman" w:hAnsi="Times New Roman" w:cs="Times New Roman"/>
          <w:sz w:val="28"/>
          <w:szCs w:val="28"/>
          <w:lang w:bidi="ru-RU"/>
        </w:rPr>
        <w:t xml:space="preserve"> делом, обладать энциклопедическими знаниями, иметь педагогический такт, создавать обстановку взаимного доверия, взаимопонимания, сопереживания.</w:t>
      </w:r>
    </w:p>
    <w:p w:rsidR="00EE4181" w:rsidRPr="00EE4181" w:rsidRDefault="00EE4181" w:rsidP="00EE4181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EE4181">
        <w:rPr>
          <w:rFonts w:ascii="Times New Roman" w:hAnsi="Times New Roman" w:cs="Times New Roman"/>
          <w:sz w:val="28"/>
          <w:szCs w:val="28"/>
          <w:lang w:bidi="ru-RU"/>
        </w:rPr>
        <w:t>Лучший способ научить людей чему-нибудь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EE4181">
        <w:rPr>
          <w:rFonts w:ascii="Times New Roman" w:hAnsi="Times New Roman" w:cs="Times New Roman"/>
          <w:sz w:val="28"/>
          <w:szCs w:val="28"/>
          <w:lang w:bidi="ru-RU"/>
        </w:rPr>
        <w:t>- это пробудить в них высокие душевные качества и помочь их развитию. Необходимо не только дать знания, но и воспитать умение широко мыслить, активно работать.</w:t>
      </w:r>
    </w:p>
    <w:p w:rsidR="00EE4181" w:rsidRPr="00EE4181" w:rsidRDefault="00EE4181" w:rsidP="00EE4181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EE4181">
        <w:rPr>
          <w:rFonts w:ascii="Times New Roman" w:hAnsi="Times New Roman" w:cs="Times New Roman"/>
          <w:sz w:val="28"/>
          <w:szCs w:val="28"/>
          <w:lang w:bidi="ru-RU"/>
        </w:rPr>
        <w:t>Однако обучение взрослых в системе повышения квалификации имеет определенные трудности. Прежде всего, это отсутствие у слушателей достаточного свободного времени для обучения в связи с семейными заботами, наличие разного практического опыта и стажа работы. При этом нередко преподавателям приходится корректировать формы и содержание обучения, перестраивать сложившиеся профессиональные установки, устоявшиеся взгляды, позиции, точки зрения личности. Это требует от преподавателей- андрагогов постоянного совершенствования своих знаний и умений в области теории и методики обучения взрослых людей.</w:t>
      </w:r>
    </w:p>
    <w:p w:rsidR="00EE4181" w:rsidRPr="00EE4181" w:rsidRDefault="00EE4181" w:rsidP="00EE4181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EE4181" w:rsidRPr="00EE41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40C03"/>
    <w:multiLevelType w:val="multilevel"/>
    <w:tmpl w:val="1DAA42E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4E64072"/>
    <w:multiLevelType w:val="hybridMultilevel"/>
    <w:tmpl w:val="08A4BC12"/>
    <w:lvl w:ilvl="0" w:tplc="A32EA8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D821BDF"/>
    <w:multiLevelType w:val="hybridMultilevel"/>
    <w:tmpl w:val="FB6E6CC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6837736"/>
    <w:multiLevelType w:val="hybridMultilevel"/>
    <w:tmpl w:val="3F9EFA72"/>
    <w:lvl w:ilvl="0" w:tplc="A32EA8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8387FD7"/>
    <w:multiLevelType w:val="hybridMultilevel"/>
    <w:tmpl w:val="75FCA5A2"/>
    <w:lvl w:ilvl="0" w:tplc="A32EA8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5AC0453E"/>
    <w:multiLevelType w:val="hybridMultilevel"/>
    <w:tmpl w:val="3D8C958A"/>
    <w:lvl w:ilvl="0" w:tplc="A32EA8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6302186D"/>
    <w:multiLevelType w:val="hybridMultilevel"/>
    <w:tmpl w:val="8C868046"/>
    <w:lvl w:ilvl="0" w:tplc="A32EA8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7FF8204D"/>
    <w:multiLevelType w:val="multilevel"/>
    <w:tmpl w:val="DA92A0D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6"/>
  </w:num>
  <w:num w:numId="5">
    <w:abstractNumId w:val="1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5C7"/>
    <w:rsid w:val="004F5230"/>
    <w:rsid w:val="00516F20"/>
    <w:rsid w:val="00802F7D"/>
    <w:rsid w:val="008B75C7"/>
    <w:rsid w:val="008D445A"/>
    <w:rsid w:val="00910F42"/>
    <w:rsid w:val="009957B1"/>
    <w:rsid w:val="00CE1EFA"/>
    <w:rsid w:val="00D632D0"/>
    <w:rsid w:val="00EE4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EE4181"/>
    <w:rPr>
      <w:rFonts w:ascii="Times New Roman" w:eastAsia="Times New Roman" w:hAnsi="Times New Roman" w:cs="Times New Roman"/>
      <w:b/>
      <w:bCs/>
      <w:spacing w:val="-5"/>
      <w:sz w:val="21"/>
      <w:szCs w:val="21"/>
      <w:shd w:val="clear" w:color="auto" w:fill="FFFFFF"/>
    </w:rPr>
  </w:style>
  <w:style w:type="paragraph" w:customStyle="1" w:styleId="10">
    <w:name w:val="Заголовок №1"/>
    <w:basedOn w:val="a"/>
    <w:link w:val="1"/>
    <w:rsid w:val="00EE4181"/>
    <w:pPr>
      <w:widowControl w:val="0"/>
      <w:shd w:val="clear" w:color="auto" w:fill="FFFFFF"/>
      <w:spacing w:before="240" w:after="120" w:line="266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-5"/>
      <w:sz w:val="21"/>
      <w:szCs w:val="21"/>
    </w:rPr>
  </w:style>
  <w:style w:type="character" w:customStyle="1" w:styleId="a3">
    <w:name w:val="Основной текст_"/>
    <w:basedOn w:val="a0"/>
    <w:link w:val="2"/>
    <w:rsid w:val="00EE4181"/>
    <w:rPr>
      <w:rFonts w:ascii="Times New Roman" w:eastAsia="Times New Roman" w:hAnsi="Times New Roman" w:cs="Times New Roman"/>
      <w:spacing w:val="-4"/>
      <w:sz w:val="19"/>
      <w:szCs w:val="19"/>
      <w:shd w:val="clear" w:color="auto" w:fill="FFFFFF"/>
    </w:rPr>
  </w:style>
  <w:style w:type="paragraph" w:customStyle="1" w:styleId="2">
    <w:name w:val="Основной текст2"/>
    <w:basedOn w:val="a"/>
    <w:link w:val="a3"/>
    <w:rsid w:val="00EE4181"/>
    <w:pPr>
      <w:widowControl w:val="0"/>
      <w:shd w:val="clear" w:color="auto" w:fill="FFFFFF"/>
      <w:spacing w:after="0" w:line="228" w:lineRule="exact"/>
      <w:jc w:val="both"/>
    </w:pPr>
    <w:rPr>
      <w:rFonts w:ascii="Times New Roman" w:eastAsia="Times New Roman" w:hAnsi="Times New Roman" w:cs="Times New Roman"/>
      <w:spacing w:val="-4"/>
      <w:sz w:val="19"/>
      <w:szCs w:val="19"/>
    </w:rPr>
  </w:style>
  <w:style w:type="paragraph" w:styleId="a4">
    <w:name w:val="No Spacing"/>
    <w:uiPriority w:val="1"/>
    <w:qFormat/>
    <w:rsid w:val="00EE4181"/>
    <w:pPr>
      <w:spacing w:after="0" w:line="240" w:lineRule="auto"/>
    </w:pPr>
  </w:style>
  <w:style w:type="character" w:customStyle="1" w:styleId="0pt">
    <w:name w:val="Основной текст + Интервал 0 pt"/>
    <w:basedOn w:val="a3"/>
    <w:rsid w:val="00EE418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3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EE4181"/>
    <w:rPr>
      <w:rFonts w:ascii="Times New Roman" w:eastAsia="Times New Roman" w:hAnsi="Times New Roman" w:cs="Times New Roman"/>
      <w:b/>
      <w:bCs/>
      <w:spacing w:val="-5"/>
      <w:sz w:val="21"/>
      <w:szCs w:val="21"/>
      <w:shd w:val="clear" w:color="auto" w:fill="FFFFFF"/>
    </w:rPr>
  </w:style>
  <w:style w:type="paragraph" w:customStyle="1" w:styleId="10">
    <w:name w:val="Заголовок №1"/>
    <w:basedOn w:val="a"/>
    <w:link w:val="1"/>
    <w:rsid w:val="00EE4181"/>
    <w:pPr>
      <w:widowControl w:val="0"/>
      <w:shd w:val="clear" w:color="auto" w:fill="FFFFFF"/>
      <w:spacing w:before="240" w:after="120" w:line="266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-5"/>
      <w:sz w:val="21"/>
      <w:szCs w:val="21"/>
    </w:rPr>
  </w:style>
  <w:style w:type="character" w:customStyle="1" w:styleId="a3">
    <w:name w:val="Основной текст_"/>
    <w:basedOn w:val="a0"/>
    <w:link w:val="2"/>
    <w:rsid w:val="00EE4181"/>
    <w:rPr>
      <w:rFonts w:ascii="Times New Roman" w:eastAsia="Times New Roman" w:hAnsi="Times New Roman" w:cs="Times New Roman"/>
      <w:spacing w:val="-4"/>
      <w:sz w:val="19"/>
      <w:szCs w:val="19"/>
      <w:shd w:val="clear" w:color="auto" w:fill="FFFFFF"/>
    </w:rPr>
  </w:style>
  <w:style w:type="paragraph" w:customStyle="1" w:styleId="2">
    <w:name w:val="Основной текст2"/>
    <w:basedOn w:val="a"/>
    <w:link w:val="a3"/>
    <w:rsid w:val="00EE4181"/>
    <w:pPr>
      <w:widowControl w:val="0"/>
      <w:shd w:val="clear" w:color="auto" w:fill="FFFFFF"/>
      <w:spacing w:after="0" w:line="228" w:lineRule="exact"/>
      <w:jc w:val="both"/>
    </w:pPr>
    <w:rPr>
      <w:rFonts w:ascii="Times New Roman" w:eastAsia="Times New Roman" w:hAnsi="Times New Roman" w:cs="Times New Roman"/>
      <w:spacing w:val="-4"/>
      <w:sz w:val="19"/>
      <w:szCs w:val="19"/>
    </w:rPr>
  </w:style>
  <w:style w:type="paragraph" w:styleId="a4">
    <w:name w:val="No Spacing"/>
    <w:uiPriority w:val="1"/>
    <w:qFormat/>
    <w:rsid w:val="00EE4181"/>
    <w:pPr>
      <w:spacing w:after="0" w:line="240" w:lineRule="auto"/>
    </w:pPr>
  </w:style>
  <w:style w:type="character" w:customStyle="1" w:styleId="0pt">
    <w:name w:val="Основной текст + Интервал 0 pt"/>
    <w:basedOn w:val="a3"/>
    <w:rsid w:val="00EE418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3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4</Pages>
  <Words>1257</Words>
  <Characters>7167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crack</dc:creator>
  <cp:keywords/>
  <dc:description/>
  <cp:lastModifiedBy>crack</cp:lastModifiedBy>
  <cp:revision>3</cp:revision>
  <dcterms:created xsi:type="dcterms:W3CDTF">2019-01-19T07:31:00Z</dcterms:created>
  <dcterms:modified xsi:type="dcterms:W3CDTF">2019-01-19T10:06:00Z</dcterms:modified>
</cp:coreProperties>
</file>