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E29" w:rsidRPr="005211FE" w:rsidRDefault="003F460E" w:rsidP="005211FE">
      <w:pPr>
        <w:spacing w:after="0" w:line="240" w:lineRule="auto"/>
        <w:rPr>
          <w:rFonts w:ascii="Times New Roman" w:eastAsia="Times New Roman" w:hAnsi="Times New Roman" w:cs="Times New Roman"/>
          <w:sz w:val="28"/>
          <w:szCs w:val="28"/>
          <w:shd w:val="clear" w:color="auto" w:fill="FFFFFF"/>
          <w:lang w:eastAsia="ru-RU"/>
        </w:rPr>
      </w:pPr>
      <w:r w:rsidRPr="0070657B">
        <w:rPr>
          <w:rFonts w:ascii="Times New Roman" w:eastAsia="Times New Roman" w:hAnsi="Times New Roman" w:cs="Times New Roman"/>
          <w:color w:val="000000"/>
          <w:sz w:val="28"/>
          <w:szCs w:val="28"/>
          <w:shd w:val="clear" w:color="auto" w:fill="FFFFFF"/>
          <w:lang w:eastAsia="ru-RU"/>
        </w:rPr>
        <w:t>Неустойчивость социально-экономической ситуации в современном обществе, снижение уровня жизни, кризис института семьи, навязчивая пропаганда насилия средствами массовой информации, отход современной школы от патриотического и нравственного воспитания, кризис культурных и нравственных ценностей общества ведут к росту агрессивных проявлений среди детей и подростков. С одной стороны, в молодежных группировках насилие над другой личностью становится нормой, демонстрируемой со страниц газет и экранов телевидения – с другой стороны, отмечается рост агрессии, проявляющейся в суицидальных исходах подростков. Резкое увеличение числа подростков, страдающих токсико - и наркозависимостью, проникновение агентов распространения наркотиков в образовательные учреждения становится реальной проблемой для педагогов.</w:t>
      </w:r>
      <w:r w:rsidRPr="0070657B">
        <w:rPr>
          <w:rFonts w:ascii="Times New Roman" w:eastAsia="Times New Roman" w:hAnsi="Times New Roman" w:cs="Times New Roman"/>
          <w:color w:val="000000"/>
          <w:sz w:val="28"/>
          <w:szCs w:val="28"/>
          <w:lang w:eastAsia="ru-RU"/>
        </w:rPr>
        <w:br/>
      </w:r>
      <w:r w:rsidRPr="0070657B">
        <w:rPr>
          <w:rFonts w:ascii="Times New Roman" w:eastAsia="Times New Roman" w:hAnsi="Times New Roman" w:cs="Times New Roman"/>
          <w:color w:val="000000"/>
          <w:sz w:val="28"/>
          <w:szCs w:val="28"/>
          <w:lang w:eastAsia="ru-RU"/>
        </w:rPr>
        <w:br/>
      </w:r>
      <w:r w:rsidR="00091E29" w:rsidRPr="0070657B">
        <w:rPr>
          <w:rFonts w:ascii="Times New Roman" w:eastAsia="Times New Roman" w:hAnsi="Times New Roman" w:cs="Times New Roman"/>
          <w:color w:val="000000"/>
          <w:sz w:val="28"/>
          <w:szCs w:val="28"/>
          <w:lang w:eastAsia="ru-RU"/>
        </w:rPr>
        <w:t>В последние годы существенно возрос научный интерес к проблемам детской агрессии. Учеными разных направлений предлагаются различные подходы к определению сущности агрессивного поведения, его психологических механизмов.</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В отечественной педагогике и психологии проблемой агрессии занимались: </w:t>
      </w:r>
      <w:proofErr w:type="spellStart"/>
      <w:r w:rsidRPr="0070657B">
        <w:rPr>
          <w:rFonts w:ascii="Times New Roman" w:eastAsia="Times New Roman" w:hAnsi="Times New Roman" w:cs="Times New Roman"/>
          <w:color w:val="000000"/>
          <w:sz w:val="28"/>
          <w:szCs w:val="28"/>
          <w:lang w:eastAsia="ru-RU"/>
        </w:rPr>
        <w:t>Л.С.Выготский</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С.Я.Рубинштейн</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П.Я.Гальперин</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Л.И.Божович</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М.М.Кольцова</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В.С.Мухина</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Т.А.Комиссаренко</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Н.Д.Левитон</w:t>
      </w:r>
      <w:proofErr w:type="spellEnd"/>
      <w:r w:rsidRPr="0070657B">
        <w:rPr>
          <w:rFonts w:ascii="Times New Roman" w:eastAsia="Times New Roman" w:hAnsi="Times New Roman" w:cs="Times New Roman"/>
          <w:color w:val="000000"/>
          <w:sz w:val="28"/>
          <w:szCs w:val="28"/>
          <w:lang w:eastAsia="ru-RU"/>
        </w:rPr>
        <w:t xml:space="preserve"> и др.</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Большое внимание также уделялось разработке способов преодоления агрессии. Данного вопроса касались: </w:t>
      </w:r>
      <w:proofErr w:type="spellStart"/>
      <w:r w:rsidRPr="0070657B">
        <w:rPr>
          <w:rFonts w:ascii="Times New Roman" w:eastAsia="Times New Roman" w:hAnsi="Times New Roman" w:cs="Times New Roman"/>
          <w:color w:val="000000"/>
          <w:sz w:val="28"/>
          <w:szCs w:val="28"/>
          <w:lang w:eastAsia="ru-RU"/>
        </w:rPr>
        <w:t>Л.И.Божович</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М.М.Кольцова</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В.С.Мухина</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Т.А.Комиссаренко</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М.И.Лисина</w:t>
      </w:r>
      <w:proofErr w:type="spellEnd"/>
      <w:r w:rsidRPr="0070657B">
        <w:rPr>
          <w:rFonts w:ascii="Times New Roman" w:eastAsia="Times New Roman" w:hAnsi="Times New Roman" w:cs="Times New Roman"/>
          <w:color w:val="000000"/>
          <w:sz w:val="28"/>
          <w:szCs w:val="28"/>
          <w:lang w:eastAsia="ru-RU"/>
        </w:rPr>
        <w:t>.</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Наиболее полно условия преодоления агрессивного поведения у дошкольников раскрыты в работах </w:t>
      </w:r>
      <w:proofErr w:type="spellStart"/>
      <w:r w:rsidRPr="0070657B">
        <w:rPr>
          <w:rFonts w:ascii="Times New Roman" w:eastAsia="Times New Roman" w:hAnsi="Times New Roman" w:cs="Times New Roman"/>
          <w:color w:val="000000"/>
          <w:sz w:val="28"/>
          <w:szCs w:val="28"/>
          <w:lang w:eastAsia="ru-RU"/>
        </w:rPr>
        <w:t>Р.В.Овчаровой</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Е.Лютовой</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Г.Мониной</w:t>
      </w:r>
      <w:proofErr w:type="spellEnd"/>
      <w:r w:rsidRPr="0070657B">
        <w:rPr>
          <w:rFonts w:ascii="Times New Roman" w:eastAsia="Times New Roman" w:hAnsi="Times New Roman" w:cs="Times New Roman"/>
          <w:color w:val="000000"/>
          <w:sz w:val="28"/>
          <w:szCs w:val="28"/>
          <w:lang w:eastAsia="ru-RU"/>
        </w:rPr>
        <w:t>.</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b/>
          <w:bCs/>
          <w:color w:val="000000"/>
          <w:sz w:val="28"/>
          <w:szCs w:val="28"/>
          <w:lang w:eastAsia="ru-RU"/>
        </w:rPr>
        <w:t>Анализ психолого-педагогической литературы</w:t>
      </w:r>
      <w:r w:rsidRPr="0070657B">
        <w:rPr>
          <w:rFonts w:ascii="Times New Roman" w:eastAsia="Times New Roman" w:hAnsi="Times New Roman" w:cs="Times New Roman"/>
          <w:color w:val="000000"/>
          <w:sz w:val="28"/>
          <w:szCs w:val="28"/>
          <w:lang w:eastAsia="ru-RU"/>
        </w:rPr>
        <w:t> по вопросу преодоления агрессивного поведения детей показал, что психолого-педагогические условия преодоления агрессии конкретизированы недостаточно, что затрудняет их применение в практике. Данный факт и определил проблему нашего исследования.</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b/>
          <w:bCs/>
          <w:color w:val="000000"/>
          <w:sz w:val="28"/>
          <w:szCs w:val="28"/>
          <w:lang w:eastAsia="ru-RU"/>
        </w:rPr>
        <w:t>Объектом</w:t>
      </w:r>
      <w:r w:rsidRPr="0070657B">
        <w:rPr>
          <w:rFonts w:ascii="Times New Roman" w:eastAsia="Times New Roman" w:hAnsi="Times New Roman" w:cs="Times New Roman"/>
          <w:color w:val="000000"/>
          <w:sz w:val="28"/>
          <w:szCs w:val="28"/>
          <w:lang w:eastAsia="ru-RU"/>
        </w:rPr>
        <w:t> нашего исследования стало преодоление агрессии как деструктивной формы поведения.</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b/>
          <w:bCs/>
          <w:color w:val="000000"/>
          <w:sz w:val="28"/>
          <w:szCs w:val="28"/>
          <w:lang w:eastAsia="ru-RU"/>
        </w:rPr>
        <w:t>Предметом</w:t>
      </w:r>
      <w:r w:rsidRPr="0070657B">
        <w:rPr>
          <w:rFonts w:ascii="Times New Roman" w:eastAsia="Times New Roman" w:hAnsi="Times New Roman" w:cs="Times New Roman"/>
          <w:color w:val="000000"/>
          <w:sz w:val="28"/>
          <w:szCs w:val="28"/>
          <w:lang w:eastAsia="ru-RU"/>
        </w:rPr>
        <w:t> исследования явились психолого-педагогические условия преодоления агрессивного поведения детей.</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b/>
          <w:bCs/>
          <w:color w:val="000000"/>
          <w:sz w:val="28"/>
          <w:szCs w:val="28"/>
          <w:lang w:eastAsia="ru-RU"/>
        </w:rPr>
        <w:t>Цель:</w:t>
      </w:r>
      <w:r w:rsidRPr="0070657B">
        <w:rPr>
          <w:rFonts w:ascii="Times New Roman" w:eastAsia="Times New Roman" w:hAnsi="Times New Roman" w:cs="Times New Roman"/>
          <w:color w:val="000000"/>
          <w:sz w:val="28"/>
          <w:szCs w:val="28"/>
          <w:lang w:eastAsia="ru-RU"/>
        </w:rPr>
        <w:t> выявить психолого-педагогические условия преодоления агрессивног</w:t>
      </w:r>
      <w:r w:rsidR="005211FE">
        <w:rPr>
          <w:rFonts w:ascii="Times New Roman" w:eastAsia="Times New Roman" w:hAnsi="Times New Roman" w:cs="Times New Roman"/>
          <w:color w:val="000000"/>
          <w:sz w:val="28"/>
          <w:szCs w:val="28"/>
          <w:lang w:eastAsia="ru-RU"/>
        </w:rPr>
        <w:t xml:space="preserve">о поведения у детей </w:t>
      </w:r>
      <w:r w:rsidRPr="0070657B">
        <w:rPr>
          <w:rFonts w:ascii="Times New Roman" w:eastAsia="Times New Roman" w:hAnsi="Times New Roman" w:cs="Times New Roman"/>
          <w:color w:val="000000"/>
          <w:sz w:val="28"/>
          <w:szCs w:val="28"/>
          <w:lang w:eastAsia="ru-RU"/>
        </w:rPr>
        <w:t>и апробировать их экспериментально.</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Исходя из цели исследования, были поставлены следующие </w:t>
      </w:r>
      <w:r w:rsidRPr="0070657B">
        <w:rPr>
          <w:rFonts w:ascii="Times New Roman" w:eastAsia="Times New Roman" w:hAnsi="Times New Roman" w:cs="Times New Roman"/>
          <w:b/>
          <w:bCs/>
          <w:color w:val="000000"/>
          <w:sz w:val="28"/>
          <w:szCs w:val="28"/>
          <w:lang w:eastAsia="ru-RU"/>
        </w:rPr>
        <w:t>задачи исследования:</w:t>
      </w:r>
    </w:p>
    <w:p w:rsidR="00091E29" w:rsidRPr="0070657B" w:rsidRDefault="00091E29" w:rsidP="00091E29">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lastRenderedPageBreak/>
        <w:t>конкретизировать понятия «агрессия» и «агрессивное поведение»,</w:t>
      </w:r>
    </w:p>
    <w:p w:rsidR="00091E29" w:rsidRPr="0070657B" w:rsidRDefault="00091E29" w:rsidP="00091E29">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выделить особенности детей, склонных к агрессии и определить причины агрессивного поведения детей </w:t>
      </w:r>
    </w:p>
    <w:p w:rsidR="00091E29" w:rsidRPr="0070657B" w:rsidRDefault="00091E29" w:rsidP="00091E29">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систематизировать условия психолого-педагогической работы по преодолению агрессивного поведения у детей,</w:t>
      </w:r>
    </w:p>
    <w:p w:rsidR="00091E29" w:rsidRPr="0070657B" w:rsidRDefault="00091E29" w:rsidP="00091E29">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разработать и апробировать серию игр направленных на преодоление агрессивного поведения детей.</w:t>
      </w:r>
    </w:p>
    <w:p w:rsidR="0070657B" w:rsidRPr="0070657B" w:rsidRDefault="0070657B" w:rsidP="00091E29">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дошкольного возраста </w:t>
      </w:r>
      <w:r w:rsidR="00091E29" w:rsidRPr="0070657B">
        <w:rPr>
          <w:rFonts w:ascii="Times New Roman" w:eastAsia="Times New Roman" w:hAnsi="Times New Roman" w:cs="Times New Roman"/>
          <w:color w:val="000000"/>
          <w:sz w:val="28"/>
          <w:szCs w:val="28"/>
          <w:lang w:eastAsia="ru-RU"/>
        </w:rPr>
        <w:t xml:space="preserve">выявить эффективность работы по преодолению агрессивного поведения детей </w:t>
      </w:r>
    </w:p>
    <w:p w:rsidR="00091E29" w:rsidRPr="0070657B" w:rsidRDefault="00091E29" w:rsidP="0070657B">
      <w:pPr>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b/>
          <w:bCs/>
          <w:color w:val="000000"/>
          <w:sz w:val="28"/>
          <w:szCs w:val="28"/>
          <w:lang w:eastAsia="ru-RU"/>
        </w:rPr>
        <w:t>Гипотеза исследования:</w:t>
      </w:r>
      <w:r w:rsidRPr="0070657B">
        <w:rPr>
          <w:rFonts w:ascii="Times New Roman" w:eastAsia="Times New Roman" w:hAnsi="Times New Roman" w:cs="Times New Roman"/>
          <w:color w:val="000000"/>
          <w:sz w:val="28"/>
          <w:szCs w:val="28"/>
          <w:lang w:eastAsia="ru-RU"/>
        </w:rPr>
        <w:t> успешному преодолению агрессивного пове</w:t>
      </w:r>
      <w:r w:rsidR="00560D37">
        <w:rPr>
          <w:rFonts w:ascii="Times New Roman" w:eastAsia="Times New Roman" w:hAnsi="Times New Roman" w:cs="Times New Roman"/>
          <w:color w:val="000000"/>
          <w:sz w:val="28"/>
          <w:szCs w:val="28"/>
          <w:lang w:eastAsia="ru-RU"/>
        </w:rPr>
        <w:t xml:space="preserve">дения детей </w:t>
      </w:r>
      <w:r w:rsidRPr="0070657B">
        <w:rPr>
          <w:rFonts w:ascii="Times New Roman" w:eastAsia="Times New Roman" w:hAnsi="Times New Roman" w:cs="Times New Roman"/>
          <w:color w:val="000000"/>
          <w:sz w:val="28"/>
          <w:szCs w:val="28"/>
          <w:lang w:eastAsia="ru-RU"/>
        </w:rPr>
        <w:t xml:space="preserve"> будут способствовать следующие психолого-педагогические условия:</w:t>
      </w:r>
    </w:p>
    <w:p w:rsidR="00091E29" w:rsidRPr="0070657B" w:rsidRDefault="00091E29" w:rsidP="00091E29">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положительное внимание и принятие личности ребенка со стороны</w:t>
      </w:r>
      <w:r w:rsidR="0070657B" w:rsidRPr="0070657B">
        <w:rPr>
          <w:rFonts w:ascii="Times New Roman" w:eastAsia="Times New Roman" w:hAnsi="Times New Roman" w:cs="Times New Roman"/>
          <w:color w:val="000000"/>
          <w:sz w:val="28"/>
          <w:szCs w:val="28"/>
          <w:lang w:eastAsia="ru-RU"/>
        </w:rPr>
        <w:t xml:space="preserve"> взрослых</w:t>
      </w:r>
      <w:r w:rsidR="005211FE" w:rsidRPr="0070657B">
        <w:rPr>
          <w:rFonts w:ascii="Times New Roman" w:eastAsia="Times New Roman" w:hAnsi="Times New Roman" w:cs="Times New Roman"/>
          <w:color w:val="000000"/>
          <w:sz w:val="28"/>
          <w:szCs w:val="28"/>
          <w:lang w:eastAsia="ru-RU"/>
        </w:rPr>
        <w:t>,</w:t>
      </w:r>
      <w:r w:rsidR="0070657B" w:rsidRPr="0070657B">
        <w:rPr>
          <w:rFonts w:ascii="Times New Roman" w:eastAsia="Times New Roman" w:hAnsi="Times New Roman" w:cs="Times New Roman"/>
          <w:color w:val="000000"/>
          <w:sz w:val="28"/>
          <w:szCs w:val="28"/>
          <w:lang w:eastAsia="ru-RU"/>
        </w:rPr>
        <w:t xml:space="preserve"> </w:t>
      </w:r>
      <w:r w:rsidRPr="0070657B">
        <w:rPr>
          <w:rFonts w:ascii="Times New Roman" w:eastAsia="Times New Roman" w:hAnsi="Times New Roman" w:cs="Times New Roman"/>
          <w:color w:val="000000"/>
          <w:sz w:val="28"/>
          <w:szCs w:val="28"/>
          <w:lang w:eastAsia="ru-RU"/>
        </w:rPr>
        <w:t xml:space="preserve">что ориентирует на </w:t>
      </w:r>
      <w:r w:rsidR="005211FE" w:rsidRPr="0070657B">
        <w:rPr>
          <w:rFonts w:ascii="Times New Roman" w:eastAsia="Times New Roman" w:hAnsi="Times New Roman" w:cs="Times New Roman"/>
          <w:color w:val="000000"/>
          <w:sz w:val="28"/>
          <w:szCs w:val="28"/>
          <w:lang w:eastAsia="ru-RU"/>
        </w:rPr>
        <w:t>без оценочное</w:t>
      </w:r>
      <w:r w:rsidRPr="0070657B">
        <w:rPr>
          <w:rFonts w:ascii="Times New Roman" w:eastAsia="Times New Roman" w:hAnsi="Times New Roman" w:cs="Times New Roman"/>
          <w:color w:val="000000"/>
          <w:sz w:val="28"/>
          <w:szCs w:val="28"/>
          <w:lang w:eastAsia="ru-RU"/>
        </w:rPr>
        <w:t xml:space="preserve"> восприятие личности ребенка;</w:t>
      </w:r>
    </w:p>
    <w:p w:rsidR="00091E29" w:rsidRPr="0070657B" w:rsidRDefault="00091E29" w:rsidP="00091E29">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сотрудничество с ребенком – оказание конструктивной помощи в </w:t>
      </w:r>
      <w:r w:rsidR="0070657B" w:rsidRPr="0070657B">
        <w:rPr>
          <w:rFonts w:ascii="Times New Roman" w:eastAsia="Times New Roman" w:hAnsi="Times New Roman" w:cs="Times New Roman"/>
          <w:color w:val="000000"/>
          <w:sz w:val="28"/>
          <w:szCs w:val="28"/>
          <w:lang w:eastAsia="ru-RU"/>
        </w:rPr>
        <w:t xml:space="preserve">решении </w:t>
      </w:r>
      <w:r w:rsidRPr="0070657B">
        <w:rPr>
          <w:rFonts w:ascii="Times New Roman" w:eastAsia="Times New Roman" w:hAnsi="Times New Roman" w:cs="Times New Roman"/>
          <w:color w:val="000000"/>
          <w:sz w:val="28"/>
          <w:szCs w:val="28"/>
          <w:lang w:eastAsia="ru-RU"/>
        </w:rPr>
        <w:t xml:space="preserve">проблемных ситуаций и наработки навыков </w:t>
      </w:r>
      <w:r w:rsidR="00855DFC">
        <w:rPr>
          <w:rFonts w:ascii="Times New Roman" w:eastAsia="Times New Roman" w:hAnsi="Times New Roman" w:cs="Times New Roman"/>
          <w:color w:val="000000"/>
          <w:sz w:val="28"/>
          <w:szCs w:val="28"/>
          <w:lang w:eastAsia="ru-RU"/>
        </w:rPr>
        <w:t xml:space="preserve">саморегуляции </w:t>
      </w:r>
      <w:r w:rsidRPr="0070657B">
        <w:rPr>
          <w:rFonts w:ascii="Times New Roman" w:eastAsia="Times New Roman" w:hAnsi="Times New Roman" w:cs="Times New Roman"/>
          <w:color w:val="000000"/>
          <w:sz w:val="28"/>
          <w:szCs w:val="28"/>
          <w:lang w:eastAsia="ru-RU"/>
        </w:rPr>
        <w:t>и контроля;</w:t>
      </w:r>
    </w:p>
    <w:p w:rsidR="00091E29" w:rsidRPr="0070657B" w:rsidRDefault="00091E29" w:rsidP="00091E29">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расширение п</w:t>
      </w:r>
      <w:r w:rsidR="00855DFC">
        <w:rPr>
          <w:rFonts w:ascii="Times New Roman" w:eastAsia="Times New Roman" w:hAnsi="Times New Roman" w:cs="Times New Roman"/>
          <w:color w:val="000000"/>
          <w:sz w:val="28"/>
          <w:szCs w:val="28"/>
          <w:lang w:eastAsia="ru-RU"/>
        </w:rPr>
        <w:t xml:space="preserve">оведенческого репертуара детей </w:t>
      </w:r>
      <w:r w:rsidRPr="0070657B">
        <w:rPr>
          <w:rFonts w:ascii="Times New Roman" w:eastAsia="Times New Roman" w:hAnsi="Times New Roman" w:cs="Times New Roman"/>
          <w:color w:val="000000"/>
          <w:sz w:val="28"/>
          <w:szCs w:val="28"/>
          <w:lang w:eastAsia="ru-RU"/>
        </w:rPr>
        <w:t>и педагогов через развитие коммуникативных умений.</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b/>
          <w:bCs/>
          <w:color w:val="000000"/>
          <w:sz w:val="28"/>
          <w:szCs w:val="28"/>
          <w:lang w:eastAsia="ru-RU"/>
        </w:rPr>
        <w:t>Методологической основой</w:t>
      </w:r>
      <w:r w:rsidRPr="0070657B">
        <w:rPr>
          <w:rFonts w:ascii="Times New Roman" w:eastAsia="Times New Roman" w:hAnsi="Times New Roman" w:cs="Times New Roman"/>
          <w:color w:val="000000"/>
          <w:sz w:val="28"/>
          <w:szCs w:val="28"/>
          <w:lang w:eastAsia="ru-RU"/>
        </w:rPr>
        <w:t xml:space="preserve"> исследования являются подходы к проблеме агрессии и агрессивного поведения, разработанные зарубежными и отечественными психологами и педагогами (С.А. Рубинштейн, </w:t>
      </w:r>
      <w:proofErr w:type="spellStart"/>
      <w:r w:rsidRPr="0070657B">
        <w:rPr>
          <w:rFonts w:ascii="Times New Roman" w:eastAsia="Times New Roman" w:hAnsi="Times New Roman" w:cs="Times New Roman"/>
          <w:color w:val="000000"/>
          <w:sz w:val="28"/>
          <w:szCs w:val="28"/>
          <w:lang w:eastAsia="ru-RU"/>
        </w:rPr>
        <w:t>Л.Бендер</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Ф.Аллан</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Х.Дельгадо</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Н.Д.Левитон</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Е.Лютова</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Г.Монина</w:t>
      </w:r>
      <w:proofErr w:type="spellEnd"/>
      <w:r w:rsidRPr="0070657B">
        <w:rPr>
          <w:rFonts w:ascii="Times New Roman" w:eastAsia="Times New Roman" w:hAnsi="Times New Roman" w:cs="Times New Roman"/>
          <w:color w:val="000000"/>
          <w:sz w:val="28"/>
          <w:szCs w:val="28"/>
          <w:lang w:eastAsia="ru-RU"/>
        </w:rPr>
        <w:t xml:space="preserve">, </w:t>
      </w:r>
      <w:proofErr w:type="spellStart"/>
      <w:r w:rsidRPr="0070657B">
        <w:rPr>
          <w:rFonts w:ascii="Times New Roman" w:eastAsia="Times New Roman" w:hAnsi="Times New Roman" w:cs="Times New Roman"/>
          <w:color w:val="000000"/>
          <w:sz w:val="28"/>
          <w:szCs w:val="28"/>
          <w:lang w:eastAsia="ru-RU"/>
        </w:rPr>
        <w:t>Р.В.Овчарова</w:t>
      </w:r>
      <w:proofErr w:type="spellEnd"/>
      <w:r w:rsidRPr="0070657B">
        <w:rPr>
          <w:rFonts w:ascii="Times New Roman" w:eastAsia="Times New Roman" w:hAnsi="Times New Roman" w:cs="Times New Roman"/>
          <w:color w:val="000000"/>
          <w:sz w:val="28"/>
          <w:szCs w:val="28"/>
          <w:lang w:eastAsia="ru-RU"/>
        </w:rPr>
        <w:t>).</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b/>
          <w:bCs/>
          <w:color w:val="000000"/>
          <w:sz w:val="28"/>
          <w:szCs w:val="28"/>
          <w:lang w:eastAsia="ru-RU"/>
        </w:rPr>
        <w:t>Теоретическая значимость</w:t>
      </w:r>
      <w:r w:rsidRPr="0070657B">
        <w:rPr>
          <w:rFonts w:ascii="Times New Roman" w:eastAsia="Times New Roman" w:hAnsi="Times New Roman" w:cs="Times New Roman"/>
          <w:color w:val="000000"/>
          <w:sz w:val="28"/>
          <w:szCs w:val="28"/>
          <w:lang w:eastAsia="ru-RU"/>
        </w:rPr>
        <w:t> исследования состоит в конкретизации понятия «агрессия»; выявлении психолого-педагогических условий преодоления агр</w:t>
      </w:r>
      <w:r w:rsidR="00855DFC">
        <w:rPr>
          <w:rFonts w:ascii="Times New Roman" w:eastAsia="Times New Roman" w:hAnsi="Times New Roman" w:cs="Times New Roman"/>
          <w:color w:val="000000"/>
          <w:sz w:val="28"/>
          <w:szCs w:val="28"/>
          <w:lang w:eastAsia="ru-RU"/>
        </w:rPr>
        <w:t>ессивного поведения детей.</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b/>
          <w:bCs/>
          <w:color w:val="000000"/>
          <w:sz w:val="28"/>
          <w:szCs w:val="28"/>
          <w:lang w:eastAsia="ru-RU"/>
        </w:rPr>
        <w:t>Практическая значимость</w:t>
      </w:r>
      <w:r w:rsidRPr="0070657B">
        <w:rPr>
          <w:rFonts w:ascii="Times New Roman" w:eastAsia="Times New Roman" w:hAnsi="Times New Roman" w:cs="Times New Roman"/>
          <w:color w:val="000000"/>
          <w:sz w:val="28"/>
          <w:szCs w:val="28"/>
          <w:lang w:eastAsia="ru-RU"/>
        </w:rPr>
        <w:t> – выделенные психолого-педагогические условия преодоления агрессивного поведения дет</w:t>
      </w:r>
      <w:r w:rsidR="0070657B" w:rsidRPr="0070657B">
        <w:rPr>
          <w:rFonts w:ascii="Times New Roman" w:eastAsia="Times New Roman" w:hAnsi="Times New Roman" w:cs="Times New Roman"/>
          <w:color w:val="000000"/>
          <w:sz w:val="28"/>
          <w:szCs w:val="28"/>
          <w:lang w:eastAsia="ru-RU"/>
        </w:rPr>
        <w:t xml:space="preserve">ей </w:t>
      </w:r>
      <w:r w:rsidRPr="0070657B">
        <w:rPr>
          <w:rFonts w:ascii="Times New Roman" w:eastAsia="Times New Roman" w:hAnsi="Times New Roman" w:cs="Times New Roman"/>
          <w:color w:val="000000"/>
          <w:sz w:val="28"/>
          <w:szCs w:val="28"/>
          <w:lang w:eastAsia="ru-RU"/>
        </w:rPr>
        <w:t xml:space="preserve"> можно и</w:t>
      </w:r>
      <w:r w:rsidR="0070657B" w:rsidRPr="0070657B">
        <w:rPr>
          <w:rFonts w:ascii="Times New Roman" w:eastAsia="Times New Roman" w:hAnsi="Times New Roman" w:cs="Times New Roman"/>
          <w:color w:val="000000"/>
          <w:sz w:val="28"/>
          <w:szCs w:val="28"/>
          <w:lang w:eastAsia="ru-RU"/>
        </w:rPr>
        <w:t>спользовать в практике.</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Для того чтобы рассмотреть проблему преодоления детской агресс</w:t>
      </w:r>
      <w:r w:rsidR="0070657B" w:rsidRPr="0070657B">
        <w:rPr>
          <w:rFonts w:ascii="Times New Roman" w:eastAsia="Times New Roman" w:hAnsi="Times New Roman" w:cs="Times New Roman"/>
          <w:color w:val="000000"/>
          <w:sz w:val="28"/>
          <w:szCs w:val="28"/>
          <w:lang w:eastAsia="ru-RU"/>
        </w:rPr>
        <w:t xml:space="preserve">ии </w:t>
      </w:r>
      <w:r w:rsidRPr="0070657B">
        <w:rPr>
          <w:rFonts w:ascii="Times New Roman" w:eastAsia="Times New Roman" w:hAnsi="Times New Roman" w:cs="Times New Roman"/>
          <w:color w:val="000000"/>
          <w:sz w:val="28"/>
          <w:szCs w:val="28"/>
          <w:lang w:eastAsia="ru-RU"/>
        </w:rPr>
        <w:t xml:space="preserve"> необходимо сначала пояснить, каково общее понятие агрессии, ее структура и природа.</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Прежде </w:t>
      </w:r>
      <w:r w:rsidR="005211FE" w:rsidRPr="0070657B">
        <w:rPr>
          <w:rFonts w:ascii="Times New Roman" w:eastAsia="Times New Roman" w:hAnsi="Times New Roman" w:cs="Times New Roman"/>
          <w:color w:val="000000"/>
          <w:sz w:val="28"/>
          <w:szCs w:val="28"/>
          <w:lang w:eastAsia="ru-RU"/>
        </w:rPr>
        <w:t>всего,</w:t>
      </w:r>
      <w:r w:rsidRPr="0070657B">
        <w:rPr>
          <w:rFonts w:ascii="Times New Roman" w:eastAsia="Times New Roman" w:hAnsi="Times New Roman" w:cs="Times New Roman"/>
          <w:color w:val="000000"/>
          <w:sz w:val="28"/>
          <w:szCs w:val="28"/>
          <w:lang w:eastAsia="ru-RU"/>
        </w:rPr>
        <w:t xml:space="preserve"> отмечается, что психологически грамотным является разведение понятий «агрессия» и «агрессивность».</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Несмотря на </w:t>
      </w:r>
      <w:r w:rsidR="005211FE" w:rsidRPr="0070657B">
        <w:rPr>
          <w:rFonts w:ascii="Times New Roman" w:eastAsia="Times New Roman" w:hAnsi="Times New Roman" w:cs="Times New Roman"/>
          <w:color w:val="000000"/>
          <w:sz w:val="28"/>
          <w:szCs w:val="28"/>
          <w:lang w:eastAsia="ru-RU"/>
        </w:rPr>
        <w:t>разногласия,</w:t>
      </w:r>
      <w:r w:rsidRPr="0070657B">
        <w:rPr>
          <w:rFonts w:ascii="Times New Roman" w:eastAsia="Times New Roman" w:hAnsi="Times New Roman" w:cs="Times New Roman"/>
          <w:color w:val="000000"/>
          <w:sz w:val="28"/>
          <w:szCs w:val="28"/>
          <w:lang w:eastAsia="ru-RU"/>
        </w:rPr>
        <w:t xml:space="preserve"> относительно сущности понятия «агрессия», в отечественной психологии общеупотребительным является определение, предлагаемое “Психологическим словарем” под редакцией </w:t>
      </w:r>
      <w:proofErr w:type="spellStart"/>
      <w:r w:rsidRPr="0070657B">
        <w:rPr>
          <w:rFonts w:ascii="Times New Roman" w:eastAsia="Times New Roman" w:hAnsi="Times New Roman" w:cs="Times New Roman"/>
          <w:color w:val="000000"/>
          <w:sz w:val="28"/>
          <w:szCs w:val="28"/>
          <w:lang w:eastAsia="ru-RU"/>
        </w:rPr>
        <w:t>В.П.Зинченко</w:t>
      </w:r>
      <w:proofErr w:type="spellEnd"/>
      <w:r w:rsidRPr="0070657B">
        <w:rPr>
          <w:rFonts w:ascii="Times New Roman" w:eastAsia="Times New Roman" w:hAnsi="Times New Roman" w:cs="Times New Roman"/>
          <w:color w:val="000000"/>
          <w:sz w:val="28"/>
          <w:szCs w:val="28"/>
          <w:lang w:eastAsia="ru-RU"/>
        </w:rPr>
        <w:t xml:space="preserve">: </w:t>
      </w:r>
      <w:r w:rsidRPr="0070657B">
        <w:rPr>
          <w:rFonts w:ascii="Times New Roman" w:eastAsia="Times New Roman" w:hAnsi="Times New Roman" w:cs="Times New Roman"/>
          <w:color w:val="000000"/>
          <w:sz w:val="28"/>
          <w:szCs w:val="28"/>
          <w:lang w:eastAsia="ru-RU"/>
        </w:rPr>
        <w:lastRenderedPageBreak/>
        <w:t xml:space="preserve">«Агрессия – это мотивируемое деструктивное поведение, противоречащее нормам и правилам существования людей в обществе, наносящее вред объектам нападения (одушевленным и неодушевленным), приносящее физический и моральный ущерб людям или вызывающее у них психологический дискомфорт (отрицательные переживания, состояние напряженности, страха, подавленности). Мы приняли данное понятие за основу, но для удобства определили агрессию как любую форму поведения, нацеленную на оскорбление или причинение вреда другому, потому что оно более приемлемо для нас в ходе работы с родителями, детьми и педагогами. Это определение просто в </w:t>
      </w:r>
      <w:r w:rsidR="00855DFC">
        <w:rPr>
          <w:rFonts w:ascii="Times New Roman" w:eastAsia="Times New Roman" w:hAnsi="Times New Roman" w:cs="Times New Roman"/>
          <w:color w:val="000000"/>
          <w:sz w:val="28"/>
          <w:szCs w:val="28"/>
          <w:lang w:eastAsia="ru-RU"/>
        </w:rPr>
        <w:t xml:space="preserve">понимании </w:t>
      </w:r>
      <w:r w:rsidRPr="0070657B">
        <w:rPr>
          <w:rFonts w:ascii="Times New Roman" w:eastAsia="Times New Roman" w:hAnsi="Times New Roman" w:cs="Times New Roman"/>
          <w:color w:val="000000"/>
          <w:sz w:val="28"/>
          <w:szCs w:val="28"/>
          <w:lang w:eastAsia="ru-RU"/>
        </w:rPr>
        <w:t xml:space="preserve"> и отражает основу понятия «агрессия».</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Агрессивность – это свойство личности, выражающееся в готовности к агрессии.</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Выделяют множество факторов, влияющих на ее появление:</w:t>
      </w:r>
    </w:p>
    <w:p w:rsidR="00091E29" w:rsidRPr="0070657B" w:rsidRDefault="00091E29" w:rsidP="00091E29">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стиль воспитания в семье (гипер</w:t>
      </w:r>
      <w:r w:rsidR="00855DFC">
        <w:rPr>
          <w:rFonts w:ascii="Times New Roman" w:eastAsia="Times New Roman" w:hAnsi="Times New Roman" w:cs="Times New Roman"/>
          <w:color w:val="000000"/>
          <w:sz w:val="28"/>
          <w:szCs w:val="28"/>
          <w:lang w:eastAsia="ru-RU"/>
        </w:rPr>
        <w:t xml:space="preserve"> </w:t>
      </w:r>
      <w:r w:rsidRPr="0070657B">
        <w:rPr>
          <w:rFonts w:ascii="Times New Roman" w:eastAsia="Times New Roman" w:hAnsi="Times New Roman" w:cs="Times New Roman"/>
          <w:color w:val="000000"/>
          <w:sz w:val="28"/>
          <w:szCs w:val="28"/>
          <w:lang w:eastAsia="ru-RU"/>
        </w:rPr>
        <w:t>- и гипоопека);</w:t>
      </w:r>
    </w:p>
    <w:p w:rsidR="00091E29" w:rsidRPr="0070657B" w:rsidRDefault="00091E29" w:rsidP="00091E29">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повсеместная демонстрация сцен насилия;</w:t>
      </w:r>
    </w:p>
    <w:p w:rsidR="00091E29" w:rsidRPr="0070657B" w:rsidRDefault="00091E29" w:rsidP="00091E29">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нестабильная социально – экономическая обстановка;</w:t>
      </w:r>
    </w:p>
    <w:p w:rsidR="00091E29" w:rsidRPr="0070657B" w:rsidRDefault="00091E29" w:rsidP="00091E29">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индивидуальные особенности человека (сниженная произвольность, низкий уровень активного торможения и т.д.);</w:t>
      </w:r>
    </w:p>
    <w:p w:rsidR="00091E29" w:rsidRPr="0070657B" w:rsidRDefault="00091E29" w:rsidP="00091E29">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социально – культурный статус семьи и т.п.</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Среди причин, провоцирующих агрессию детей, выделяются следующие:</w:t>
      </w:r>
    </w:p>
    <w:p w:rsidR="00091E29" w:rsidRPr="0070657B" w:rsidRDefault="00091E29" w:rsidP="00091E29">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Привлечение к себе внимания сверстников;</w:t>
      </w:r>
    </w:p>
    <w:p w:rsidR="00091E29" w:rsidRPr="0070657B" w:rsidRDefault="00091E29" w:rsidP="00091E29">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Ущемление достоинств другого с целью подчеркнуть свое превосходство;</w:t>
      </w:r>
    </w:p>
    <w:p w:rsidR="00091E29" w:rsidRPr="0070657B" w:rsidRDefault="00091E29" w:rsidP="00091E29">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Защита и месть;</w:t>
      </w:r>
    </w:p>
    <w:p w:rsidR="00091E29" w:rsidRPr="0070657B" w:rsidRDefault="00091E29" w:rsidP="00091E29">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Стремление быть главным;</w:t>
      </w:r>
    </w:p>
    <w:p w:rsidR="00091E29" w:rsidRPr="0070657B" w:rsidRDefault="00091E29" w:rsidP="00091E29">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Стремление получить желанный предмет.</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Как можно видеть, большинство проявлений агрессивного поведения наблюдается в ситуациях защиты своих интересов и отстаивания своего превосходства, когда агрессивные действия используются как средства достижения определенной </w:t>
      </w:r>
      <w:r w:rsidR="00855DFC" w:rsidRPr="0070657B">
        <w:rPr>
          <w:rFonts w:ascii="Times New Roman" w:eastAsia="Times New Roman" w:hAnsi="Times New Roman" w:cs="Times New Roman"/>
          <w:color w:val="000000"/>
          <w:sz w:val="28"/>
          <w:szCs w:val="28"/>
          <w:lang w:eastAsia="ru-RU"/>
        </w:rPr>
        <w:t>цели. Об</w:t>
      </w:r>
      <w:r w:rsidRPr="0070657B">
        <w:rPr>
          <w:rFonts w:ascii="Times New Roman" w:eastAsia="Times New Roman" w:hAnsi="Times New Roman" w:cs="Times New Roman"/>
          <w:color w:val="000000"/>
          <w:sz w:val="28"/>
          <w:szCs w:val="28"/>
          <w:lang w:eastAsia="ru-RU"/>
        </w:rPr>
        <w:t xml:space="preserve"> агрессии нельзя судить лишь по ее внешним проявлениям, необходимо знать ее мотивы и сопутствующие ей переживания.</w:t>
      </w:r>
    </w:p>
    <w:p w:rsidR="00091E29" w:rsidRPr="0070657B" w:rsidRDefault="00091E29" w:rsidP="00091E29">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Независимо от выявленных причин психолого-педагогическая работа по преодолению агрессии должна соответствовать следующим условиям:</w:t>
      </w:r>
    </w:p>
    <w:p w:rsidR="00FE1B8B" w:rsidRDefault="00091E29" w:rsidP="00091E29">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E1B8B">
        <w:rPr>
          <w:rFonts w:ascii="Times New Roman" w:eastAsia="Times New Roman" w:hAnsi="Times New Roman" w:cs="Times New Roman"/>
          <w:color w:val="000000"/>
          <w:sz w:val="28"/>
          <w:szCs w:val="28"/>
          <w:lang w:eastAsia="ru-RU"/>
        </w:rPr>
        <w:t>положительное внимание и принятие личности ребенка со стороны</w:t>
      </w:r>
      <w:r w:rsidR="0070657B" w:rsidRPr="00FE1B8B">
        <w:rPr>
          <w:rFonts w:ascii="Times New Roman" w:eastAsia="Times New Roman" w:hAnsi="Times New Roman" w:cs="Times New Roman"/>
          <w:color w:val="000000"/>
          <w:sz w:val="28"/>
          <w:szCs w:val="28"/>
          <w:lang w:eastAsia="ru-RU"/>
        </w:rPr>
        <w:t xml:space="preserve"> взрослых, </w:t>
      </w:r>
      <w:r w:rsidRPr="00FE1B8B">
        <w:rPr>
          <w:rFonts w:ascii="Times New Roman" w:eastAsia="Times New Roman" w:hAnsi="Times New Roman" w:cs="Times New Roman"/>
          <w:color w:val="000000"/>
          <w:sz w:val="28"/>
          <w:szCs w:val="28"/>
          <w:lang w:eastAsia="ru-RU"/>
        </w:rPr>
        <w:t>поскольку это способствует установлению дов</w:t>
      </w:r>
      <w:r w:rsidR="005211FE" w:rsidRPr="00FE1B8B">
        <w:rPr>
          <w:rFonts w:ascii="Times New Roman" w:eastAsia="Times New Roman" w:hAnsi="Times New Roman" w:cs="Times New Roman"/>
          <w:color w:val="000000"/>
          <w:sz w:val="28"/>
          <w:szCs w:val="28"/>
          <w:lang w:eastAsia="ru-RU"/>
        </w:rPr>
        <w:t xml:space="preserve">ерительного </w:t>
      </w:r>
      <w:r w:rsidR="005211FE" w:rsidRPr="00FE1B8B">
        <w:rPr>
          <w:rFonts w:ascii="Times New Roman" w:eastAsia="Times New Roman" w:hAnsi="Times New Roman" w:cs="Times New Roman"/>
          <w:color w:val="000000"/>
          <w:sz w:val="28"/>
          <w:szCs w:val="28"/>
          <w:lang w:eastAsia="ru-RU"/>
        </w:rPr>
        <w:lastRenderedPageBreak/>
        <w:t xml:space="preserve">отношения ребенка </w:t>
      </w:r>
      <w:proofErr w:type="gramStart"/>
      <w:r w:rsidR="005211FE" w:rsidRPr="00FE1B8B">
        <w:rPr>
          <w:rFonts w:ascii="Times New Roman" w:eastAsia="Times New Roman" w:hAnsi="Times New Roman" w:cs="Times New Roman"/>
          <w:color w:val="000000"/>
          <w:sz w:val="28"/>
          <w:szCs w:val="28"/>
          <w:lang w:eastAsia="ru-RU"/>
        </w:rPr>
        <w:t>со</w:t>
      </w:r>
      <w:proofErr w:type="gramEnd"/>
      <w:r w:rsidRPr="00FE1B8B">
        <w:rPr>
          <w:rFonts w:ascii="Times New Roman" w:eastAsia="Times New Roman" w:hAnsi="Times New Roman" w:cs="Times New Roman"/>
          <w:color w:val="000000"/>
          <w:sz w:val="28"/>
          <w:szCs w:val="28"/>
          <w:lang w:eastAsia="ru-RU"/>
        </w:rPr>
        <w:t xml:space="preserve"> взрослым, формирует самооценку ребенка, развивает </w:t>
      </w:r>
      <w:proofErr w:type="spellStart"/>
      <w:r w:rsidR="00FE1B8B">
        <w:rPr>
          <w:rFonts w:ascii="Times New Roman" w:eastAsia="Times New Roman" w:hAnsi="Times New Roman" w:cs="Times New Roman"/>
          <w:color w:val="000000"/>
          <w:sz w:val="28"/>
          <w:szCs w:val="28"/>
          <w:lang w:eastAsia="ru-RU"/>
        </w:rPr>
        <w:t>эмпатию</w:t>
      </w:r>
      <w:proofErr w:type="spellEnd"/>
      <w:r w:rsidR="00FE1B8B">
        <w:rPr>
          <w:rFonts w:ascii="Times New Roman" w:eastAsia="Times New Roman" w:hAnsi="Times New Roman" w:cs="Times New Roman"/>
          <w:color w:val="000000"/>
          <w:sz w:val="28"/>
          <w:szCs w:val="28"/>
          <w:lang w:eastAsia="ru-RU"/>
        </w:rPr>
        <w:t>.</w:t>
      </w:r>
      <w:r w:rsidRPr="00FE1B8B">
        <w:rPr>
          <w:rFonts w:ascii="Times New Roman" w:eastAsia="Times New Roman" w:hAnsi="Times New Roman" w:cs="Times New Roman"/>
          <w:color w:val="000000"/>
          <w:sz w:val="28"/>
          <w:szCs w:val="28"/>
          <w:lang w:eastAsia="ru-RU"/>
        </w:rPr>
        <w:t xml:space="preserve"> </w:t>
      </w:r>
    </w:p>
    <w:p w:rsidR="00091E29" w:rsidRPr="00FE1B8B" w:rsidRDefault="00091E29" w:rsidP="00091E29">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E1B8B">
        <w:rPr>
          <w:rFonts w:ascii="Times New Roman" w:eastAsia="Times New Roman" w:hAnsi="Times New Roman" w:cs="Times New Roman"/>
          <w:color w:val="000000"/>
          <w:sz w:val="28"/>
          <w:szCs w:val="28"/>
          <w:lang w:eastAsia="ru-RU"/>
        </w:rPr>
        <w:t xml:space="preserve">сотрудничество с ребенком – оказание конструктивной помощи в </w:t>
      </w:r>
      <w:proofErr w:type="spellStart"/>
      <w:r w:rsidRPr="00FE1B8B">
        <w:rPr>
          <w:rFonts w:ascii="Times New Roman" w:eastAsia="Times New Roman" w:hAnsi="Times New Roman" w:cs="Times New Roman"/>
          <w:color w:val="000000"/>
          <w:sz w:val="28"/>
          <w:szCs w:val="28"/>
          <w:lang w:eastAsia="ru-RU"/>
        </w:rPr>
        <w:t>отреагировании</w:t>
      </w:r>
      <w:proofErr w:type="spellEnd"/>
      <w:r w:rsidRPr="00FE1B8B">
        <w:rPr>
          <w:rFonts w:ascii="Times New Roman" w:eastAsia="Times New Roman" w:hAnsi="Times New Roman" w:cs="Times New Roman"/>
          <w:color w:val="000000"/>
          <w:sz w:val="28"/>
          <w:szCs w:val="28"/>
          <w:lang w:eastAsia="ru-RU"/>
        </w:rPr>
        <w:t xml:space="preserve"> проблемных ситуаций и наработки навыков саморегуляции </w:t>
      </w:r>
      <w:r w:rsidR="00FE1B8B">
        <w:rPr>
          <w:rFonts w:ascii="Times New Roman" w:eastAsia="Times New Roman" w:hAnsi="Times New Roman" w:cs="Times New Roman"/>
          <w:color w:val="000000"/>
          <w:sz w:val="28"/>
          <w:szCs w:val="28"/>
          <w:lang w:eastAsia="ru-RU"/>
        </w:rPr>
        <w:t xml:space="preserve">и контроля. </w:t>
      </w:r>
    </w:p>
    <w:p w:rsidR="00091E29" w:rsidRPr="0070657B" w:rsidRDefault="00091E29" w:rsidP="00FE1B8B">
      <w:pPr>
        <w:numPr>
          <w:ilvl w:val="0"/>
          <w:numId w:val="6"/>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расширение поведенческого репертуара детей и педагогов через развитие коммуникативных умений - совместные игры на развитие навыка регуляции поведения в коллективе, проведение сло</w:t>
      </w:r>
      <w:r w:rsidR="00FE1B8B">
        <w:rPr>
          <w:rFonts w:ascii="Times New Roman" w:eastAsia="Times New Roman" w:hAnsi="Times New Roman" w:cs="Times New Roman"/>
          <w:color w:val="000000"/>
          <w:sz w:val="28"/>
          <w:szCs w:val="28"/>
          <w:lang w:eastAsia="ru-RU"/>
        </w:rPr>
        <w:t>весные и подвижных игр,</w:t>
      </w:r>
      <w:r w:rsidRPr="0070657B">
        <w:rPr>
          <w:rFonts w:ascii="Times New Roman" w:eastAsia="Times New Roman" w:hAnsi="Times New Roman" w:cs="Times New Roman"/>
          <w:color w:val="000000"/>
          <w:sz w:val="28"/>
          <w:szCs w:val="28"/>
          <w:lang w:eastAsia="ru-RU"/>
        </w:rPr>
        <w:t xml:space="preserve"> игры и упражнения на развитие осознания детьми отрицательных черт характера, игры и упражнения на развитие позитивной модели поведения и т.д.</w:t>
      </w:r>
    </w:p>
    <w:p w:rsidR="0070657B" w:rsidRPr="0070657B" w:rsidRDefault="0070657B" w:rsidP="0070657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Таким образ</w:t>
      </w:r>
      <w:r w:rsidR="00FE1B8B">
        <w:rPr>
          <w:rFonts w:ascii="Times New Roman" w:eastAsia="Times New Roman" w:hAnsi="Times New Roman" w:cs="Times New Roman"/>
          <w:color w:val="000000"/>
          <w:sz w:val="28"/>
          <w:szCs w:val="28"/>
          <w:lang w:eastAsia="ru-RU"/>
        </w:rPr>
        <w:t xml:space="preserve">ом, основные усилия педагогов </w:t>
      </w:r>
      <w:r w:rsidRPr="0070657B">
        <w:rPr>
          <w:rFonts w:ascii="Times New Roman" w:eastAsia="Times New Roman" w:hAnsi="Times New Roman" w:cs="Times New Roman"/>
          <w:color w:val="000000"/>
          <w:sz w:val="28"/>
          <w:szCs w:val="28"/>
          <w:lang w:eastAsia="ru-RU"/>
        </w:rPr>
        <w:t>в области преодоления детской агрессии должны быть направлены на выявление причин возникновения агрессии и на поиск позитивных способов работы с гнев</w:t>
      </w:r>
      <w:r w:rsidR="00FE1B8B">
        <w:rPr>
          <w:rFonts w:ascii="Times New Roman" w:eastAsia="Times New Roman" w:hAnsi="Times New Roman" w:cs="Times New Roman"/>
          <w:color w:val="000000"/>
          <w:sz w:val="28"/>
          <w:szCs w:val="28"/>
          <w:lang w:eastAsia="ru-RU"/>
        </w:rPr>
        <w:t xml:space="preserve">ом. </w:t>
      </w:r>
    </w:p>
    <w:p w:rsidR="00FE1B8B" w:rsidRPr="00FE1B8B" w:rsidRDefault="0070657B" w:rsidP="00FE1B8B">
      <w:pPr>
        <w:spacing w:line="240" w:lineRule="auto"/>
        <w:rPr>
          <w:rFonts w:ascii="Times New Roman" w:hAnsi="Times New Roman" w:cs="Times New Roman"/>
          <w:sz w:val="28"/>
          <w:szCs w:val="28"/>
        </w:rPr>
      </w:pPr>
      <w:r w:rsidRPr="0070657B">
        <w:rPr>
          <w:rFonts w:ascii="Times New Roman" w:eastAsia="Times New Roman" w:hAnsi="Times New Roman" w:cs="Times New Roman"/>
          <w:color w:val="000000"/>
          <w:sz w:val="28"/>
          <w:szCs w:val="28"/>
          <w:lang w:eastAsia="ru-RU"/>
        </w:rPr>
        <w:t>Экспериментальная работа проводилась</w:t>
      </w:r>
      <w:r w:rsidR="00FE1B8B" w:rsidRPr="00FE1B8B">
        <w:rPr>
          <w:rFonts w:ascii="Times New Roman" w:eastAsia="Times New Roman" w:hAnsi="Times New Roman" w:cs="Times New Roman"/>
          <w:color w:val="000000"/>
          <w:sz w:val="28"/>
          <w:szCs w:val="28"/>
          <w:lang w:eastAsia="ru-RU"/>
        </w:rPr>
        <w:t xml:space="preserve"> в </w:t>
      </w:r>
      <w:r w:rsidR="00FE1B8B" w:rsidRPr="00FE1B8B">
        <w:rPr>
          <w:rFonts w:ascii="Times New Roman" w:hAnsi="Times New Roman" w:cs="Times New Roman"/>
          <w:sz w:val="28"/>
          <w:szCs w:val="28"/>
        </w:rPr>
        <w:t xml:space="preserve">  ГООУ санаторный детский дом</w:t>
      </w:r>
    </w:p>
    <w:p w:rsidR="00FE1B8B" w:rsidRPr="00FE1B8B" w:rsidRDefault="00FE1B8B" w:rsidP="00FE1B8B">
      <w:pPr>
        <w:spacing w:line="240" w:lineRule="auto"/>
        <w:rPr>
          <w:rFonts w:ascii="Times New Roman" w:hAnsi="Times New Roman" w:cs="Times New Roman"/>
          <w:sz w:val="28"/>
          <w:szCs w:val="28"/>
        </w:rPr>
      </w:pPr>
      <w:r w:rsidRPr="00FE1B8B">
        <w:rPr>
          <w:rFonts w:ascii="Times New Roman" w:hAnsi="Times New Roman" w:cs="Times New Roman"/>
          <w:sz w:val="28"/>
          <w:szCs w:val="28"/>
        </w:rPr>
        <w:t>для детей сирот и детей, оставшихся без попечения родителей</w:t>
      </w:r>
    </w:p>
    <w:p w:rsidR="0070657B" w:rsidRPr="0070657B" w:rsidRDefault="00FE1B8B" w:rsidP="00FE1B8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E1B8B">
        <w:rPr>
          <w:rFonts w:ascii="Times New Roman" w:hAnsi="Times New Roman" w:cs="Times New Roman"/>
          <w:sz w:val="28"/>
          <w:szCs w:val="28"/>
        </w:rPr>
        <w:t>«Сияние Севера</w:t>
      </w:r>
      <w:r w:rsidR="00855DFC">
        <w:rPr>
          <w:rFonts w:ascii="Times New Roman" w:hAnsi="Times New Roman" w:cs="Times New Roman"/>
          <w:sz w:val="28"/>
          <w:szCs w:val="28"/>
        </w:rPr>
        <w:t>»</w:t>
      </w:r>
      <w:r w:rsidRPr="00FE1B8B">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В эксперименте участвовали </w:t>
      </w:r>
      <w:r w:rsidR="00855DFC">
        <w:rPr>
          <w:rFonts w:ascii="Times New Roman" w:eastAsia="Times New Roman" w:hAnsi="Times New Roman" w:cs="Times New Roman"/>
          <w:color w:val="000000"/>
          <w:sz w:val="28"/>
          <w:szCs w:val="28"/>
          <w:lang w:eastAsia="ru-RU"/>
        </w:rPr>
        <w:t>52 ребенка. Сроки проведения февраль 2013по апрель2013года.</w:t>
      </w:r>
    </w:p>
    <w:p w:rsidR="0070657B" w:rsidRPr="0070657B" w:rsidRDefault="0070657B" w:rsidP="00FE1B8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Констатирующий эксперимент предусматривал решение следующей задачи: изучение особенностей поведения детей в конфликтных ситуациях.</w:t>
      </w:r>
    </w:p>
    <w:p w:rsidR="0070657B" w:rsidRPr="0070657B" w:rsidRDefault="00A347F9" w:rsidP="0070657B">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 целью выявления агрессии у детей</w:t>
      </w:r>
      <w:r w:rsidR="00FE1B8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п</w:t>
      </w:r>
      <w:r w:rsidR="0070657B" w:rsidRPr="0070657B">
        <w:rPr>
          <w:rFonts w:ascii="Times New Roman" w:eastAsia="Times New Roman" w:hAnsi="Times New Roman" w:cs="Times New Roman"/>
          <w:color w:val="000000"/>
          <w:sz w:val="28"/>
          <w:szCs w:val="28"/>
          <w:lang w:eastAsia="ru-RU"/>
        </w:rPr>
        <w:t>роводилось наблюдение за деть</w:t>
      </w:r>
      <w:r>
        <w:rPr>
          <w:rFonts w:ascii="Times New Roman" w:eastAsia="Times New Roman" w:hAnsi="Times New Roman" w:cs="Times New Roman"/>
          <w:color w:val="000000"/>
          <w:sz w:val="28"/>
          <w:szCs w:val="28"/>
          <w:lang w:eastAsia="ru-RU"/>
        </w:rPr>
        <w:t>ми</w:t>
      </w:r>
      <w:r w:rsidR="0070657B" w:rsidRPr="0070657B">
        <w:rPr>
          <w:rFonts w:ascii="Times New Roman" w:eastAsia="Times New Roman" w:hAnsi="Times New Roman" w:cs="Times New Roman"/>
          <w:color w:val="000000"/>
          <w:sz w:val="28"/>
          <w:szCs w:val="28"/>
          <w:lang w:eastAsia="ru-RU"/>
        </w:rPr>
        <w:t xml:space="preserve">. Эти наблюдения мы фиксировали </w:t>
      </w:r>
      <w:r>
        <w:rPr>
          <w:rFonts w:ascii="Times New Roman" w:eastAsia="Times New Roman" w:hAnsi="Times New Roman" w:cs="Times New Roman"/>
          <w:color w:val="000000"/>
          <w:sz w:val="28"/>
          <w:szCs w:val="28"/>
          <w:lang w:eastAsia="ru-RU"/>
        </w:rPr>
        <w:t xml:space="preserve">в «Листах наблюдения за детьми», </w:t>
      </w:r>
      <w:r w:rsidR="0070657B" w:rsidRPr="0070657B">
        <w:rPr>
          <w:rFonts w:ascii="Times New Roman" w:eastAsia="Times New Roman" w:hAnsi="Times New Roman" w:cs="Times New Roman"/>
          <w:color w:val="000000"/>
          <w:sz w:val="28"/>
          <w:szCs w:val="28"/>
          <w:lang w:eastAsia="ru-RU"/>
        </w:rPr>
        <w:t>отмечались агрессивные реакции детей.</w:t>
      </w:r>
    </w:p>
    <w:p w:rsidR="00AD4D8B" w:rsidRPr="00AD4D8B" w:rsidRDefault="0070657B" w:rsidP="00AD4D8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Следующим шагом нашей работы было проведение </w:t>
      </w:r>
      <w:r w:rsidR="00AD4D8B">
        <w:rPr>
          <w:rFonts w:ascii="Times New Roman" w:eastAsia="Times New Roman" w:hAnsi="Times New Roman" w:cs="Times New Roman"/>
          <w:color w:val="000000"/>
          <w:sz w:val="28"/>
          <w:szCs w:val="28"/>
          <w:lang w:eastAsia="ru-RU"/>
        </w:rPr>
        <w:t>анкетирования,</w:t>
      </w:r>
      <w:r w:rsidR="00AD4D8B" w:rsidRPr="00AD4D8B">
        <w:rPr>
          <w:rFonts w:ascii="Times New Roman" w:eastAsia="Times New Roman" w:hAnsi="Times New Roman" w:cs="Times New Roman"/>
          <w:color w:val="000000"/>
          <w:sz w:val="28"/>
          <w:szCs w:val="28"/>
          <w:lang w:eastAsia="ru-RU"/>
        </w:rPr>
        <w:t xml:space="preserve"> с целью выявления аг</w:t>
      </w:r>
      <w:r w:rsidR="00AD4D8B">
        <w:rPr>
          <w:rFonts w:ascii="Times New Roman" w:eastAsia="Times New Roman" w:hAnsi="Times New Roman" w:cs="Times New Roman"/>
          <w:color w:val="000000"/>
          <w:sz w:val="28"/>
          <w:szCs w:val="28"/>
          <w:lang w:eastAsia="ru-RU"/>
        </w:rPr>
        <w:t>рессивности у ребенка</w:t>
      </w:r>
      <w:r w:rsidR="00855DFC">
        <w:rPr>
          <w:rFonts w:ascii="Times New Roman" w:eastAsia="Times New Roman" w:hAnsi="Times New Roman" w:cs="Times New Roman"/>
          <w:color w:val="000000"/>
          <w:sz w:val="28"/>
          <w:szCs w:val="28"/>
          <w:lang w:eastAsia="ru-RU"/>
        </w:rPr>
        <w:t xml:space="preserve">, </w:t>
      </w:r>
      <w:r w:rsidR="00AD4D8B">
        <w:rPr>
          <w:rFonts w:ascii="Times New Roman" w:eastAsia="Times New Roman" w:hAnsi="Times New Roman" w:cs="Times New Roman"/>
          <w:color w:val="000000"/>
          <w:sz w:val="28"/>
          <w:szCs w:val="28"/>
          <w:lang w:eastAsia="ru-RU"/>
        </w:rPr>
        <w:t xml:space="preserve">используя </w:t>
      </w:r>
      <w:r w:rsidR="00AD4D8B" w:rsidRPr="00AD4D8B">
        <w:rPr>
          <w:rFonts w:ascii="Times New Roman" w:eastAsia="Times New Roman" w:hAnsi="Times New Roman" w:cs="Times New Roman"/>
          <w:color w:val="000000"/>
          <w:sz w:val="28"/>
          <w:szCs w:val="28"/>
          <w:lang w:eastAsia="ru-RU"/>
        </w:rPr>
        <w:t>специальную анкету, разработанную для воспитателей (Лаврентьева Г.П., Титаренко Т.М., 1992).</w:t>
      </w:r>
    </w:p>
    <w:p w:rsidR="0070657B" w:rsidRPr="00AD4D8B" w:rsidRDefault="00AD4D8B" w:rsidP="00AD4D8B">
      <w:pPr>
        <w:spacing w:before="100" w:beforeAutospacing="1" w:after="100" w:afterAutospacing="1" w:line="240" w:lineRule="auto"/>
        <w:outlineLvl w:val="1"/>
        <w:rPr>
          <w:rFonts w:ascii="Times New Roman" w:eastAsia="Times New Roman" w:hAnsi="Times New Roman" w:cs="Times New Roman"/>
          <w:sz w:val="24"/>
          <w:szCs w:val="24"/>
          <w:lang w:eastAsia="ru-RU"/>
        </w:rPr>
      </w:pPr>
      <w:r w:rsidRPr="00AD4D8B">
        <w:rPr>
          <w:rFonts w:ascii="Times New Roman" w:eastAsia="Times New Roman" w:hAnsi="Times New Roman" w:cs="Times New Roman"/>
          <w:color w:val="000000"/>
          <w:sz w:val="28"/>
          <w:szCs w:val="28"/>
          <w:lang w:eastAsia="ru-RU"/>
        </w:rPr>
        <w:t xml:space="preserve">Детям была предложена </w:t>
      </w:r>
      <w:r>
        <w:rPr>
          <w:rFonts w:ascii="Times New Roman" w:eastAsia="Times New Roman" w:hAnsi="Times New Roman" w:cs="Times New Roman"/>
          <w:color w:val="000000"/>
          <w:sz w:val="28"/>
          <w:szCs w:val="28"/>
          <w:lang w:eastAsia="ru-RU"/>
        </w:rPr>
        <w:t>«Ф</w:t>
      </w:r>
      <w:r w:rsidRPr="00AD4D8B">
        <w:rPr>
          <w:rFonts w:ascii="Times New Roman" w:eastAsia="Times New Roman" w:hAnsi="Times New Roman" w:cs="Times New Roman"/>
          <w:color w:val="000000"/>
          <w:sz w:val="28"/>
          <w:szCs w:val="28"/>
          <w:lang w:eastAsia="ru-RU"/>
        </w:rPr>
        <w:t>рейбургская  анкета</w:t>
      </w:r>
      <w:r>
        <w:rPr>
          <w:rFonts w:ascii="Times New Roman" w:eastAsia="Times New Roman" w:hAnsi="Times New Roman" w:cs="Times New Roman"/>
          <w:color w:val="000000"/>
          <w:sz w:val="28"/>
          <w:szCs w:val="28"/>
          <w:lang w:eastAsia="ru-RU"/>
        </w:rPr>
        <w:t>»</w:t>
      </w:r>
      <w:r w:rsidRPr="00AD4D8B">
        <w:rPr>
          <w:rFonts w:ascii="Times New Roman" w:eastAsia="Times New Roman" w:hAnsi="Times New Roman" w:cs="Times New Roman"/>
          <w:color w:val="000000"/>
          <w:sz w:val="28"/>
          <w:szCs w:val="28"/>
          <w:lang w:eastAsia="ru-RU"/>
        </w:rPr>
        <w:t xml:space="preserve"> выявляющая</w:t>
      </w:r>
      <w:r>
        <w:rPr>
          <w:rFonts w:ascii="Times New Roman" w:eastAsia="Times New Roman" w:hAnsi="Times New Roman" w:cs="Times New Roman"/>
          <w:color w:val="000000"/>
          <w:sz w:val="28"/>
          <w:szCs w:val="28"/>
          <w:lang w:eastAsia="ru-RU"/>
        </w:rPr>
        <w:t xml:space="preserve"> </w:t>
      </w:r>
      <w:r w:rsidRPr="00AD4D8B">
        <w:rPr>
          <w:rFonts w:ascii="Times New Roman" w:eastAsia="Times New Roman" w:hAnsi="Times New Roman" w:cs="Times New Roman"/>
          <w:color w:val="000000"/>
          <w:sz w:val="28"/>
          <w:szCs w:val="28"/>
          <w:shd w:val="clear" w:color="auto" w:fill="FFFFFF"/>
          <w:lang w:eastAsia="ru-RU"/>
        </w:rPr>
        <w:t>склонность подро</w:t>
      </w:r>
      <w:r w:rsidR="00AF4674">
        <w:rPr>
          <w:rFonts w:ascii="Times New Roman" w:eastAsia="Times New Roman" w:hAnsi="Times New Roman" w:cs="Times New Roman"/>
          <w:color w:val="000000"/>
          <w:sz w:val="28"/>
          <w:szCs w:val="28"/>
          <w:shd w:val="clear" w:color="auto" w:fill="FFFFFF"/>
          <w:lang w:eastAsia="ru-RU"/>
        </w:rPr>
        <w:t>стков к агрессивному поведению</w:t>
      </w:r>
      <w:r w:rsidR="00855DFC">
        <w:rPr>
          <w:rFonts w:ascii="Times New Roman" w:eastAsia="Times New Roman" w:hAnsi="Times New Roman" w:cs="Times New Roman"/>
          <w:color w:val="000000"/>
          <w:sz w:val="28"/>
          <w:szCs w:val="28"/>
          <w:shd w:val="clear" w:color="auto" w:fill="FFFFFF"/>
          <w:lang w:eastAsia="ru-RU"/>
        </w:rPr>
        <w:t>.</w:t>
      </w:r>
      <w:r w:rsidRPr="00AD4D8B">
        <w:rPr>
          <w:rFonts w:ascii="Times New Roman" w:eastAsia="Times New Roman" w:hAnsi="Times New Roman" w:cs="Times New Roman"/>
          <w:color w:val="000000"/>
          <w:sz w:val="27"/>
          <w:szCs w:val="27"/>
          <w:lang w:eastAsia="ru-RU"/>
        </w:rPr>
        <w:t xml:space="preserve"> </w:t>
      </w:r>
      <w:r w:rsidRPr="00AD4D8B">
        <w:rPr>
          <w:rFonts w:ascii="Times New Roman" w:eastAsia="Times New Roman" w:hAnsi="Times New Roman" w:cs="Times New Roman"/>
          <w:color w:val="000000"/>
          <w:sz w:val="27"/>
          <w:szCs w:val="27"/>
          <w:lang w:eastAsia="ru-RU"/>
        </w:rPr>
        <w:br/>
      </w:r>
      <w:r w:rsidRPr="00AD4D8B">
        <w:rPr>
          <w:rFonts w:ascii="Times New Roman" w:eastAsia="Times New Roman" w:hAnsi="Times New Roman" w:cs="Times New Roman"/>
          <w:color w:val="000000"/>
          <w:sz w:val="28"/>
          <w:szCs w:val="28"/>
          <w:lang w:eastAsia="ru-RU"/>
        </w:rPr>
        <w:tab/>
        <w:t xml:space="preserve"> </w:t>
      </w:r>
    </w:p>
    <w:p w:rsidR="0070657B" w:rsidRPr="0070657B" w:rsidRDefault="0070657B" w:rsidP="0070657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Таким образом, проведя диагностическую работу, по полученным д</w:t>
      </w:r>
      <w:r w:rsidR="00AF4674">
        <w:rPr>
          <w:rFonts w:ascii="Times New Roman" w:eastAsia="Times New Roman" w:hAnsi="Times New Roman" w:cs="Times New Roman"/>
          <w:color w:val="000000"/>
          <w:sz w:val="28"/>
          <w:szCs w:val="28"/>
          <w:lang w:eastAsia="ru-RU"/>
        </w:rPr>
        <w:t xml:space="preserve">анным мы выделили детей, </w:t>
      </w:r>
      <w:r w:rsidRPr="0070657B">
        <w:rPr>
          <w:rFonts w:ascii="Times New Roman" w:eastAsia="Times New Roman" w:hAnsi="Times New Roman" w:cs="Times New Roman"/>
          <w:color w:val="000000"/>
          <w:sz w:val="28"/>
          <w:szCs w:val="28"/>
          <w:lang w:eastAsia="ru-RU"/>
        </w:rPr>
        <w:t>уровень агрессии котор</w:t>
      </w:r>
      <w:r w:rsidR="00AF4674">
        <w:rPr>
          <w:rFonts w:ascii="Times New Roman" w:eastAsia="Times New Roman" w:hAnsi="Times New Roman" w:cs="Times New Roman"/>
          <w:color w:val="000000"/>
          <w:sz w:val="28"/>
          <w:szCs w:val="28"/>
          <w:lang w:eastAsia="ru-RU"/>
        </w:rPr>
        <w:t>ых был наиболее высок.</w:t>
      </w:r>
      <w:r w:rsidR="00855DFC">
        <w:rPr>
          <w:rFonts w:ascii="Times New Roman" w:eastAsia="Times New Roman" w:hAnsi="Times New Roman" w:cs="Times New Roman"/>
          <w:color w:val="000000"/>
          <w:sz w:val="28"/>
          <w:szCs w:val="28"/>
          <w:lang w:eastAsia="ru-RU"/>
        </w:rPr>
        <w:t xml:space="preserve"> (Приложение№1)</w:t>
      </w:r>
    </w:p>
    <w:p w:rsidR="0070657B" w:rsidRPr="0070657B" w:rsidRDefault="0070657B" w:rsidP="0070657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После проведения диагностической работы по выявлению агрессии у детей, была намечена экспериментальная работа. Она предусматривала реализацию всех психолого-педагогических условий, которые мы выделили в гипотезе исследования.</w:t>
      </w:r>
    </w:p>
    <w:p w:rsidR="0070657B" w:rsidRPr="0070657B" w:rsidRDefault="0070657B" w:rsidP="0070657B">
      <w:pPr>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70657B" w:rsidRPr="0070657B" w:rsidRDefault="0070657B" w:rsidP="0070657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Содержание работы с педагогами заключалось в оказании психолого-педагогической и информационной помощи педагогам. Был составлен план взаимодействия педагога-психолога с педагогами группы, который включал в себя следующие формы работы:</w:t>
      </w:r>
    </w:p>
    <w:p w:rsidR="0070657B" w:rsidRPr="0070657B" w:rsidRDefault="0070657B" w:rsidP="0070657B">
      <w:pPr>
        <w:numPr>
          <w:ilvl w:val="0"/>
          <w:numId w:val="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индивидуальные консультации,</w:t>
      </w:r>
    </w:p>
    <w:p w:rsidR="0070657B" w:rsidRPr="00AF4674" w:rsidRDefault="0070657B" w:rsidP="00AF4674">
      <w:pPr>
        <w:numPr>
          <w:ilvl w:val="0"/>
          <w:numId w:val="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семинары-практикумы,</w:t>
      </w:r>
      <w:r w:rsidR="00AF4674" w:rsidRPr="00AF4674">
        <w:rPr>
          <w:rFonts w:ascii="Times New Roman" w:eastAsia="Times New Roman" w:hAnsi="Times New Roman" w:cs="Times New Roman"/>
          <w:color w:val="000000"/>
          <w:sz w:val="28"/>
          <w:szCs w:val="28"/>
          <w:lang w:eastAsia="ru-RU"/>
        </w:rPr>
        <w:t xml:space="preserve"> </w:t>
      </w:r>
    </w:p>
    <w:p w:rsidR="0070657B" w:rsidRPr="0070657B" w:rsidRDefault="0070657B" w:rsidP="0070657B">
      <w:pPr>
        <w:numPr>
          <w:ilvl w:val="0"/>
          <w:numId w:val="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релаксационные паузы для снятия напряжения и т.д.       </w:t>
      </w:r>
    </w:p>
    <w:p w:rsidR="0070657B" w:rsidRPr="0070657B" w:rsidRDefault="0070657B" w:rsidP="0070657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Содержание работы с детьми заключалось в реализации условий преодоления агрессивного поведения детей в форме специально </w:t>
      </w:r>
      <w:r w:rsidR="00AF4674">
        <w:rPr>
          <w:rFonts w:ascii="Times New Roman" w:eastAsia="Times New Roman" w:hAnsi="Times New Roman" w:cs="Times New Roman"/>
          <w:color w:val="000000"/>
          <w:sz w:val="28"/>
          <w:szCs w:val="28"/>
          <w:lang w:eastAsia="ru-RU"/>
        </w:rPr>
        <w:t>организованных игр</w:t>
      </w:r>
      <w:r w:rsidRPr="0070657B">
        <w:rPr>
          <w:rFonts w:ascii="Times New Roman" w:eastAsia="Times New Roman" w:hAnsi="Times New Roman" w:cs="Times New Roman"/>
          <w:color w:val="000000"/>
          <w:sz w:val="28"/>
          <w:szCs w:val="28"/>
          <w:lang w:eastAsia="ru-RU"/>
        </w:rPr>
        <w:t xml:space="preserve"> детей. </w:t>
      </w:r>
      <w:r w:rsidR="00AF4674" w:rsidRPr="0070657B">
        <w:rPr>
          <w:rFonts w:ascii="Times New Roman" w:eastAsia="Times New Roman" w:hAnsi="Times New Roman" w:cs="Times New Roman"/>
          <w:color w:val="000000"/>
          <w:sz w:val="28"/>
          <w:szCs w:val="28"/>
          <w:lang w:eastAsia="ru-RU"/>
        </w:rPr>
        <w:t>Б</w:t>
      </w:r>
      <w:r w:rsidRPr="0070657B">
        <w:rPr>
          <w:rFonts w:ascii="Times New Roman" w:eastAsia="Times New Roman" w:hAnsi="Times New Roman" w:cs="Times New Roman"/>
          <w:color w:val="000000"/>
          <w:sz w:val="28"/>
          <w:szCs w:val="28"/>
          <w:lang w:eastAsia="ru-RU"/>
        </w:rPr>
        <w:t xml:space="preserve">ыл разработан план работы с </w:t>
      </w:r>
      <w:r w:rsidR="00AF4674">
        <w:rPr>
          <w:rFonts w:ascii="Times New Roman" w:eastAsia="Times New Roman" w:hAnsi="Times New Roman" w:cs="Times New Roman"/>
          <w:color w:val="000000"/>
          <w:sz w:val="28"/>
          <w:szCs w:val="28"/>
          <w:lang w:eastAsia="ru-RU"/>
        </w:rPr>
        <w:t xml:space="preserve">детьми. </w:t>
      </w:r>
      <w:r w:rsidR="00AF4674" w:rsidRPr="0070657B">
        <w:rPr>
          <w:rFonts w:ascii="Times New Roman" w:eastAsia="Times New Roman" w:hAnsi="Times New Roman" w:cs="Times New Roman"/>
          <w:color w:val="000000"/>
          <w:sz w:val="28"/>
          <w:szCs w:val="28"/>
          <w:lang w:eastAsia="ru-RU"/>
        </w:rPr>
        <w:t>П</w:t>
      </w:r>
      <w:r w:rsidRPr="0070657B">
        <w:rPr>
          <w:rFonts w:ascii="Times New Roman" w:eastAsia="Times New Roman" w:hAnsi="Times New Roman" w:cs="Times New Roman"/>
          <w:color w:val="000000"/>
          <w:sz w:val="28"/>
          <w:szCs w:val="28"/>
          <w:lang w:eastAsia="ru-RU"/>
        </w:rPr>
        <w:t>роводилась следующая работа:</w:t>
      </w:r>
    </w:p>
    <w:p w:rsidR="0070657B" w:rsidRPr="0070657B" w:rsidRDefault="0070657B" w:rsidP="0070657B">
      <w:pPr>
        <w:numPr>
          <w:ilvl w:val="0"/>
          <w:numId w:val="9"/>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беседы, направленные на знакомство с различными эмоциями и чувствами,</w:t>
      </w:r>
    </w:p>
    <w:p w:rsidR="0070657B" w:rsidRPr="0070657B" w:rsidRDefault="0070657B" w:rsidP="0070657B">
      <w:pPr>
        <w:numPr>
          <w:ilvl w:val="0"/>
          <w:numId w:val="9"/>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словесные и подвижные игры,</w:t>
      </w:r>
    </w:p>
    <w:p w:rsidR="0070657B" w:rsidRPr="0070657B" w:rsidRDefault="0070657B" w:rsidP="0070657B">
      <w:pPr>
        <w:numPr>
          <w:ilvl w:val="0"/>
          <w:numId w:val="9"/>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проигрывание</w:t>
      </w:r>
      <w:r w:rsidR="00AF4674">
        <w:rPr>
          <w:rFonts w:ascii="Times New Roman" w:eastAsia="Times New Roman" w:hAnsi="Times New Roman" w:cs="Times New Roman"/>
          <w:color w:val="000000"/>
          <w:sz w:val="28"/>
          <w:szCs w:val="28"/>
          <w:lang w:eastAsia="ru-RU"/>
        </w:rPr>
        <w:t xml:space="preserve"> иг</w:t>
      </w:r>
      <w:r w:rsidR="00855DFC">
        <w:rPr>
          <w:rFonts w:ascii="Times New Roman" w:eastAsia="Times New Roman" w:hAnsi="Times New Roman" w:cs="Times New Roman"/>
          <w:color w:val="000000"/>
          <w:sz w:val="28"/>
          <w:szCs w:val="28"/>
          <w:lang w:eastAsia="ru-RU"/>
        </w:rPr>
        <w:t>р -</w:t>
      </w:r>
      <w:r w:rsidRPr="0070657B">
        <w:rPr>
          <w:rFonts w:ascii="Times New Roman" w:eastAsia="Times New Roman" w:hAnsi="Times New Roman" w:cs="Times New Roman"/>
          <w:color w:val="000000"/>
          <w:sz w:val="28"/>
          <w:szCs w:val="28"/>
          <w:lang w:eastAsia="ru-RU"/>
        </w:rPr>
        <w:t xml:space="preserve"> этюдов на выражение и передачу различных чувств и эмоций,</w:t>
      </w:r>
    </w:p>
    <w:p w:rsidR="0070657B" w:rsidRPr="0070657B" w:rsidRDefault="0070657B" w:rsidP="0070657B">
      <w:pPr>
        <w:numPr>
          <w:ilvl w:val="0"/>
          <w:numId w:val="9"/>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рисование,</w:t>
      </w:r>
    </w:p>
    <w:p w:rsidR="0070657B" w:rsidRPr="0070657B" w:rsidRDefault="00AF4674" w:rsidP="0070657B">
      <w:pPr>
        <w:numPr>
          <w:ilvl w:val="0"/>
          <w:numId w:val="9"/>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 </w:t>
      </w:r>
      <w:r w:rsidR="0070657B" w:rsidRPr="0070657B">
        <w:rPr>
          <w:rFonts w:ascii="Times New Roman" w:eastAsia="Times New Roman" w:hAnsi="Times New Roman" w:cs="Times New Roman"/>
          <w:color w:val="000000"/>
          <w:sz w:val="28"/>
          <w:szCs w:val="28"/>
          <w:lang w:eastAsia="ru-RU"/>
        </w:rPr>
        <w:t xml:space="preserve">серия занятий по темам: </w:t>
      </w:r>
      <w:proofErr w:type="gramStart"/>
      <w:r w:rsidR="0070657B" w:rsidRPr="0070657B">
        <w:rPr>
          <w:rFonts w:ascii="Times New Roman" w:eastAsia="Times New Roman" w:hAnsi="Times New Roman" w:cs="Times New Roman"/>
          <w:color w:val="000000"/>
          <w:sz w:val="28"/>
          <w:szCs w:val="28"/>
          <w:lang w:eastAsia="ru-RU"/>
        </w:rPr>
        <w:t>«Знакомство», «Настроение», «Мы тебя любим», «Похожи», «Дружба», «Мы вместе», «Тих-</w:t>
      </w:r>
      <w:proofErr w:type="spellStart"/>
      <w:r w:rsidR="0070657B" w:rsidRPr="0070657B">
        <w:rPr>
          <w:rFonts w:ascii="Times New Roman" w:eastAsia="Times New Roman" w:hAnsi="Times New Roman" w:cs="Times New Roman"/>
          <w:color w:val="000000"/>
          <w:sz w:val="28"/>
          <w:szCs w:val="28"/>
          <w:lang w:eastAsia="ru-RU"/>
        </w:rPr>
        <w:t>тиби</w:t>
      </w:r>
      <w:proofErr w:type="spellEnd"/>
      <w:r w:rsidR="0070657B" w:rsidRPr="0070657B">
        <w:rPr>
          <w:rFonts w:ascii="Times New Roman" w:eastAsia="Times New Roman" w:hAnsi="Times New Roman" w:cs="Times New Roman"/>
          <w:color w:val="000000"/>
          <w:sz w:val="28"/>
          <w:szCs w:val="28"/>
          <w:lang w:eastAsia="ru-RU"/>
        </w:rPr>
        <w:t>-дух», «Волшебная игра», «Наша дружная группа» «Динамика агрессивного поведения», «Управление агрессией», «Лепим сказку».</w:t>
      </w:r>
      <w:proofErr w:type="gramEnd"/>
      <w:r w:rsidR="00CB1B8D">
        <w:rPr>
          <w:rFonts w:ascii="Times New Roman" w:eastAsia="Times New Roman" w:hAnsi="Times New Roman" w:cs="Times New Roman"/>
          <w:color w:val="000000"/>
          <w:sz w:val="28"/>
          <w:szCs w:val="28"/>
          <w:lang w:eastAsia="ru-RU"/>
        </w:rPr>
        <w:t xml:space="preserve"> (Приложение№2)</w:t>
      </w:r>
    </w:p>
    <w:p w:rsidR="0070657B" w:rsidRPr="0070657B" w:rsidRDefault="0070657B" w:rsidP="0070657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 xml:space="preserve">Для определения эффективности проведенной психолого-педагогической </w:t>
      </w:r>
      <w:r w:rsidR="00AF4674">
        <w:rPr>
          <w:rFonts w:ascii="Times New Roman" w:eastAsia="Times New Roman" w:hAnsi="Times New Roman" w:cs="Times New Roman"/>
          <w:color w:val="000000"/>
          <w:sz w:val="28"/>
          <w:szCs w:val="28"/>
          <w:lang w:eastAsia="ru-RU"/>
        </w:rPr>
        <w:t>работы был проведен контрольный эксперимент.</w:t>
      </w:r>
    </w:p>
    <w:p w:rsidR="0070657B" w:rsidRPr="0070657B" w:rsidRDefault="0070657B" w:rsidP="0070657B">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0657B">
        <w:rPr>
          <w:rFonts w:ascii="Times New Roman" w:eastAsia="Times New Roman" w:hAnsi="Times New Roman" w:cs="Times New Roman"/>
          <w:color w:val="000000"/>
          <w:sz w:val="28"/>
          <w:szCs w:val="28"/>
          <w:lang w:eastAsia="ru-RU"/>
        </w:rPr>
        <w:t>Контрольный эксперимент проходил в несколько этапов по методи</w:t>
      </w:r>
      <w:r w:rsidR="00AF4674">
        <w:rPr>
          <w:rFonts w:ascii="Times New Roman" w:eastAsia="Times New Roman" w:hAnsi="Times New Roman" w:cs="Times New Roman"/>
          <w:color w:val="000000"/>
          <w:sz w:val="28"/>
          <w:szCs w:val="28"/>
          <w:lang w:eastAsia="ru-RU"/>
        </w:rPr>
        <w:t>ке констатирующего эксперимент</w:t>
      </w:r>
      <w:r w:rsidR="00855DFC">
        <w:rPr>
          <w:rFonts w:ascii="Times New Roman" w:eastAsia="Times New Roman" w:hAnsi="Times New Roman" w:cs="Times New Roman"/>
          <w:color w:val="000000"/>
          <w:sz w:val="28"/>
          <w:szCs w:val="28"/>
          <w:lang w:eastAsia="ru-RU"/>
        </w:rPr>
        <w:t>а</w:t>
      </w:r>
      <w:r w:rsidR="00AF4674">
        <w:rPr>
          <w:rFonts w:ascii="Times New Roman" w:eastAsia="Times New Roman" w:hAnsi="Times New Roman" w:cs="Times New Roman"/>
          <w:color w:val="000000"/>
          <w:sz w:val="28"/>
          <w:szCs w:val="28"/>
          <w:lang w:eastAsia="ru-RU"/>
        </w:rPr>
        <w:t>.</w:t>
      </w:r>
    </w:p>
    <w:p w:rsidR="00560D37" w:rsidRDefault="00560D37" w:rsidP="00560D37">
      <w:pPr>
        <w:spacing w:before="100" w:beforeAutospacing="1" w:after="100" w:afterAutospacing="1" w:line="240" w:lineRule="auto"/>
        <w:outlineLvl w:val="1"/>
        <w:rPr>
          <w:rFonts w:ascii="Times New Roman" w:eastAsia="Times New Roman" w:hAnsi="Times New Roman" w:cs="Times New Roman"/>
          <w:b/>
          <w:bCs/>
          <w:color w:val="000000"/>
          <w:sz w:val="36"/>
          <w:szCs w:val="36"/>
          <w:u w:val="single"/>
          <w:shd w:val="clear" w:color="auto" w:fill="FFFFFF"/>
          <w:lang w:eastAsia="ru-RU"/>
        </w:rPr>
      </w:pPr>
      <w:r w:rsidRPr="00560D37">
        <w:rPr>
          <w:rFonts w:ascii="Times New Roman" w:eastAsia="Times New Roman" w:hAnsi="Times New Roman" w:cs="Times New Roman"/>
          <w:color w:val="000000"/>
          <w:sz w:val="27"/>
          <w:szCs w:val="27"/>
          <w:shd w:val="clear" w:color="auto" w:fill="FFFFFF"/>
          <w:lang w:eastAsia="ru-RU"/>
        </w:rPr>
        <w:t xml:space="preserve">Метод наблюдения является ведущим. Наблюдения психолога и педагога за поведением детей на уроках и во время внешкольных мероприятий дает богатые данные. При наблюдении поведения ребенка можно воспользоваться критериями, которые разработали американские психологи </w:t>
      </w:r>
      <w:proofErr w:type="spellStart"/>
      <w:r w:rsidRPr="00560D37">
        <w:rPr>
          <w:rFonts w:ascii="Times New Roman" w:eastAsia="Times New Roman" w:hAnsi="Times New Roman" w:cs="Times New Roman"/>
          <w:color w:val="000000"/>
          <w:sz w:val="27"/>
          <w:szCs w:val="27"/>
          <w:shd w:val="clear" w:color="auto" w:fill="FFFFFF"/>
          <w:lang w:eastAsia="ru-RU"/>
        </w:rPr>
        <w:t>М.Алворд</w:t>
      </w:r>
      <w:proofErr w:type="spellEnd"/>
      <w:r w:rsidRPr="00560D37">
        <w:rPr>
          <w:rFonts w:ascii="Times New Roman" w:eastAsia="Times New Roman" w:hAnsi="Times New Roman" w:cs="Times New Roman"/>
          <w:color w:val="000000"/>
          <w:sz w:val="27"/>
          <w:szCs w:val="27"/>
          <w:shd w:val="clear" w:color="auto" w:fill="FFFFFF"/>
          <w:lang w:eastAsia="ru-RU"/>
        </w:rPr>
        <w:t xml:space="preserve"> и </w:t>
      </w:r>
      <w:proofErr w:type="spellStart"/>
      <w:r w:rsidRPr="00560D37">
        <w:rPr>
          <w:rFonts w:ascii="Times New Roman" w:eastAsia="Times New Roman" w:hAnsi="Times New Roman" w:cs="Times New Roman"/>
          <w:color w:val="000000"/>
          <w:sz w:val="27"/>
          <w:szCs w:val="27"/>
          <w:shd w:val="clear" w:color="auto" w:fill="FFFFFF"/>
          <w:lang w:eastAsia="ru-RU"/>
        </w:rPr>
        <w:t>П.Бейкер</w:t>
      </w:r>
      <w:proofErr w:type="spellEnd"/>
      <w:r w:rsidRPr="00560D37">
        <w:rPr>
          <w:rFonts w:ascii="Times New Roman" w:eastAsia="Times New Roman" w:hAnsi="Times New Roman" w:cs="Times New Roman"/>
          <w:color w:val="000000"/>
          <w:sz w:val="27"/>
          <w:szCs w:val="27"/>
          <w:shd w:val="clear" w:color="auto" w:fill="FFFFFF"/>
          <w:lang w:eastAsia="ru-RU"/>
        </w:rPr>
        <w:t>. Если в течение не менее чем 6 месяцев в его поведении проявлялись хотя бы 4 из 8 перечисленных ниже признаков, можно предположить, что ребенок агрессивен.</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Признаки наличия агрессии у ребенка:</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Часто теряет контроль над собой.</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lastRenderedPageBreak/>
        <w:t xml:space="preserve">Часто спорит, ругается </w:t>
      </w:r>
      <w:proofErr w:type="gramStart"/>
      <w:r w:rsidRPr="00560D37">
        <w:rPr>
          <w:rFonts w:ascii="Times New Roman" w:eastAsia="Times New Roman" w:hAnsi="Times New Roman" w:cs="Times New Roman"/>
          <w:color w:val="000000"/>
          <w:sz w:val="27"/>
          <w:szCs w:val="27"/>
          <w:shd w:val="clear" w:color="auto" w:fill="FFFFFF"/>
          <w:lang w:eastAsia="ru-RU"/>
        </w:rPr>
        <w:t>со</w:t>
      </w:r>
      <w:proofErr w:type="gramEnd"/>
      <w:r w:rsidRPr="00560D37">
        <w:rPr>
          <w:rFonts w:ascii="Times New Roman" w:eastAsia="Times New Roman" w:hAnsi="Times New Roman" w:cs="Times New Roman"/>
          <w:color w:val="000000"/>
          <w:sz w:val="27"/>
          <w:szCs w:val="27"/>
          <w:shd w:val="clear" w:color="auto" w:fill="FFFFFF"/>
          <w:lang w:eastAsia="ru-RU"/>
        </w:rPr>
        <w:t xml:space="preserve"> взрослыми.</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Часто отказывается выполнять правила.</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Часто специально раздражает людей.</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Часто винит других в своих ошибках.</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Часто сердится и отказывается сделать что-либо.</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Часто завистлив, мстителен.</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Чувствителен, очень быстро реагирует на различные действия окружающих (детей и взрослых), которые нередко раздражают его.</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Метод экспертных оценок позволяет определить уровень агрессии ребенка в процессе наблюдения за ним различными экспертами. Экспертами могут являться люди, работающие с ребенком или тесно общающиеся с ним и имеющие возможность наблюдать за его поведением в различных ситуациях. Это могут быть учителя – предметники, классный руководитель, тренер спортивной секции, руководитель кружка, родители, старшие братья и сестры и т.д.</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p>
    <w:p w:rsidR="00560D37" w:rsidRDefault="00560D37" w:rsidP="00560D37">
      <w:pPr>
        <w:spacing w:before="100" w:beforeAutospacing="1" w:after="100" w:afterAutospacing="1" w:line="240" w:lineRule="auto"/>
        <w:outlineLvl w:val="1"/>
        <w:rPr>
          <w:rFonts w:ascii="Times New Roman" w:eastAsia="Times New Roman" w:hAnsi="Times New Roman" w:cs="Times New Roman"/>
          <w:b/>
          <w:bCs/>
          <w:color w:val="000000"/>
          <w:sz w:val="36"/>
          <w:szCs w:val="36"/>
          <w:u w:val="single"/>
          <w:shd w:val="clear" w:color="auto" w:fill="FFFFFF"/>
          <w:lang w:eastAsia="ru-RU"/>
        </w:rPr>
      </w:pPr>
    </w:p>
    <w:p w:rsidR="00560D37" w:rsidRPr="00560D37" w:rsidRDefault="00560D37" w:rsidP="00560D3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560D37">
        <w:rPr>
          <w:rFonts w:ascii="Times New Roman" w:eastAsia="Times New Roman" w:hAnsi="Times New Roman" w:cs="Times New Roman"/>
          <w:b/>
          <w:bCs/>
          <w:color w:val="000000"/>
          <w:sz w:val="36"/>
          <w:szCs w:val="36"/>
          <w:u w:val="single"/>
          <w:shd w:val="clear" w:color="auto" w:fill="FFFFFF"/>
          <w:lang w:eastAsia="ru-RU"/>
        </w:rPr>
        <w:t>Фрейбургская анкета</w:t>
      </w:r>
    </w:p>
    <w:p w:rsidR="00560D37" w:rsidRPr="00560D37" w:rsidRDefault="00560D37" w:rsidP="00560D37">
      <w:pPr>
        <w:spacing w:after="0" w:line="240" w:lineRule="auto"/>
        <w:rPr>
          <w:rFonts w:ascii="Times New Roman" w:eastAsia="Times New Roman" w:hAnsi="Times New Roman" w:cs="Times New Roman"/>
          <w:sz w:val="24"/>
          <w:szCs w:val="24"/>
          <w:lang w:eastAsia="ru-RU"/>
        </w:rPr>
      </w:pP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Анкета выявляет склонность подростков к агрессивному поведению. </w:t>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lang w:eastAsia="ru-RU"/>
        </w:rPr>
        <w:br/>
      </w:r>
      <w:r w:rsidRPr="00560D37">
        <w:rPr>
          <w:rFonts w:ascii="Times New Roman" w:eastAsia="Times New Roman" w:hAnsi="Times New Roman" w:cs="Times New Roman"/>
          <w:color w:val="000000"/>
          <w:sz w:val="27"/>
          <w:szCs w:val="27"/>
          <w:shd w:val="clear" w:color="auto" w:fill="FFFFFF"/>
          <w:lang w:eastAsia="ru-RU"/>
        </w:rPr>
        <w:t>Инструкция к анкете предлагает ребенку ответить либо «да», либо «нет» на данное предложение.</w:t>
      </w:r>
      <w:r w:rsidRPr="00560D37">
        <w:rPr>
          <w:rFonts w:ascii="Times New Roman" w:eastAsia="Times New Roman" w:hAnsi="Times New Roman" w:cs="Times New Roman"/>
          <w:color w:val="000000"/>
          <w:sz w:val="27"/>
          <w:szCs w:val="27"/>
          <w:lang w:eastAsia="ru-RU"/>
        </w:rPr>
        <w:br/>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Я знаю, что ребята за моей спиной говорят обо мне плохо.</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Я редко даю сдачу, когда меня бьют.</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Я быстро теряю самообладание, однако также быстро успокаиваюсь.</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lastRenderedPageBreak/>
        <w:br/>
        <w:t>Если мне при размене денег дают на один рубль больше и если я его беру, то позднее меня мучают сильные угрызения совести.</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Я могу так рассвирепеть, что буду, например, бить все подряд.</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Честно говоря, мне иногда доставляет удовольствие мучить других.</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Если по отношению ко мне кто-то поступает несправедливо, то я желаю ему настоящего наказания.</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Я верю в то, что за зло можно оплатить добром, и в соответствии с этим я действую.</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Если грубо обращаются к кому-нибудь из моих друзей, то мы вместе думаем о наказании.</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У меня иной раз бывают трудности с родителями.</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Собака, которая не слушается, заслуживает удара.</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С ребятами, которые любезнее, чем я мог ожидать, я держусь осторожно.</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Если я должен для защиты своих прав применить физическую силу, то я так и делаю.</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У меня часто бывают разногласия с другими.</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Мне кажется, что большая часть дурных поступков однажды будет наказана.</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Когда я разъяренный, я охотно освобождаюсь от этого состояния во время физической работы.</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Раньше я иногда очень охотно мучил других, например, выворачивал руки, дергал за волосы и т.д.</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Иногда я себе представляю, какие ужасы должны были бы произойти с теми, кто ко мне несправедлив.</w:t>
      </w:r>
    </w:p>
    <w:p w:rsidR="00560D37" w:rsidRPr="00560D37" w:rsidRDefault="00560D37" w:rsidP="00560D37">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560D37">
        <w:rPr>
          <w:rFonts w:ascii="Times New Roman" w:eastAsia="Times New Roman" w:hAnsi="Times New Roman" w:cs="Times New Roman"/>
          <w:color w:val="000000"/>
          <w:sz w:val="27"/>
          <w:szCs w:val="27"/>
          <w:lang w:eastAsia="ru-RU"/>
        </w:rPr>
        <w:br/>
        <w:t>Я могу припомнить, что однажды был так рассержен, что взял первую оказавшуюся под рукой вещь и разорвал или разбил ее.</w:t>
      </w:r>
    </w:p>
    <w:p w:rsidR="006F1210" w:rsidRDefault="00560D37" w:rsidP="00A7450D">
      <w:pPr>
        <w:rPr>
          <w:rFonts w:ascii="Times New Roman" w:hAnsi="Times New Roman" w:cs="Times New Roman"/>
          <w:color w:val="000000"/>
          <w:sz w:val="28"/>
          <w:szCs w:val="28"/>
        </w:rPr>
      </w:pPr>
      <w:r w:rsidRPr="00560D37">
        <w:rPr>
          <w:rFonts w:ascii="Times New Roman" w:eastAsia="Times New Roman" w:hAnsi="Times New Roman" w:cs="Times New Roman"/>
          <w:color w:val="000000"/>
          <w:sz w:val="27"/>
          <w:szCs w:val="27"/>
          <w:lang w:eastAsia="ru-RU"/>
        </w:rPr>
        <w:br/>
      </w:r>
    </w:p>
    <w:p w:rsidR="00A7450D" w:rsidRPr="006F1210" w:rsidRDefault="006F1210" w:rsidP="00A7450D">
      <w:pPr>
        <w:rPr>
          <w:rFonts w:ascii="Times New Roman" w:eastAsia="Calibri" w:hAnsi="Times New Roman" w:cs="Times New Roman"/>
          <w:sz w:val="28"/>
          <w:szCs w:val="28"/>
        </w:rPr>
      </w:pPr>
      <w:bookmarkStart w:id="0" w:name="_GoBack"/>
      <w:bookmarkEnd w:id="0"/>
      <w:r w:rsidRPr="006F1210">
        <w:rPr>
          <w:rFonts w:ascii="Times New Roman" w:hAnsi="Times New Roman" w:cs="Times New Roman"/>
          <w:color w:val="000000"/>
          <w:sz w:val="28"/>
          <w:szCs w:val="28"/>
        </w:rPr>
        <w:lastRenderedPageBreak/>
        <w:t xml:space="preserve">Анкета </w:t>
      </w:r>
      <w:r w:rsidRPr="006F1210">
        <w:rPr>
          <w:rFonts w:ascii="Times New Roman" w:hAnsi="Times New Roman" w:cs="Times New Roman"/>
          <w:color w:val="000000"/>
          <w:sz w:val="28"/>
          <w:szCs w:val="28"/>
        </w:rPr>
        <w:t xml:space="preserve"> </w:t>
      </w:r>
      <w:r w:rsidRPr="006F1210">
        <w:rPr>
          <w:rFonts w:ascii="Times New Roman" w:hAnsi="Times New Roman" w:cs="Times New Roman"/>
          <w:color w:val="000000"/>
          <w:sz w:val="28"/>
          <w:szCs w:val="28"/>
        </w:rPr>
        <w:t>«</w:t>
      </w:r>
      <w:r w:rsidRPr="006F1210">
        <w:rPr>
          <w:rFonts w:ascii="Times New Roman" w:hAnsi="Times New Roman" w:cs="Times New Roman"/>
          <w:color w:val="000000"/>
          <w:sz w:val="28"/>
          <w:szCs w:val="28"/>
        </w:rPr>
        <w:t>Кр</w:t>
      </w:r>
      <w:r w:rsidRPr="006F1210">
        <w:rPr>
          <w:rFonts w:ascii="Times New Roman" w:hAnsi="Times New Roman" w:cs="Times New Roman"/>
          <w:color w:val="000000"/>
          <w:sz w:val="28"/>
          <w:szCs w:val="28"/>
        </w:rPr>
        <w:t xml:space="preserve">итерии агрессивности у ребенка» </w:t>
      </w:r>
      <w:r w:rsidRPr="006F1210">
        <w:rPr>
          <w:rFonts w:ascii="Times New Roman" w:hAnsi="Times New Roman" w:cs="Times New Roman"/>
          <w:color w:val="000000"/>
          <w:sz w:val="28"/>
          <w:szCs w:val="28"/>
        </w:rPr>
        <w:t>Лаврент</w:t>
      </w:r>
      <w:r w:rsidRPr="006F1210">
        <w:rPr>
          <w:rFonts w:ascii="Times New Roman" w:hAnsi="Times New Roman" w:cs="Times New Roman"/>
          <w:color w:val="000000"/>
          <w:sz w:val="28"/>
          <w:szCs w:val="28"/>
        </w:rPr>
        <w:t>ьева Г.П., Титаренко Т.М.</w:t>
      </w:r>
      <w:r w:rsidRPr="006F1210">
        <w:rPr>
          <w:rFonts w:ascii="Times New Roman" w:hAnsi="Times New Roman" w:cs="Times New Roman"/>
          <w:color w:val="000000"/>
          <w:sz w:val="28"/>
          <w:szCs w:val="28"/>
        </w:rPr>
        <w:t xml:space="preserve"> </w:t>
      </w:r>
    </w:p>
    <w:p w:rsidR="006F1210" w:rsidRPr="006F1210" w:rsidRDefault="006F1210" w:rsidP="006F1210">
      <w:pPr>
        <w:pStyle w:val="aa"/>
        <w:rPr>
          <w:color w:val="000000"/>
          <w:sz w:val="28"/>
          <w:szCs w:val="28"/>
        </w:rPr>
      </w:pPr>
      <w:r w:rsidRPr="006F1210">
        <w:rPr>
          <w:color w:val="000000"/>
          <w:sz w:val="28"/>
          <w:szCs w:val="28"/>
        </w:rPr>
        <w:t>1. Временами кажется, что в него вселился злой дух.</w:t>
      </w:r>
    </w:p>
    <w:p w:rsidR="006F1210" w:rsidRPr="006F1210" w:rsidRDefault="006F1210" w:rsidP="006F1210">
      <w:pPr>
        <w:pStyle w:val="aa"/>
        <w:rPr>
          <w:color w:val="000000"/>
          <w:sz w:val="28"/>
          <w:szCs w:val="28"/>
        </w:rPr>
      </w:pPr>
      <w:r w:rsidRPr="006F1210">
        <w:rPr>
          <w:color w:val="000000"/>
          <w:sz w:val="28"/>
          <w:szCs w:val="28"/>
        </w:rPr>
        <w:t>2. Он не может промолчать, когда чем-то недоволен.</w:t>
      </w:r>
    </w:p>
    <w:p w:rsidR="006F1210" w:rsidRPr="006F1210" w:rsidRDefault="006F1210" w:rsidP="006F1210">
      <w:pPr>
        <w:pStyle w:val="aa"/>
        <w:rPr>
          <w:color w:val="000000"/>
          <w:sz w:val="28"/>
          <w:szCs w:val="28"/>
        </w:rPr>
      </w:pPr>
      <w:r w:rsidRPr="006F1210">
        <w:rPr>
          <w:color w:val="000000"/>
          <w:sz w:val="28"/>
          <w:szCs w:val="28"/>
        </w:rPr>
        <w:t>3. Когда кто-то причиняет ему зло, он обязательно старается отплатить тем же.</w:t>
      </w:r>
    </w:p>
    <w:p w:rsidR="006F1210" w:rsidRPr="006F1210" w:rsidRDefault="006F1210" w:rsidP="006F1210">
      <w:pPr>
        <w:pStyle w:val="aa"/>
        <w:rPr>
          <w:color w:val="000000"/>
          <w:sz w:val="28"/>
          <w:szCs w:val="28"/>
        </w:rPr>
      </w:pPr>
      <w:r w:rsidRPr="006F1210">
        <w:rPr>
          <w:color w:val="000000"/>
          <w:sz w:val="28"/>
          <w:szCs w:val="28"/>
        </w:rPr>
        <w:t>4. Иногда ему без всякой причины хочется выругаться.</w:t>
      </w:r>
    </w:p>
    <w:p w:rsidR="006F1210" w:rsidRPr="006F1210" w:rsidRDefault="006F1210" w:rsidP="006F1210">
      <w:pPr>
        <w:pStyle w:val="aa"/>
        <w:rPr>
          <w:color w:val="000000"/>
          <w:sz w:val="28"/>
          <w:szCs w:val="28"/>
        </w:rPr>
      </w:pPr>
      <w:r w:rsidRPr="006F1210">
        <w:rPr>
          <w:color w:val="000000"/>
          <w:sz w:val="28"/>
          <w:szCs w:val="28"/>
        </w:rPr>
        <w:t>5. Бывает, что он с удовольствием ломает игрушки, что-то разбивает, потрошит.</w:t>
      </w:r>
    </w:p>
    <w:p w:rsidR="006F1210" w:rsidRPr="006F1210" w:rsidRDefault="006F1210" w:rsidP="006F1210">
      <w:pPr>
        <w:pStyle w:val="aa"/>
        <w:rPr>
          <w:color w:val="000000"/>
          <w:sz w:val="28"/>
          <w:szCs w:val="28"/>
        </w:rPr>
      </w:pPr>
      <w:r w:rsidRPr="006F1210">
        <w:rPr>
          <w:color w:val="000000"/>
          <w:sz w:val="28"/>
          <w:szCs w:val="28"/>
        </w:rPr>
        <w:t>6. Иногда он так настаивает на чем-то, что окружающие теряют терпение.</w:t>
      </w:r>
    </w:p>
    <w:p w:rsidR="006F1210" w:rsidRPr="006F1210" w:rsidRDefault="006F1210" w:rsidP="006F1210">
      <w:pPr>
        <w:pStyle w:val="aa"/>
        <w:rPr>
          <w:color w:val="000000"/>
          <w:sz w:val="28"/>
          <w:szCs w:val="28"/>
        </w:rPr>
      </w:pPr>
      <w:r w:rsidRPr="006F1210">
        <w:rPr>
          <w:color w:val="000000"/>
          <w:sz w:val="28"/>
          <w:szCs w:val="28"/>
        </w:rPr>
        <w:t>7. Он не прочь подразнить животных.</w:t>
      </w:r>
    </w:p>
    <w:p w:rsidR="006F1210" w:rsidRPr="006F1210" w:rsidRDefault="006F1210" w:rsidP="006F1210">
      <w:pPr>
        <w:pStyle w:val="aa"/>
        <w:rPr>
          <w:color w:val="000000"/>
          <w:sz w:val="28"/>
          <w:szCs w:val="28"/>
        </w:rPr>
      </w:pPr>
      <w:r w:rsidRPr="006F1210">
        <w:rPr>
          <w:color w:val="000000"/>
          <w:sz w:val="28"/>
          <w:szCs w:val="28"/>
        </w:rPr>
        <w:t>8. Переспорить его трудно.</w:t>
      </w:r>
    </w:p>
    <w:p w:rsidR="006F1210" w:rsidRPr="006F1210" w:rsidRDefault="006F1210" w:rsidP="006F1210">
      <w:pPr>
        <w:pStyle w:val="aa"/>
        <w:rPr>
          <w:color w:val="000000"/>
          <w:sz w:val="28"/>
          <w:szCs w:val="28"/>
        </w:rPr>
      </w:pPr>
      <w:r w:rsidRPr="006F1210">
        <w:rPr>
          <w:color w:val="000000"/>
          <w:sz w:val="28"/>
          <w:szCs w:val="28"/>
        </w:rPr>
        <w:t>9. Очень сердится, когда ему кажется, что кто-то над ним подшучивает.</w:t>
      </w:r>
    </w:p>
    <w:p w:rsidR="006F1210" w:rsidRPr="006F1210" w:rsidRDefault="006F1210" w:rsidP="006F1210">
      <w:pPr>
        <w:pStyle w:val="aa"/>
        <w:rPr>
          <w:color w:val="000000"/>
          <w:sz w:val="28"/>
          <w:szCs w:val="28"/>
        </w:rPr>
      </w:pPr>
      <w:r w:rsidRPr="006F1210">
        <w:rPr>
          <w:color w:val="000000"/>
          <w:sz w:val="28"/>
          <w:szCs w:val="28"/>
        </w:rPr>
        <w:t>10.   Иногда у него вспыхивает желание сделать что-то плохое, шокирующее окружающих.</w:t>
      </w:r>
    </w:p>
    <w:p w:rsidR="006F1210" w:rsidRPr="006F1210" w:rsidRDefault="006F1210" w:rsidP="006F1210">
      <w:pPr>
        <w:pStyle w:val="aa"/>
        <w:rPr>
          <w:color w:val="000000"/>
          <w:sz w:val="28"/>
          <w:szCs w:val="28"/>
        </w:rPr>
      </w:pPr>
      <w:r w:rsidRPr="006F1210">
        <w:rPr>
          <w:color w:val="000000"/>
          <w:sz w:val="28"/>
          <w:szCs w:val="28"/>
        </w:rPr>
        <w:t>11.   В ответ на обычные распоряжения стремится сделать все наоборот.</w:t>
      </w:r>
    </w:p>
    <w:p w:rsidR="006F1210" w:rsidRPr="006F1210" w:rsidRDefault="006F1210" w:rsidP="006F1210">
      <w:pPr>
        <w:pStyle w:val="aa"/>
        <w:rPr>
          <w:color w:val="000000"/>
          <w:sz w:val="28"/>
          <w:szCs w:val="28"/>
        </w:rPr>
      </w:pPr>
      <w:r w:rsidRPr="006F1210">
        <w:rPr>
          <w:color w:val="000000"/>
          <w:sz w:val="28"/>
          <w:szCs w:val="28"/>
        </w:rPr>
        <w:t xml:space="preserve">12.   Часто не по возрасту </w:t>
      </w:r>
      <w:proofErr w:type="gramStart"/>
      <w:r w:rsidRPr="006F1210">
        <w:rPr>
          <w:color w:val="000000"/>
          <w:sz w:val="28"/>
          <w:szCs w:val="28"/>
        </w:rPr>
        <w:t>ворчлив</w:t>
      </w:r>
      <w:proofErr w:type="gramEnd"/>
      <w:r w:rsidRPr="006F1210">
        <w:rPr>
          <w:color w:val="000000"/>
          <w:sz w:val="28"/>
          <w:szCs w:val="28"/>
        </w:rPr>
        <w:t>.</w:t>
      </w:r>
    </w:p>
    <w:p w:rsidR="006F1210" w:rsidRPr="006F1210" w:rsidRDefault="006F1210" w:rsidP="006F1210">
      <w:pPr>
        <w:pStyle w:val="aa"/>
        <w:rPr>
          <w:color w:val="000000"/>
          <w:sz w:val="28"/>
          <w:szCs w:val="28"/>
        </w:rPr>
      </w:pPr>
      <w:r w:rsidRPr="006F1210">
        <w:rPr>
          <w:color w:val="000000"/>
          <w:sz w:val="28"/>
          <w:szCs w:val="28"/>
        </w:rPr>
        <w:t>13.   Воспринимает себя как самостоятельного и решительного.</w:t>
      </w:r>
    </w:p>
    <w:p w:rsidR="006F1210" w:rsidRPr="006F1210" w:rsidRDefault="006F1210" w:rsidP="006F1210">
      <w:pPr>
        <w:pStyle w:val="aa"/>
        <w:rPr>
          <w:color w:val="000000"/>
          <w:sz w:val="28"/>
          <w:szCs w:val="28"/>
        </w:rPr>
      </w:pPr>
      <w:r w:rsidRPr="006F1210">
        <w:rPr>
          <w:color w:val="000000"/>
          <w:sz w:val="28"/>
          <w:szCs w:val="28"/>
        </w:rPr>
        <w:t>14.   Любит быть первым, командовать, починять себе других.</w:t>
      </w:r>
    </w:p>
    <w:p w:rsidR="006F1210" w:rsidRPr="006F1210" w:rsidRDefault="006F1210" w:rsidP="006F1210">
      <w:pPr>
        <w:pStyle w:val="aa"/>
        <w:rPr>
          <w:color w:val="000000"/>
          <w:sz w:val="28"/>
          <w:szCs w:val="28"/>
        </w:rPr>
      </w:pPr>
      <w:r w:rsidRPr="006F1210">
        <w:rPr>
          <w:color w:val="000000"/>
          <w:sz w:val="28"/>
          <w:szCs w:val="28"/>
        </w:rPr>
        <w:t xml:space="preserve">15.   Неудачи вызывают у него сильное раздражение, желание найти </w:t>
      </w:r>
      <w:proofErr w:type="gramStart"/>
      <w:r w:rsidRPr="006F1210">
        <w:rPr>
          <w:color w:val="000000"/>
          <w:sz w:val="28"/>
          <w:szCs w:val="28"/>
        </w:rPr>
        <w:t>виноватых</w:t>
      </w:r>
      <w:proofErr w:type="gramEnd"/>
      <w:r w:rsidRPr="006F1210">
        <w:rPr>
          <w:color w:val="000000"/>
          <w:sz w:val="28"/>
          <w:szCs w:val="28"/>
        </w:rPr>
        <w:t>.</w:t>
      </w:r>
    </w:p>
    <w:p w:rsidR="006F1210" w:rsidRPr="006F1210" w:rsidRDefault="006F1210" w:rsidP="006F1210">
      <w:pPr>
        <w:pStyle w:val="aa"/>
        <w:rPr>
          <w:color w:val="000000"/>
          <w:sz w:val="28"/>
          <w:szCs w:val="28"/>
        </w:rPr>
      </w:pPr>
      <w:r w:rsidRPr="006F1210">
        <w:rPr>
          <w:color w:val="000000"/>
          <w:sz w:val="28"/>
          <w:szCs w:val="28"/>
        </w:rPr>
        <w:t>16.   Легко ссорится, вступает в драку.</w:t>
      </w:r>
    </w:p>
    <w:p w:rsidR="006F1210" w:rsidRPr="006F1210" w:rsidRDefault="006F1210" w:rsidP="006F1210">
      <w:pPr>
        <w:pStyle w:val="aa"/>
        <w:rPr>
          <w:color w:val="000000"/>
          <w:sz w:val="28"/>
          <w:szCs w:val="28"/>
        </w:rPr>
      </w:pPr>
      <w:r w:rsidRPr="006F1210">
        <w:rPr>
          <w:color w:val="000000"/>
          <w:sz w:val="28"/>
          <w:szCs w:val="28"/>
        </w:rPr>
        <w:t>17.   Старается общаться с младшими и физически более слабыми.</w:t>
      </w:r>
    </w:p>
    <w:p w:rsidR="006F1210" w:rsidRPr="006F1210" w:rsidRDefault="006F1210" w:rsidP="006F1210">
      <w:pPr>
        <w:pStyle w:val="aa"/>
        <w:rPr>
          <w:color w:val="000000"/>
          <w:sz w:val="28"/>
          <w:szCs w:val="28"/>
        </w:rPr>
      </w:pPr>
      <w:r w:rsidRPr="006F1210">
        <w:rPr>
          <w:color w:val="000000"/>
          <w:sz w:val="28"/>
          <w:szCs w:val="28"/>
        </w:rPr>
        <w:t>18.   У него нередки приступы мрачной раздражительности.</w:t>
      </w:r>
    </w:p>
    <w:p w:rsidR="006F1210" w:rsidRPr="006F1210" w:rsidRDefault="006F1210" w:rsidP="006F1210">
      <w:pPr>
        <w:pStyle w:val="aa"/>
        <w:rPr>
          <w:color w:val="000000"/>
          <w:sz w:val="28"/>
          <w:szCs w:val="28"/>
        </w:rPr>
      </w:pPr>
      <w:r w:rsidRPr="006F1210">
        <w:rPr>
          <w:color w:val="000000"/>
          <w:sz w:val="28"/>
          <w:szCs w:val="28"/>
        </w:rPr>
        <w:t>19.   Не считается со сверстниками, не уступает, не делится.</w:t>
      </w:r>
    </w:p>
    <w:p w:rsidR="006F1210" w:rsidRPr="006F1210" w:rsidRDefault="006F1210" w:rsidP="006F1210">
      <w:pPr>
        <w:pStyle w:val="aa"/>
        <w:rPr>
          <w:color w:val="000000"/>
          <w:sz w:val="28"/>
          <w:szCs w:val="28"/>
        </w:rPr>
      </w:pPr>
      <w:r w:rsidRPr="006F1210">
        <w:rPr>
          <w:color w:val="000000"/>
          <w:sz w:val="28"/>
          <w:szCs w:val="28"/>
        </w:rPr>
        <w:t xml:space="preserve">20.   </w:t>
      </w:r>
      <w:proofErr w:type="gramStart"/>
      <w:r w:rsidRPr="006F1210">
        <w:rPr>
          <w:color w:val="000000"/>
          <w:sz w:val="28"/>
          <w:szCs w:val="28"/>
        </w:rPr>
        <w:t>Уверен</w:t>
      </w:r>
      <w:proofErr w:type="gramEnd"/>
      <w:r w:rsidRPr="006F1210">
        <w:rPr>
          <w:color w:val="000000"/>
          <w:sz w:val="28"/>
          <w:szCs w:val="28"/>
        </w:rPr>
        <w:t>, что любое задание выполнит лучше всех.</w:t>
      </w:r>
    </w:p>
    <w:p w:rsidR="006F1210" w:rsidRPr="006F1210" w:rsidRDefault="006F1210" w:rsidP="006F1210">
      <w:pPr>
        <w:pStyle w:val="aa"/>
        <w:rPr>
          <w:color w:val="000000"/>
          <w:sz w:val="28"/>
          <w:szCs w:val="28"/>
        </w:rPr>
      </w:pPr>
      <w:r w:rsidRPr="006F1210">
        <w:rPr>
          <w:i/>
          <w:iCs/>
          <w:color w:val="000000"/>
          <w:sz w:val="28"/>
          <w:szCs w:val="28"/>
        </w:rPr>
        <w:lastRenderedPageBreak/>
        <w:t>Интерпретация результатов.</w:t>
      </w:r>
    </w:p>
    <w:p w:rsidR="006F1210" w:rsidRPr="006F1210" w:rsidRDefault="006F1210" w:rsidP="006F1210">
      <w:pPr>
        <w:pStyle w:val="aa"/>
        <w:rPr>
          <w:color w:val="000000"/>
          <w:sz w:val="28"/>
          <w:szCs w:val="28"/>
        </w:rPr>
      </w:pPr>
      <w:r w:rsidRPr="006F1210">
        <w:rPr>
          <w:color w:val="000000"/>
          <w:sz w:val="28"/>
          <w:szCs w:val="28"/>
        </w:rPr>
        <w:t>Положительный ответ на каждое предложенное утверждение оценивается в один балл.</w:t>
      </w:r>
    </w:p>
    <w:p w:rsidR="006F1210" w:rsidRPr="006F1210" w:rsidRDefault="006F1210" w:rsidP="006F1210">
      <w:pPr>
        <w:pStyle w:val="aa"/>
        <w:rPr>
          <w:color w:val="000000"/>
          <w:sz w:val="28"/>
          <w:szCs w:val="28"/>
        </w:rPr>
      </w:pPr>
      <w:r w:rsidRPr="006F1210">
        <w:rPr>
          <w:color w:val="000000"/>
          <w:sz w:val="28"/>
          <w:szCs w:val="28"/>
        </w:rPr>
        <w:t>Высокая агрессивность – 15-20 баллов.</w:t>
      </w:r>
    </w:p>
    <w:p w:rsidR="006F1210" w:rsidRPr="006F1210" w:rsidRDefault="006F1210" w:rsidP="006F1210">
      <w:pPr>
        <w:pStyle w:val="aa"/>
        <w:rPr>
          <w:color w:val="000000"/>
          <w:sz w:val="28"/>
          <w:szCs w:val="28"/>
        </w:rPr>
      </w:pPr>
      <w:r w:rsidRPr="006F1210">
        <w:rPr>
          <w:color w:val="000000"/>
          <w:sz w:val="28"/>
          <w:szCs w:val="28"/>
        </w:rPr>
        <w:t>Средняя агрессивность – 7-14 баллов.</w:t>
      </w:r>
    </w:p>
    <w:p w:rsidR="006F1210" w:rsidRPr="006F1210" w:rsidRDefault="006F1210" w:rsidP="006F1210">
      <w:pPr>
        <w:pStyle w:val="aa"/>
        <w:rPr>
          <w:color w:val="000000"/>
          <w:sz w:val="28"/>
          <w:szCs w:val="28"/>
        </w:rPr>
      </w:pPr>
      <w:r w:rsidRPr="006F1210">
        <w:rPr>
          <w:color w:val="000000"/>
          <w:sz w:val="28"/>
          <w:szCs w:val="28"/>
        </w:rPr>
        <w:t>Низкая агрессивность</w:t>
      </w:r>
      <w:r w:rsidRPr="006F1210">
        <w:rPr>
          <w:b/>
          <w:bCs/>
          <w:color w:val="000000"/>
          <w:sz w:val="28"/>
          <w:szCs w:val="28"/>
        </w:rPr>
        <w:t> </w:t>
      </w:r>
      <w:r w:rsidRPr="006F1210">
        <w:rPr>
          <w:color w:val="000000"/>
          <w:sz w:val="28"/>
          <w:szCs w:val="28"/>
        </w:rPr>
        <w:t>– 1-6 баллов.</w:t>
      </w:r>
    </w:p>
    <w:p w:rsidR="00A7450D" w:rsidRDefault="00A7450D" w:rsidP="00A7450D">
      <w:pPr>
        <w:spacing w:line="360" w:lineRule="auto"/>
        <w:ind w:firstLine="425"/>
        <w:jc w:val="center"/>
        <w:rPr>
          <w:rFonts w:ascii="Times New Roman" w:eastAsia="Calibri" w:hAnsi="Times New Roman" w:cs="Times New Roman"/>
          <w:sz w:val="28"/>
          <w:szCs w:val="28"/>
        </w:rPr>
      </w:pPr>
    </w:p>
    <w:p w:rsidR="00A7450D" w:rsidRDefault="00A7450D" w:rsidP="00A7450D">
      <w:pPr>
        <w:spacing w:line="360" w:lineRule="auto"/>
        <w:ind w:firstLine="425"/>
        <w:jc w:val="center"/>
        <w:rPr>
          <w:rFonts w:ascii="Times New Roman" w:eastAsia="Calibri" w:hAnsi="Times New Roman" w:cs="Times New Roman"/>
          <w:sz w:val="28"/>
          <w:szCs w:val="28"/>
        </w:rPr>
      </w:pPr>
    </w:p>
    <w:p w:rsidR="00A7450D" w:rsidRDefault="00A7450D" w:rsidP="00A7450D">
      <w:pPr>
        <w:spacing w:line="360" w:lineRule="auto"/>
        <w:ind w:firstLine="425"/>
        <w:jc w:val="center"/>
        <w:rPr>
          <w:rFonts w:ascii="Times New Roman" w:eastAsia="Calibri" w:hAnsi="Times New Roman" w:cs="Times New Roman"/>
          <w:sz w:val="28"/>
          <w:szCs w:val="28"/>
        </w:rPr>
      </w:pPr>
    </w:p>
    <w:p w:rsidR="00A7450D" w:rsidRPr="00A7450D" w:rsidRDefault="00A7450D" w:rsidP="00A7450D">
      <w:pPr>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 xml:space="preserve">Результаты эксперимента </w:t>
      </w:r>
    </w:p>
    <w:p w:rsidR="00A7450D" w:rsidRPr="00A7450D" w:rsidRDefault="00A7450D" w:rsidP="00A7450D">
      <w:pPr>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по методике Лаврентьевой Г.П., Титаренко Т.М.</w:t>
      </w:r>
    </w:p>
    <w:p w:rsidR="00A7450D" w:rsidRPr="00A7450D" w:rsidRDefault="00A7450D" w:rsidP="00A7450D">
      <w:pPr>
        <w:numPr>
          <w:ilvl w:val="0"/>
          <w:numId w:val="12"/>
        </w:numPr>
        <w:spacing w:line="360" w:lineRule="auto"/>
        <w:rPr>
          <w:rFonts w:ascii="Times New Roman" w:eastAsia="Calibri" w:hAnsi="Times New Roman" w:cs="Times New Roman"/>
          <w:sz w:val="28"/>
          <w:szCs w:val="28"/>
        </w:rPr>
      </w:pPr>
      <w:r w:rsidRPr="00A7450D">
        <w:rPr>
          <w:rFonts w:ascii="Times New Roman" w:eastAsia="Calibri" w:hAnsi="Times New Roman" w:cs="Times New Roman"/>
          <w:sz w:val="28"/>
          <w:szCs w:val="28"/>
        </w:rPr>
        <w:t>Цель: Выявление агрессивности у ребёнка.</w:t>
      </w:r>
    </w:p>
    <w:p w:rsidR="00A7450D" w:rsidRPr="00A7450D" w:rsidRDefault="00A7450D" w:rsidP="00A7450D">
      <w:pPr>
        <w:spacing w:line="360" w:lineRule="auto"/>
        <w:ind w:firstLine="425"/>
        <w:rPr>
          <w:rFonts w:ascii="Times New Roman" w:eastAsia="Calibri" w:hAnsi="Times New Roman" w:cs="Times New Roman"/>
          <w:sz w:val="28"/>
          <w:szCs w:val="28"/>
        </w:rPr>
      </w:pPr>
      <w:r w:rsidRPr="00A7450D">
        <w:rPr>
          <w:rFonts w:ascii="Times New Roman" w:eastAsia="Calibri" w:hAnsi="Times New Roman" w:cs="Times New Roman"/>
          <w:sz w:val="28"/>
          <w:szCs w:val="28"/>
        </w:rPr>
        <w:t>В методике принимали участие 56 детей.</w:t>
      </w:r>
    </w:p>
    <w:p w:rsidR="00A7450D" w:rsidRPr="00A7450D" w:rsidRDefault="00A7450D" w:rsidP="00A7450D">
      <w:pPr>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Диагностический этап</w:t>
      </w:r>
      <w:r w:rsidRPr="00A7450D">
        <w:rPr>
          <w:rFonts w:ascii="Calibri" w:eastAsia="Calibri" w:hAnsi="Calibri" w:cs="Times New Roman"/>
          <w:noProof/>
          <w:lang w:eastAsia="ru-RU"/>
        </w:rPr>
        <w:drawing>
          <wp:inline distT="0" distB="0" distL="0" distR="0" wp14:anchorId="3D373696" wp14:editId="0A35EC0A">
            <wp:extent cx="5419725" cy="2962275"/>
            <wp:effectExtent l="0" t="0" r="9525"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lastRenderedPageBreak/>
        <w:t>Контрольный этап</w:t>
      </w:r>
    </w:p>
    <w:p w:rsidR="00A7450D" w:rsidRPr="00A7450D" w:rsidRDefault="00A7450D" w:rsidP="00A7450D">
      <w:pPr>
        <w:spacing w:line="360" w:lineRule="auto"/>
        <w:ind w:firstLine="425"/>
        <w:jc w:val="center"/>
        <w:rPr>
          <w:rFonts w:ascii="Times New Roman" w:eastAsia="Calibri" w:hAnsi="Times New Roman" w:cs="Times New Roman"/>
          <w:sz w:val="28"/>
          <w:szCs w:val="28"/>
        </w:rPr>
      </w:pPr>
      <w:r w:rsidRPr="00A7450D">
        <w:rPr>
          <w:rFonts w:ascii="Calibri" w:eastAsia="Calibri" w:hAnsi="Calibri" w:cs="Times New Roman"/>
          <w:noProof/>
          <w:lang w:eastAsia="ru-RU"/>
        </w:rPr>
        <w:drawing>
          <wp:inline distT="0" distB="0" distL="0" distR="0" wp14:anchorId="51AD036A" wp14:editId="7568D3CB">
            <wp:extent cx="5419725" cy="3409950"/>
            <wp:effectExtent l="0" t="0" r="9525" b="19050"/>
            <wp:docPr id="2" name="Объект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7450D" w:rsidRPr="00A7450D" w:rsidRDefault="00A7450D" w:rsidP="00A7450D">
      <w:pPr>
        <w:keepNext/>
        <w:spacing w:line="360" w:lineRule="auto"/>
        <w:rPr>
          <w:rFonts w:ascii="Times New Roman" w:eastAsia="Calibri" w:hAnsi="Times New Roman" w:cs="Times New Roman"/>
          <w:sz w:val="36"/>
          <w:szCs w:val="36"/>
        </w:rPr>
      </w:pPr>
    </w:p>
    <w:p w:rsidR="00A7450D" w:rsidRPr="00A7450D" w:rsidRDefault="00A7450D" w:rsidP="00A7450D">
      <w:pPr>
        <w:keepNext/>
        <w:spacing w:line="360" w:lineRule="auto"/>
        <w:rPr>
          <w:rFonts w:ascii="Times New Roman" w:eastAsia="Calibri" w:hAnsi="Times New Roman" w:cs="Times New Roman"/>
          <w:sz w:val="36"/>
          <w:szCs w:val="36"/>
        </w:rPr>
      </w:pPr>
    </w:p>
    <w:p w:rsidR="00A7450D" w:rsidRPr="00A7450D" w:rsidRDefault="00A7450D" w:rsidP="00A7450D">
      <w:pPr>
        <w:keepNext/>
        <w:spacing w:line="360" w:lineRule="auto"/>
        <w:rPr>
          <w:rFonts w:ascii="Times New Roman" w:eastAsia="Calibri" w:hAnsi="Times New Roman" w:cs="Times New Roman"/>
          <w:sz w:val="36"/>
          <w:szCs w:val="36"/>
        </w:rPr>
      </w:pPr>
      <w:r w:rsidRPr="00A7450D">
        <w:rPr>
          <w:rFonts w:ascii="Calibri" w:eastAsia="Calibri" w:hAnsi="Calibri" w:cs="Times New Roman"/>
          <w:noProof/>
          <w:lang w:eastAsia="ru-RU"/>
        </w:rPr>
        <w:drawing>
          <wp:inline distT="0" distB="0" distL="0" distR="0" wp14:anchorId="51920E3A" wp14:editId="6B38AE18">
            <wp:extent cx="2809875" cy="2657475"/>
            <wp:effectExtent l="0" t="0" r="9525" b="9525"/>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A7450D">
        <w:rPr>
          <w:rFonts w:ascii="Calibri" w:eastAsia="Calibri" w:hAnsi="Calibri" w:cs="Times New Roman"/>
          <w:noProof/>
          <w:lang w:eastAsia="ru-RU"/>
        </w:rPr>
        <w:drawing>
          <wp:inline distT="0" distB="0" distL="0" distR="0" wp14:anchorId="787BC58D" wp14:editId="3F56B593">
            <wp:extent cx="2657475" cy="2657475"/>
            <wp:effectExtent l="0" t="0" r="9525" b="9525"/>
            <wp:docPr id="4"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7450D" w:rsidRPr="00A7450D" w:rsidRDefault="00A7450D" w:rsidP="00A7450D">
      <w:pPr>
        <w:keepNext/>
        <w:spacing w:line="360" w:lineRule="auto"/>
        <w:ind w:firstLine="425"/>
        <w:rPr>
          <w:rFonts w:ascii="Times New Roman" w:eastAsia="Calibri" w:hAnsi="Times New Roman" w:cs="Times New Roman"/>
          <w:sz w:val="36"/>
          <w:szCs w:val="36"/>
        </w:rPr>
      </w:pPr>
    </w:p>
    <w:p w:rsidR="00A7450D" w:rsidRPr="00A7450D" w:rsidRDefault="00A7450D" w:rsidP="00A7450D">
      <w:pPr>
        <w:keepNext/>
        <w:spacing w:line="360" w:lineRule="auto"/>
        <w:ind w:firstLine="425"/>
        <w:rPr>
          <w:rFonts w:ascii="Times New Roman" w:eastAsia="Calibri" w:hAnsi="Times New Roman" w:cs="Times New Roman"/>
          <w:sz w:val="28"/>
          <w:szCs w:val="28"/>
        </w:rPr>
      </w:pPr>
      <w:r w:rsidRPr="00A7450D">
        <w:rPr>
          <w:rFonts w:ascii="Times New Roman" w:eastAsia="Calibri" w:hAnsi="Times New Roman" w:cs="Times New Roman"/>
          <w:sz w:val="36"/>
          <w:szCs w:val="36"/>
        </w:rPr>
        <w:t>Вывод:</w:t>
      </w:r>
      <w:r w:rsidRPr="00A7450D">
        <w:rPr>
          <w:rFonts w:ascii="Times New Roman" w:eastAsia="Calibri" w:hAnsi="Times New Roman" w:cs="Times New Roman"/>
          <w:sz w:val="28"/>
          <w:szCs w:val="28"/>
        </w:rPr>
        <w:t xml:space="preserve"> Таким образом, можно отметить, что к концу эксперимента уменьшилось количество детей с высоким уровнем агрессивности и соответственно увеличилось со средним и низким уровнем.</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lastRenderedPageBreak/>
        <w:t>Результат эксперимента</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 xml:space="preserve"> наблюдение по методике М. </w:t>
      </w:r>
      <w:proofErr w:type="spellStart"/>
      <w:r w:rsidRPr="00A7450D">
        <w:rPr>
          <w:rFonts w:ascii="Times New Roman" w:eastAsia="Calibri" w:hAnsi="Times New Roman" w:cs="Times New Roman"/>
          <w:sz w:val="28"/>
          <w:szCs w:val="28"/>
        </w:rPr>
        <w:t>Алворда</w:t>
      </w:r>
      <w:proofErr w:type="spellEnd"/>
      <w:r w:rsidRPr="00A7450D">
        <w:rPr>
          <w:rFonts w:ascii="Times New Roman" w:eastAsia="Calibri" w:hAnsi="Times New Roman" w:cs="Times New Roman"/>
          <w:sz w:val="28"/>
          <w:szCs w:val="28"/>
        </w:rPr>
        <w:t xml:space="preserve"> и П. Бейкера </w:t>
      </w:r>
    </w:p>
    <w:p w:rsidR="00A7450D" w:rsidRPr="00A7450D" w:rsidRDefault="00A7450D" w:rsidP="00A7450D">
      <w:pPr>
        <w:keepNext/>
        <w:numPr>
          <w:ilvl w:val="0"/>
          <w:numId w:val="13"/>
        </w:numPr>
        <w:spacing w:line="360" w:lineRule="auto"/>
        <w:rPr>
          <w:rFonts w:ascii="Times New Roman" w:eastAsia="Calibri" w:hAnsi="Times New Roman" w:cs="Times New Roman"/>
          <w:sz w:val="28"/>
          <w:szCs w:val="28"/>
        </w:rPr>
      </w:pPr>
      <w:r w:rsidRPr="00A7450D">
        <w:rPr>
          <w:rFonts w:ascii="Times New Roman" w:eastAsia="Calibri" w:hAnsi="Times New Roman" w:cs="Times New Roman"/>
          <w:sz w:val="28"/>
          <w:szCs w:val="28"/>
        </w:rPr>
        <w:t>Цель: Определение уровня агрессии ребёнка</w:t>
      </w:r>
    </w:p>
    <w:p w:rsidR="00A7450D" w:rsidRPr="00A7450D" w:rsidRDefault="00A7450D" w:rsidP="00A7450D">
      <w:pPr>
        <w:keepNext/>
        <w:spacing w:line="360" w:lineRule="auto"/>
        <w:ind w:firstLine="425"/>
        <w:rPr>
          <w:rFonts w:ascii="Times New Roman" w:eastAsia="Calibri" w:hAnsi="Times New Roman" w:cs="Times New Roman"/>
          <w:sz w:val="28"/>
          <w:szCs w:val="28"/>
        </w:rPr>
      </w:pPr>
      <w:r w:rsidRPr="00A7450D">
        <w:rPr>
          <w:rFonts w:ascii="Times New Roman" w:eastAsia="Calibri" w:hAnsi="Times New Roman" w:cs="Times New Roman"/>
          <w:sz w:val="28"/>
          <w:szCs w:val="28"/>
        </w:rPr>
        <w:t>в процессе наблюдения за его поведением в различных ситуациях.</w:t>
      </w:r>
    </w:p>
    <w:p w:rsidR="00A7450D" w:rsidRPr="00A7450D" w:rsidRDefault="00A7450D" w:rsidP="00A7450D">
      <w:pPr>
        <w:keepNext/>
        <w:spacing w:line="360" w:lineRule="auto"/>
        <w:ind w:firstLine="425"/>
        <w:rPr>
          <w:rFonts w:ascii="Times New Roman" w:eastAsia="Calibri" w:hAnsi="Times New Roman" w:cs="Times New Roman"/>
          <w:sz w:val="28"/>
          <w:szCs w:val="28"/>
        </w:rPr>
      </w:pPr>
      <w:r w:rsidRPr="00A7450D">
        <w:rPr>
          <w:rFonts w:ascii="Times New Roman" w:eastAsia="Calibri" w:hAnsi="Times New Roman" w:cs="Times New Roman"/>
          <w:sz w:val="28"/>
          <w:szCs w:val="28"/>
        </w:rPr>
        <w:t xml:space="preserve">В методике принимали участие 57 детей. </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Диагностический этап</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Calibri" w:eastAsia="Calibri" w:hAnsi="Calibri" w:cs="Times New Roman"/>
          <w:noProof/>
          <w:lang w:eastAsia="ru-RU"/>
        </w:rPr>
        <w:drawing>
          <wp:inline distT="0" distB="0" distL="0" distR="0" wp14:anchorId="4D8D9D58" wp14:editId="4CDA18CD">
            <wp:extent cx="5495925" cy="3209925"/>
            <wp:effectExtent l="0" t="0" r="9525" b="9525"/>
            <wp:docPr id="5"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lastRenderedPageBreak/>
        <w:t>Контрольный этап</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Calibri" w:eastAsia="Calibri" w:hAnsi="Calibri" w:cs="Times New Roman"/>
          <w:noProof/>
          <w:lang w:eastAsia="ru-RU"/>
        </w:rPr>
        <w:drawing>
          <wp:inline distT="0" distB="0" distL="0" distR="0" wp14:anchorId="65F65686" wp14:editId="36623BA8">
            <wp:extent cx="5495925" cy="3209925"/>
            <wp:effectExtent l="0" t="0" r="9525" b="9525"/>
            <wp:docPr id="6"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rPr>
          <w:rFonts w:ascii="Times New Roman" w:eastAsia="Calibri" w:hAnsi="Times New Roman" w:cs="Times New Roman"/>
          <w:sz w:val="28"/>
          <w:szCs w:val="28"/>
        </w:rPr>
      </w:pPr>
      <w:r w:rsidRPr="00A7450D">
        <w:rPr>
          <w:rFonts w:ascii="Calibri" w:eastAsia="Calibri" w:hAnsi="Calibri" w:cs="Times New Roman"/>
          <w:noProof/>
          <w:lang w:eastAsia="ru-RU"/>
        </w:rPr>
        <w:drawing>
          <wp:inline distT="0" distB="0" distL="0" distR="0" wp14:anchorId="719761DD" wp14:editId="57924036">
            <wp:extent cx="2571750" cy="2286000"/>
            <wp:effectExtent l="0" t="0" r="19050" b="19050"/>
            <wp:docPr id="7"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A7450D">
        <w:rPr>
          <w:rFonts w:ascii="Calibri" w:eastAsia="Calibri" w:hAnsi="Calibri" w:cs="Times New Roman"/>
          <w:noProof/>
          <w:lang w:eastAsia="ru-RU"/>
        </w:rPr>
        <w:drawing>
          <wp:inline distT="0" distB="0" distL="0" distR="0" wp14:anchorId="20B64B3C" wp14:editId="0C70FAB1">
            <wp:extent cx="2752725" cy="2286000"/>
            <wp:effectExtent l="0" t="0" r="9525" b="19050"/>
            <wp:docPr id="8"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 xml:space="preserve">Вывод:     </w:t>
      </w:r>
      <w:proofErr w:type="gramStart"/>
      <w:r w:rsidRPr="00A7450D">
        <w:rPr>
          <w:rFonts w:ascii="Times New Roman" w:eastAsia="Calibri" w:hAnsi="Times New Roman" w:cs="Times New Roman"/>
          <w:sz w:val="28"/>
          <w:szCs w:val="28"/>
        </w:rPr>
        <w:t>Можно отметить снижение количества детей с высоким уровнем агрессии с 49% до 26% это с 28  до 15 детей, а значит, увеличилось с низким уровнем с  51% до 74% это с 29 до 42 детей.</w:t>
      </w:r>
      <w:proofErr w:type="gramEnd"/>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lastRenderedPageBreak/>
        <w:t>Результаты эксперимента</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 xml:space="preserve"> Фрейбургская анкета</w:t>
      </w:r>
    </w:p>
    <w:p w:rsidR="00A7450D" w:rsidRPr="00A7450D" w:rsidRDefault="00A7450D" w:rsidP="00A7450D">
      <w:pPr>
        <w:keepNext/>
        <w:numPr>
          <w:ilvl w:val="0"/>
          <w:numId w:val="14"/>
        </w:numPr>
        <w:spacing w:line="360" w:lineRule="auto"/>
        <w:rPr>
          <w:rFonts w:ascii="Times New Roman" w:eastAsia="Calibri" w:hAnsi="Times New Roman" w:cs="Times New Roman"/>
          <w:sz w:val="28"/>
          <w:szCs w:val="28"/>
        </w:rPr>
      </w:pPr>
      <w:r w:rsidRPr="00A7450D">
        <w:rPr>
          <w:rFonts w:ascii="Times New Roman" w:eastAsia="Calibri" w:hAnsi="Times New Roman" w:cs="Times New Roman"/>
          <w:sz w:val="28"/>
          <w:szCs w:val="28"/>
        </w:rPr>
        <w:t>Цель: Выявление склонности подростков к агрессивному поведению.</w:t>
      </w:r>
    </w:p>
    <w:p w:rsidR="00A7450D" w:rsidRPr="00A7450D" w:rsidRDefault="00A7450D" w:rsidP="00A7450D">
      <w:pPr>
        <w:keepNext/>
        <w:spacing w:line="360" w:lineRule="auto"/>
        <w:ind w:firstLine="425"/>
        <w:rPr>
          <w:rFonts w:ascii="Times New Roman" w:eastAsia="Calibri" w:hAnsi="Times New Roman" w:cs="Times New Roman"/>
          <w:sz w:val="28"/>
          <w:szCs w:val="28"/>
        </w:rPr>
      </w:pPr>
      <w:r w:rsidRPr="00A7450D">
        <w:rPr>
          <w:rFonts w:ascii="Times New Roman" w:eastAsia="Calibri" w:hAnsi="Times New Roman" w:cs="Times New Roman"/>
          <w:sz w:val="28"/>
          <w:szCs w:val="28"/>
        </w:rPr>
        <w:t xml:space="preserve">В анкете принимали участие 56 детей. </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Диагностический этап</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Calibri" w:eastAsia="Calibri" w:hAnsi="Calibri" w:cs="Times New Roman"/>
          <w:noProof/>
          <w:lang w:eastAsia="ru-RU"/>
        </w:rPr>
        <w:drawing>
          <wp:inline distT="0" distB="0" distL="0" distR="0" wp14:anchorId="214576C8" wp14:editId="00EAA8DB">
            <wp:extent cx="5495925" cy="3209925"/>
            <wp:effectExtent l="0" t="0" r="9525" b="9525"/>
            <wp:docPr id="9"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Контрольный этап</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Calibri" w:eastAsia="Calibri" w:hAnsi="Calibri" w:cs="Times New Roman"/>
          <w:noProof/>
          <w:lang w:eastAsia="ru-RU"/>
        </w:rPr>
        <w:lastRenderedPageBreak/>
        <w:drawing>
          <wp:inline distT="0" distB="0" distL="0" distR="0" wp14:anchorId="455C9700" wp14:editId="0C19B2BF">
            <wp:extent cx="5495925" cy="3209925"/>
            <wp:effectExtent l="0" t="0" r="9525" b="9525"/>
            <wp:docPr id="10"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rPr>
          <w:rFonts w:ascii="Times New Roman" w:eastAsia="Calibri" w:hAnsi="Times New Roman" w:cs="Times New Roman"/>
          <w:sz w:val="28"/>
          <w:szCs w:val="28"/>
        </w:rPr>
      </w:pPr>
      <w:r w:rsidRPr="00A7450D">
        <w:rPr>
          <w:rFonts w:ascii="Calibri" w:eastAsia="Calibri" w:hAnsi="Calibri" w:cs="Times New Roman"/>
          <w:noProof/>
          <w:lang w:eastAsia="ru-RU"/>
        </w:rPr>
        <w:drawing>
          <wp:inline distT="0" distB="0" distL="0" distR="0" wp14:anchorId="50EAFCDD" wp14:editId="61F37BF5">
            <wp:extent cx="2533650" cy="2371725"/>
            <wp:effectExtent l="0" t="0" r="19050" b="9525"/>
            <wp:docPr id="11"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A7450D">
        <w:rPr>
          <w:rFonts w:ascii="Calibri" w:eastAsia="Calibri" w:hAnsi="Calibri" w:cs="Times New Roman"/>
          <w:noProof/>
          <w:lang w:eastAsia="ru-RU"/>
        </w:rPr>
        <w:drawing>
          <wp:inline distT="0" distB="0" distL="0" distR="0" wp14:anchorId="54E73F64" wp14:editId="4677D3EB">
            <wp:extent cx="2886075" cy="2371725"/>
            <wp:effectExtent l="0" t="0" r="9525" b="9525"/>
            <wp:docPr id="12"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Вывод:     Наблюдается уменьшение количества детей с высоким уровнем агрессии с 49 детей (73%) к концу эксперимента до 24 (42%), следовательно, увеличилось количество детей с низким уровнем с 15 детей (27%)</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r w:rsidRPr="00A7450D">
        <w:rPr>
          <w:rFonts w:ascii="Times New Roman" w:eastAsia="Calibri" w:hAnsi="Times New Roman" w:cs="Times New Roman"/>
          <w:sz w:val="28"/>
          <w:szCs w:val="28"/>
        </w:rPr>
        <w:t>до 32 (58%).</w:t>
      </w: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A7450D" w:rsidRPr="00A7450D" w:rsidRDefault="00A7450D" w:rsidP="00A7450D">
      <w:pPr>
        <w:keepNext/>
        <w:spacing w:line="360" w:lineRule="auto"/>
        <w:ind w:firstLine="425"/>
        <w:jc w:val="center"/>
        <w:rPr>
          <w:rFonts w:ascii="Times New Roman" w:eastAsia="Calibri" w:hAnsi="Times New Roman" w:cs="Times New Roman"/>
          <w:sz w:val="28"/>
          <w:szCs w:val="28"/>
        </w:rPr>
      </w:pPr>
    </w:p>
    <w:p w:rsidR="0057554A" w:rsidRPr="0070657B" w:rsidRDefault="0057554A">
      <w:pPr>
        <w:rPr>
          <w:rFonts w:ascii="Times New Roman" w:hAnsi="Times New Roman" w:cs="Times New Roman"/>
          <w:sz w:val="28"/>
          <w:szCs w:val="28"/>
        </w:rPr>
      </w:pPr>
    </w:p>
    <w:sectPr w:rsidR="0057554A" w:rsidRPr="0070657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87D" w:rsidRDefault="00D6387D" w:rsidP="00091E29">
      <w:pPr>
        <w:spacing w:after="0" w:line="240" w:lineRule="auto"/>
      </w:pPr>
      <w:r>
        <w:separator/>
      </w:r>
    </w:p>
  </w:endnote>
  <w:endnote w:type="continuationSeparator" w:id="0">
    <w:p w:rsidR="00D6387D" w:rsidRDefault="00D6387D" w:rsidP="00091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87D" w:rsidRDefault="00D6387D" w:rsidP="00091E29">
      <w:pPr>
        <w:spacing w:after="0" w:line="240" w:lineRule="auto"/>
      </w:pPr>
      <w:r>
        <w:separator/>
      </w:r>
    </w:p>
  </w:footnote>
  <w:footnote w:type="continuationSeparator" w:id="0">
    <w:p w:rsidR="00D6387D" w:rsidRDefault="00D6387D" w:rsidP="00091E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25C13"/>
    <w:multiLevelType w:val="multilevel"/>
    <w:tmpl w:val="37BE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C35537"/>
    <w:multiLevelType w:val="hybridMultilevel"/>
    <w:tmpl w:val="129A098A"/>
    <w:lvl w:ilvl="0" w:tplc="666CD108">
      <w:start w:val="1"/>
      <w:numFmt w:val="bullet"/>
      <w:lvlText w:val=""/>
      <w:lvlJc w:val="left"/>
      <w:pPr>
        <w:tabs>
          <w:tab w:val="num" w:pos="720"/>
        </w:tabs>
        <w:ind w:left="720" w:hanging="360"/>
      </w:pPr>
      <w:rPr>
        <w:rFonts w:ascii="Wingdings 2" w:hAnsi="Wingdings 2" w:hint="default"/>
      </w:rPr>
    </w:lvl>
    <w:lvl w:ilvl="1" w:tplc="C9D23B3A">
      <w:start w:val="1"/>
      <w:numFmt w:val="bullet"/>
      <w:lvlText w:val=""/>
      <w:lvlJc w:val="left"/>
      <w:pPr>
        <w:tabs>
          <w:tab w:val="num" w:pos="1440"/>
        </w:tabs>
        <w:ind w:left="1440" w:hanging="360"/>
      </w:pPr>
      <w:rPr>
        <w:rFonts w:ascii="Wingdings 2" w:hAnsi="Wingdings 2" w:hint="default"/>
      </w:rPr>
    </w:lvl>
    <w:lvl w:ilvl="2" w:tplc="AE963C62">
      <w:start w:val="1"/>
      <w:numFmt w:val="bullet"/>
      <w:lvlText w:val=""/>
      <w:lvlJc w:val="left"/>
      <w:pPr>
        <w:tabs>
          <w:tab w:val="num" w:pos="2160"/>
        </w:tabs>
        <w:ind w:left="2160" w:hanging="360"/>
      </w:pPr>
      <w:rPr>
        <w:rFonts w:ascii="Wingdings 2" w:hAnsi="Wingdings 2" w:hint="default"/>
      </w:rPr>
    </w:lvl>
    <w:lvl w:ilvl="3" w:tplc="05A03692">
      <w:start w:val="1"/>
      <w:numFmt w:val="bullet"/>
      <w:lvlText w:val=""/>
      <w:lvlJc w:val="left"/>
      <w:pPr>
        <w:tabs>
          <w:tab w:val="num" w:pos="2880"/>
        </w:tabs>
        <w:ind w:left="2880" w:hanging="360"/>
      </w:pPr>
      <w:rPr>
        <w:rFonts w:ascii="Wingdings 2" w:hAnsi="Wingdings 2" w:hint="default"/>
      </w:rPr>
    </w:lvl>
    <w:lvl w:ilvl="4" w:tplc="037AC5B8">
      <w:start w:val="1"/>
      <w:numFmt w:val="bullet"/>
      <w:lvlText w:val=""/>
      <w:lvlJc w:val="left"/>
      <w:pPr>
        <w:tabs>
          <w:tab w:val="num" w:pos="3600"/>
        </w:tabs>
        <w:ind w:left="3600" w:hanging="360"/>
      </w:pPr>
      <w:rPr>
        <w:rFonts w:ascii="Wingdings 2" w:hAnsi="Wingdings 2" w:hint="default"/>
      </w:rPr>
    </w:lvl>
    <w:lvl w:ilvl="5" w:tplc="AB5A1908">
      <w:start w:val="1"/>
      <w:numFmt w:val="bullet"/>
      <w:lvlText w:val=""/>
      <w:lvlJc w:val="left"/>
      <w:pPr>
        <w:tabs>
          <w:tab w:val="num" w:pos="4320"/>
        </w:tabs>
        <w:ind w:left="4320" w:hanging="360"/>
      </w:pPr>
      <w:rPr>
        <w:rFonts w:ascii="Wingdings 2" w:hAnsi="Wingdings 2" w:hint="default"/>
      </w:rPr>
    </w:lvl>
    <w:lvl w:ilvl="6" w:tplc="85FCB894">
      <w:start w:val="1"/>
      <w:numFmt w:val="bullet"/>
      <w:lvlText w:val=""/>
      <w:lvlJc w:val="left"/>
      <w:pPr>
        <w:tabs>
          <w:tab w:val="num" w:pos="5040"/>
        </w:tabs>
        <w:ind w:left="5040" w:hanging="360"/>
      </w:pPr>
      <w:rPr>
        <w:rFonts w:ascii="Wingdings 2" w:hAnsi="Wingdings 2" w:hint="default"/>
      </w:rPr>
    </w:lvl>
    <w:lvl w:ilvl="7" w:tplc="BA562AE6">
      <w:start w:val="1"/>
      <w:numFmt w:val="bullet"/>
      <w:lvlText w:val=""/>
      <w:lvlJc w:val="left"/>
      <w:pPr>
        <w:tabs>
          <w:tab w:val="num" w:pos="5760"/>
        </w:tabs>
        <w:ind w:left="5760" w:hanging="360"/>
      </w:pPr>
      <w:rPr>
        <w:rFonts w:ascii="Wingdings 2" w:hAnsi="Wingdings 2" w:hint="default"/>
      </w:rPr>
    </w:lvl>
    <w:lvl w:ilvl="8" w:tplc="2F6CC358">
      <w:start w:val="1"/>
      <w:numFmt w:val="bullet"/>
      <w:lvlText w:val=""/>
      <w:lvlJc w:val="left"/>
      <w:pPr>
        <w:tabs>
          <w:tab w:val="num" w:pos="6480"/>
        </w:tabs>
        <w:ind w:left="6480" w:hanging="360"/>
      </w:pPr>
      <w:rPr>
        <w:rFonts w:ascii="Wingdings 2" w:hAnsi="Wingdings 2" w:hint="default"/>
      </w:rPr>
    </w:lvl>
  </w:abstractNum>
  <w:abstractNum w:abstractNumId="2">
    <w:nsid w:val="226066AB"/>
    <w:multiLevelType w:val="multilevel"/>
    <w:tmpl w:val="0626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477747"/>
    <w:multiLevelType w:val="multilevel"/>
    <w:tmpl w:val="6946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BD1D7B"/>
    <w:multiLevelType w:val="multilevel"/>
    <w:tmpl w:val="3934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2513AB"/>
    <w:multiLevelType w:val="multilevel"/>
    <w:tmpl w:val="7EE6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B12587"/>
    <w:multiLevelType w:val="hybridMultilevel"/>
    <w:tmpl w:val="EFB20E0E"/>
    <w:lvl w:ilvl="0" w:tplc="9D2044C0">
      <w:start w:val="1"/>
      <w:numFmt w:val="bullet"/>
      <w:lvlText w:val=""/>
      <w:lvlJc w:val="left"/>
      <w:pPr>
        <w:tabs>
          <w:tab w:val="num" w:pos="720"/>
        </w:tabs>
        <w:ind w:left="720" w:hanging="360"/>
      </w:pPr>
      <w:rPr>
        <w:rFonts w:ascii="Wingdings 2" w:hAnsi="Wingdings 2" w:hint="default"/>
      </w:rPr>
    </w:lvl>
    <w:lvl w:ilvl="1" w:tplc="0A7698CA">
      <w:start w:val="1"/>
      <w:numFmt w:val="bullet"/>
      <w:lvlText w:val=""/>
      <w:lvlJc w:val="left"/>
      <w:pPr>
        <w:tabs>
          <w:tab w:val="num" w:pos="1440"/>
        </w:tabs>
        <w:ind w:left="1440" w:hanging="360"/>
      </w:pPr>
      <w:rPr>
        <w:rFonts w:ascii="Wingdings 2" w:hAnsi="Wingdings 2" w:hint="default"/>
      </w:rPr>
    </w:lvl>
    <w:lvl w:ilvl="2" w:tplc="F61652BA">
      <w:start w:val="1"/>
      <w:numFmt w:val="bullet"/>
      <w:lvlText w:val=""/>
      <w:lvlJc w:val="left"/>
      <w:pPr>
        <w:tabs>
          <w:tab w:val="num" w:pos="2160"/>
        </w:tabs>
        <w:ind w:left="2160" w:hanging="360"/>
      </w:pPr>
      <w:rPr>
        <w:rFonts w:ascii="Wingdings 2" w:hAnsi="Wingdings 2" w:hint="default"/>
      </w:rPr>
    </w:lvl>
    <w:lvl w:ilvl="3" w:tplc="0034259C">
      <w:start w:val="1"/>
      <w:numFmt w:val="bullet"/>
      <w:lvlText w:val=""/>
      <w:lvlJc w:val="left"/>
      <w:pPr>
        <w:tabs>
          <w:tab w:val="num" w:pos="2880"/>
        </w:tabs>
        <w:ind w:left="2880" w:hanging="360"/>
      </w:pPr>
      <w:rPr>
        <w:rFonts w:ascii="Wingdings 2" w:hAnsi="Wingdings 2" w:hint="default"/>
      </w:rPr>
    </w:lvl>
    <w:lvl w:ilvl="4" w:tplc="40E4FDF8">
      <w:start w:val="1"/>
      <w:numFmt w:val="bullet"/>
      <w:lvlText w:val=""/>
      <w:lvlJc w:val="left"/>
      <w:pPr>
        <w:tabs>
          <w:tab w:val="num" w:pos="3600"/>
        </w:tabs>
        <w:ind w:left="3600" w:hanging="360"/>
      </w:pPr>
      <w:rPr>
        <w:rFonts w:ascii="Wingdings 2" w:hAnsi="Wingdings 2" w:hint="default"/>
      </w:rPr>
    </w:lvl>
    <w:lvl w:ilvl="5" w:tplc="C1F46430">
      <w:start w:val="1"/>
      <w:numFmt w:val="bullet"/>
      <w:lvlText w:val=""/>
      <w:lvlJc w:val="left"/>
      <w:pPr>
        <w:tabs>
          <w:tab w:val="num" w:pos="4320"/>
        </w:tabs>
        <w:ind w:left="4320" w:hanging="360"/>
      </w:pPr>
      <w:rPr>
        <w:rFonts w:ascii="Wingdings 2" w:hAnsi="Wingdings 2" w:hint="default"/>
      </w:rPr>
    </w:lvl>
    <w:lvl w:ilvl="6" w:tplc="2614337C">
      <w:start w:val="1"/>
      <w:numFmt w:val="bullet"/>
      <w:lvlText w:val=""/>
      <w:lvlJc w:val="left"/>
      <w:pPr>
        <w:tabs>
          <w:tab w:val="num" w:pos="5040"/>
        </w:tabs>
        <w:ind w:left="5040" w:hanging="360"/>
      </w:pPr>
      <w:rPr>
        <w:rFonts w:ascii="Wingdings 2" w:hAnsi="Wingdings 2" w:hint="default"/>
      </w:rPr>
    </w:lvl>
    <w:lvl w:ilvl="7" w:tplc="65E212F8">
      <w:start w:val="1"/>
      <w:numFmt w:val="bullet"/>
      <w:lvlText w:val=""/>
      <w:lvlJc w:val="left"/>
      <w:pPr>
        <w:tabs>
          <w:tab w:val="num" w:pos="5760"/>
        </w:tabs>
        <w:ind w:left="5760" w:hanging="360"/>
      </w:pPr>
      <w:rPr>
        <w:rFonts w:ascii="Wingdings 2" w:hAnsi="Wingdings 2" w:hint="default"/>
      </w:rPr>
    </w:lvl>
    <w:lvl w:ilvl="8" w:tplc="2D44E9BC">
      <w:start w:val="1"/>
      <w:numFmt w:val="bullet"/>
      <w:lvlText w:val=""/>
      <w:lvlJc w:val="left"/>
      <w:pPr>
        <w:tabs>
          <w:tab w:val="num" w:pos="6480"/>
        </w:tabs>
        <w:ind w:left="6480" w:hanging="360"/>
      </w:pPr>
      <w:rPr>
        <w:rFonts w:ascii="Wingdings 2" w:hAnsi="Wingdings 2" w:hint="default"/>
      </w:rPr>
    </w:lvl>
  </w:abstractNum>
  <w:abstractNum w:abstractNumId="7">
    <w:nsid w:val="4D173461"/>
    <w:multiLevelType w:val="multilevel"/>
    <w:tmpl w:val="3E0EF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7132A4D"/>
    <w:multiLevelType w:val="hybridMultilevel"/>
    <w:tmpl w:val="02FCFEBA"/>
    <w:lvl w:ilvl="0" w:tplc="CB423BDC">
      <w:start w:val="1"/>
      <w:numFmt w:val="bullet"/>
      <w:lvlText w:val=""/>
      <w:lvlJc w:val="left"/>
      <w:pPr>
        <w:tabs>
          <w:tab w:val="num" w:pos="720"/>
        </w:tabs>
        <w:ind w:left="720" w:hanging="360"/>
      </w:pPr>
      <w:rPr>
        <w:rFonts w:ascii="Wingdings 2" w:hAnsi="Wingdings 2" w:hint="default"/>
      </w:rPr>
    </w:lvl>
    <w:lvl w:ilvl="1" w:tplc="D0643364">
      <w:start w:val="1"/>
      <w:numFmt w:val="bullet"/>
      <w:lvlText w:val=""/>
      <w:lvlJc w:val="left"/>
      <w:pPr>
        <w:tabs>
          <w:tab w:val="num" w:pos="1440"/>
        </w:tabs>
        <w:ind w:left="1440" w:hanging="360"/>
      </w:pPr>
      <w:rPr>
        <w:rFonts w:ascii="Wingdings 2" w:hAnsi="Wingdings 2" w:hint="default"/>
      </w:rPr>
    </w:lvl>
    <w:lvl w:ilvl="2" w:tplc="F5125194">
      <w:start w:val="1"/>
      <w:numFmt w:val="bullet"/>
      <w:lvlText w:val=""/>
      <w:lvlJc w:val="left"/>
      <w:pPr>
        <w:tabs>
          <w:tab w:val="num" w:pos="2160"/>
        </w:tabs>
        <w:ind w:left="2160" w:hanging="360"/>
      </w:pPr>
      <w:rPr>
        <w:rFonts w:ascii="Wingdings 2" w:hAnsi="Wingdings 2" w:hint="default"/>
      </w:rPr>
    </w:lvl>
    <w:lvl w:ilvl="3" w:tplc="16063A2C">
      <w:start w:val="1"/>
      <w:numFmt w:val="bullet"/>
      <w:lvlText w:val=""/>
      <w:lvlJc w:val="left"/>
      <w:pPr>
        <w:tabs>
          <w:tab w:val="num" w:pos="2880"/>
        </w:tabs>
        <w:ind w:left="2880" w:hanging="360"/>
      </w:pPr>
      <w:rPr>
        <w:rFonts w:ascii="Wingdings 2" w:hAnsi="Wingdings 2" w:hint="default"/>
      </w:rPr>
    </w:lvl>
    <w:lvl w:ilvl="4" w:tplc="23F84CBC">
      <w:start w:val="1"/>
      <w:numFmt w:val="bullet"/>
      <w:lvlText w:val=""/>
      <w:lvlJc w:val="left"/>
      <w:pPr>
        <w:tabs>
          <w:tab w:val="num" w:pos="3600"/>
        </w:tabs>
        <w:ind w:left="3600" w:hanging="360"/>
      </w:pPr>
      <w:rPr>
        <w:rFonts w:ascii="Wingdings 2" w:hAnsi="Wingdings 2" w:hint="default"/>
      </w:rPr>
    </w:lvl>
    <w:lvl w:ilvl="5" w:tplc="239EB98A">
      <w:start w:val="1"/>
      <w:numFmt w:val="bullet"/>
      <w:lvlText w:val=""/>
      <w:lvlJc w:val="left"/>
      <w:pPr>
        <w:tabs>
          <w:tab w:val="num" w:pos="4320"/>
        </w:tabs>
        <w:ind w:left="4320" w:hanging="360"/>
      </w:pPr>
      <w:rPr>
        <w:rFonts w:ascii="Wingdings 2" w:hAnsi="Wingdings 2" w:hint="default"/>
      </w:rPr>
    </w:lvl>
    <w:lvl w:ilvl="6" w:tplc="7AE298F8">
      <w:start w:val="1"/>
      <w:numFmt w:val="bullet"/>
      <w:lvlText w:val=""/>
      <w:lvlJc w:val="left"/>
      <w:pPr>
        <w:tabs>
          <w:tab w:val="num" w:pos="5040"/>
        </w:tabs>
        <w:ind w:left="5040" w:hanging="360"/>
      </w:pPr>
      <w:rPr>
        <w:rFonts w:ascii="Wingdings 2" w:hAnsi="Wingdings 2" w:hint="default"/>
      </w:rPr>
    </w:lvl>
    <w:lvl w:ilvl="7" w:tplc="E550E94A">
      <w:start w:val="1"/>
      <w:numFmt w:val="bullet"/>
      <w:lvlText w:val=""/>
      <w:lvlJc w:val="left"/>
      <w:pPr>
        <w:tabs>
          <w:tab w:val="num" w:pos="5760"/>
        </w:tabs>
        <w:ind w:left="5760" w:hanging="360"/>
      </w:pPr>
      <w:rPr>
        <w:rFonts w:ascii="Wingdings 2" w:hAnsi="Wingdings 2" w:hint="default"/>
      </w:rPr>
    </w:lvl>
    <w:lvl w:ilvl="8" w:tplc="7D7A188A">
      <w:start w:val="1"/>
      <w:numFmt w:val="bullet"/>
      <w:lvlText w:val=""/>
      <w:lvlJc w:val="left"/>
      <w:pPr>
        <w:tabs>
          <w:tab w:val="num" w:pos="6480"/>
        </w:tabs>
        <w:ind w:left="6480" w:hanging="360"/>
      </w:pPr>
      <w:rPr>
        <w:rFonts w:ascii="Wingdings 2" w:hAnsi="Wingdings 2" w:hint="default"/>
      </w:rPr>
    </w:lvl>
  </w:abstractNum>
  <w:abstractNum w:abstractNumId="9">
    <w:nsid w:val="5C370562"/>
    <w:multiLevelType w:val="multilevel"/>
    <w:tmpl w:val="7B04D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F0A3EB5"/>
    <w:multiLevelType w:val="multilevel"/>
    <w:tmpl w:val="DD58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A252D2"/>
    <w:multiLevelType w:val="multilevel"/>
    <w:tmpl w:val="2446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42110E"/>
    <w:multiLevelType w:val="multilevel"/>
    <w:tmpl w:val="1214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0"/>
  </w:num>
  <w:num w:numId="3">
    <w:abstractNumId w:val="9"/>
  </w:num>
  <w:num w:numId="4">
    <w:abstractNumId w:val="2"/>
  </w:num>
  <w:num w:numId="5">
    <w:abstractNumId w:val="11"/>
  </w:num>
  <w:num w:numId="6">
    <w:abstractNumId w:val="4"/>
  </w:num>
  <w:num w:numId="7">
    <w:abstractNumId w:val="0"/>
  </w:num>
  <w:num w:numId="8">
    <w:abstractNumId w:val="12"/>
  </w:num>
  <w:num w:numId="9">
    <w:abstractNumId w:val="5"/>
  </w:num>
  <w:num w:numId="10">
    <w:abstractNumId w:val="7"/>
    <w:lvlOverride w:ilvl="0">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A8D"/>
    <w:rsid w:val="00091E29"/>
    <w:rsid w:val="000939F4"/>
    <w:rsid w:val="00180B29"/>
    <w:rsid w:val="00196EEB"/>
    <w:rsid w:val="002646BE"/>
    <w:rsid w:val="003F460E"/>
    <w:rsid w:val="005158C0"/>
    <w:rsid w:val="005211FE"/>
    <w:rsid w:val="00560D37"/>
    <w:rsid w:val="0057554A"/>
    <w:rsid w:val="006F1210"/>
    <w:rsid w:val="006F704B"/>
    <w:rsid w:val="0070657B"/>
    <w:rsid w:val="007D7A8D"/>
    <w:rsid w:val="00855DFC"/>
    <w:rsid w:val="009F5A60"/>
    <w:rsid w:val="00A347F9"/>
    <w:rsid w:val="00A7450D"/>
    <w:rsid w:val="00AD4D8B"/>
    <w:rsid w:val="00AF4674"/>
    <w:rsid w:val="00B8643A"/>
    <w:rsid w:val="00B91D10"/>
    <w:rsid w:val="00C83B29"/>
    <w:rsid w:val="00CB1B8D"/>
    <w:rsid w:val="00D6387D"/>
    <w:rsid w:val="00FE1B8B"/>
    <w:rsid w:val="00FF76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6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1E2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91E29"/>
  </w:style>
  <w:style w:type="paragraph" w:styleId="a5">
    <w:name w:val="footer"/>
    <w:basedOn w:val="a"/>
    <w:link w:val="a6"/>
    <w:uiPriority w:val="99"/>
    <w:unhideWhenUsed/>
    <w:rsid w:val="00091E2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91E29"/>
  </w:style>
  <w:style w:type="paragraph" w:styleId="a7">
    <w:name w:val="Balloon Text"/>
    <w:basedOn w:val="a"/>
    <w:link w:val="a8"/>
    <w:uiPriority w:val="99"/>
    <w:semiHidden/>
    <w:unhideWhenUsed/>
    <w:rsid w:val="00A7450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7450D"/>
    <w:rPr>
      <w:rFonts w:ascii="Tahoma" w:hAnsi="Tahoma" w:cs="Tahoma"/>
      <w:sz w:val="16"/>
      <w:szCs w:val="16"/>
    </w:rPr>
  </w:style>
  <w:style w:type="character" w:styleId="a9">
    <w:name w:val="Hyperlink"/>
    <w:basedOn w:val="a0"/>
    <w:uiPriority w:val="99"/>
    <w:semiHidden/>
    <w:unhideWhenUsed/>
    <w:rsid w:val="006F1210"/>
    <w:rPr>
      <w:color w:val="0000FF"/>
      <w:u w:val="single"/>
    </w:rPr>
  </w:style>
  <w:style w:type="paragraph" w:styleId="aa">
    <w:name w:val="Normal (Web)"/>
    <w:basedOn w:val="a"/>
    <w:uiPriority w:val="99"/>
    <w:semiHidden/>
    <w:unhideWhenUsed/>
    <w:rsid w:val="006F12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6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1E2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91E29"/>
  </w:style>
  <w:style w:type="paragraph" w:styleId="a5">
    <w:name w:val="footer"/>
    <w:basedOn w:val="a"/>
    <w:link w:val="a6"/>
    <w:uiPriority w:val="99"/>
    <w:unhideWhenUsed/>
    <w:rsid w:val="00091E2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91E29"/>
  </w:style>
  <w:style w:type="paragraph" w:styleId="a7">
    <w:name w:val="Balloon Text"/>
    <w:basedOn w:val="a"/>
    <w:link w:val="a8"/>
    <w:uiPriority w:val="99"/>
    <w:semiHidden/>
    <w:unhideWhenUsed/>
    <w:rsid w:val="00A7450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7450D"/>
    <w:rPr>
      <w:rFonts w:ascii="Tahoma" w:hAnsi="Tahoma" w:cs="Tahoma"/>
      <w:sz w:val="16"/>
      <w:szCs w:val="16"/>
    </w:rPr>
  </w:style>
  <w:style w:type="character" w:styleId="a9">
    <w:name w:val="Hyperlink"/>
    <w:basedOn w:val="a0"/>
    <w:uiPriority w:val="99"/>
    <w:semiHidden/>
    <w:unhideWhenUsed/>
    <w:rsid w:val="006F1210"/>
    <w:rPr>
      <w:color w:val="0000FF"/>
      <w:u w:val="single"/>
    </w:rPr>
  </w:style>
  <w:style w:type="paragraph" w:styleId="aa">
    <w:name w:val="Normal (Web)"/>
    <w:basedOn w:val="a"/>
    <w:uiPriority w:val="99"/>
    <w:semiHidden/>
    <w:unhideWhenUsed/>
    <w:rsid w:val="006F12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180202">
      <w:bodyDiv w:val="1"/>
      <w:marLeft w:val="0"/>
      <w:marRight w:val="0"/>
      <w:marTop w:val="0"/>
      <w:marBottom w:val="0"/>
      <w:divBdr>
        <w:top w:val="none" w:sz="0" w:space="0" w:color="auto"/>
        <w:left w:val="none" w:sz="0" w:space="0" w:color="auto"/>
        <w:bottom w:val="none" w:sz="0" w:space="0" w:color="auto"/>
        <w:right w:val="none" w:sz="0" w:space="0" w:color="auto"/>
      </w:divBdr>
    </w:div>
    <w:div w:id="1735229029">
      <w:bodyDiv w:val="1"/>
      <w:marLeft w:val="0"/>
      <w:marRight w:val="0"/>
      <w:marTop w:val="0"/>
      <w:marBottom w:val="0"/>
      <w:divBdr>
        <w:top w:val="none" w:sz="0" w:space="0" w:color="auto"/>
        <w:left w:val="none" w:sz="0" w:space="0" w:color="auto"/>
        <w:bottom w:val="none" w:sz="0" w:space="0" w:color="auto"/>
        <w:right w:val="none" w:sz="0" w:space="0" w:color="auto"/>
      </w:divBdr>
    </w:div>
    <w:div w:id="201845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7.618256051326916E-2"/>
          <c:y val="8.7708411448568932E-2"/>
          <c:w val="0.74407316272965851"/>
          <c:h val="0.7278437070366206"/>
        </c:manualLayout>
      </c:layout>
      <c:bar3DChart>
        <c:barDir val="col"/>
        <c:grouping val="clustered"/>
        <c:varyColors val="0"/>
        <c:ser>
          <c:idx val="0"/>
          <c:order val="0"/>
          <c:tx>
            <c:strRef>
              <c:f>Лист1!$B$1</c:f>
              <c:strCache>
                <c:ptCount val="1"/>
                <c:pt idx="0">
                  <c:v>высокий </c:v>
                </c:pt>
              </c:strCache>
            </c:strRef>
          </c:tx>
          <c:invertIfNegative val="0"/>
          <c:cat>
            <c:strRef>
              <c:f>Лист1!$A$2:$A$9</c:f>
              <c:strCache>
                <c:ptCount val="8"/>
                <c:pt idx="0">
                  <c:v>1 кв</c:v>
                </c:pt>
                <c:pt idx="1">
                  <c:v>2кв</c:v>
                </c:pt>
                <c:pt idx="2">
                  <c:v>3кв</c:v>
                </c:pt>
                <c:pt idx="3">
                  <c:v>5кв</c:v>
                </c:pt>
                <c:pt idx="4">
                  <c:v>6кв</c:v>
                </c:pt>
                <c:pt idx="5">
                  <c:v>7кв</c:v>
                </c:pt>
                <c:pt idx="6">
                  <c:v>8кв</c:v>
                </c:pt>
                <c:pt idx="7">
                  <c:v>9кв</c:v>
                </c:pt>
              </c:strCache>
            </c:strRef>
          </c:cat>
          <c:val>
            <c:numRef>
              <c:f>Лист1!$B$2:$B$9</c:f>
              <c:numCache>
                <c:formatCode>General</c:formatCode>
                <c:ptCount val="8"/>
                <c:pt idx="0">
                  <c:v>0</c:v>
                </c:pt>
                <c:pt idx="1">
                  <c:v>3</c:v>
                </c:pt>
                <c:pt idx="2">
                  <c:v>1</c:v>
                </c:pt>
                <c:pt idx="3">
                  <c:v>1</c:v>
                </c:pt>
                <c:pt idx="4">
                  <c:v>2</c:v>
                </c:pt>
                <c:pt idx="5">
                  <c:v>1</c:v>
                </c:pt>
                <c:pt idx="6">
                  <c:v>2</c:v>
                </c:pt>
                <c:pt idx="7">
                  <c:v>0</c:v>
                </c:pt>
              </c:numCache>
            </c:numRef>
          </c:val>
        </c:ser>
        <c:ser>
          <c:idx val="1"/>
          <c:order val="1"/>
          <c:tx>
            <c:strRef>
              <c:f>Лист1!$C$1</c:f>
              <c:strCache>
                <c:ptCount val="1"/>
                <c:pt idx="0">
                  <c:v>средний</c:v>
                </c:pt>
              </c:strCache>
            </c:strRef>
          </c:tx>
          <c:invertIfNegative val="0"/>
          <c:cat>
            <c:strRef>
              <c:f>Лист1!$A$2:$A$9</c:f>
              <c:strCache>
                <c:ptCount val="8"/>
                <c:pt idx="0">
                  <c:v>1 кв</c:v>
                </c:pt>
                <c:pt idx="1">
                  <c:v>2кв</c:v>
                </c:pt>
                <c:pt idx="2">
                  <c:v>3кв</c:v>
                </c:pt>
                <c:pt idx="3">
                  <c:v>5кв</c:v>
                </c:pt>
                <c:pt idx="4">
                  <c:v>6кв</c:v>
                </c:pt>
                <c:pt idx="5">
                  <c:v>7кв</c:v>
                </c:pt>
                <c:pt idx="6">
                  <c:v>8кв</c:v>
                </c:pt>
                <c:pt idx="7">
                  <c:v>9кв</c:v>
                </c:pt>
              </c:strCache>
            </c:strRef>
          </c:cat>
          <c:val>
            <c:numRef>
              <c:f>Лист1!$C$2:$C$9</c:f>
              <c:numCache>
                <c:formatCode>General</c:formatCode>
                <c:ptCount val="8"/>
                <c:pt idx="0">
                  <c:v>5</c:v>
                </c:pt>
                <c:pt idx="1">
                  <c:v>3</c:v>
                </c:pt>
                <c:pt idx="2">
                  <c:v>0</c:v>
                </c:pt>
                <c:pt idx="3">
                  <c:v>3</c:v>
                </c:pt>
                <c:pt idx="4">
                  <c:v>5</c:v>
                </c:pt>
                <c:pt idx="5">
                  <c:v>4</c:v>
                </c:pt>
                <c:pt idx="6">
                  <c:v>3</c:v>
                </c:pt>
                <c:pt idx="7">
                  <c:v>5</c:v>
                </c:pt>
              </c:numCache>
            </c:numRef>
          </c:val>
        </c:ser>
        <c:ser>
          <c:idx val="2"/>
          <c:order val="2"/>
          <c:tx>
            <c:strRef>
              <c:f>Лист1!$D$1</c:f>
              <c:strCache>
                <c:ptCount val="1"/>
                <c:pt idx="0">
                  <c:v>низкий</c:v>
                </c:pt>
              </c:strCache>
            </c:strRef>
          </c:tx>
          <c:invertIfNegative val="0"/>
          <c:cat>
            <c:strRef>
              <c:f>Лист1!$A$2:$A$9</c:f>
              <c:strCache>
                <c:ptCount val="8"/>
                <c:pt idx="0">
                  <c:v>1 кв</c:v>
                </c:pt>
                <c:pt idx="1">
                  <c:v>2кв</c:v>
                </c:pt>
                <c:pt idx="2">
                  <c:v>3кв</c:v>
                </c:pt>
                <c:pt idx="3">
                  <c:v>5кв</c:v>
                </c:pt>
                <c:pt idx="4">
                  <c:v>6кв</c:v>
                </c:pt>
                <c:pt idx="5">
                  <c:v>7кв</c:v>
                </c:pt>
                <c:pt idx="6">
                  <c:v>8кв</c:v>
                </c:pt>
                <c:pt idx="7">
                  <c:v>9кв</c:v>
                </c:pt>
              </c:strCache>
            </c:strRef>
          </c:cat>
          <c:val>
            <c:numRef>
              <c:f>Лист1!$D$2:$D$9</c:f>
              <c:numCache>
                <c:formatCode>General</c:formatCode>
                <c:ptCount val="8"/>
                <c:pt idx="0">
                  <c:v>1</c:v>
                </c:pt>
                <c:pt idx="1">
                  <c:v>2</c:v>
                </c:pt>
                <c:pt idx="2">
                  <c:v>5</c:v>
                </c:pt>
                <c:pt idx="3">
                  <c:v>3</c:v>
                </c:pt>
                <c:pt idx="4">
                  <c:v>0</c:v>
                </c:pt>
                <c:pt idx="5">
                  <c:v>3</c:v>
                </c:pt>
                <c:pt idx="6">
                  <c:v>3</c:v>
                </c:pt>
                <c:pt idx="7">
                  <c:v>1</c:v>
                </c:pt>
              </c:numCache>
            </c:numRef>
          </c:val>
        </c:ser>
        <c:dLbls>
          <c:showLegendKey val="0"/>
          <c:showVal val="0"/>
          <c:showCatName val="0"/>
          <c:showSerName val="0"/>
          <c:showPercent val="0"/>
          <c:showBubbleSize val="0"/>
        </c:dLbls>
        <c:gapWidth val="150"/>
        <c:shape val="cylinder"/>
        <c:axId val="194930944"/>
        <c:axId val="194936832"/>
        <c:axId val="0"/>
      </c:bar3DChart>
      <c:catAx>
        <c:axId val="194930944"/>
        <c:scaling>
          <c:orientation val="minMax"/>
        </c:scaling>
        <c:delete val="0"/>
        <c:axPos val="b"/>
        <c:majorTickMark val="out"/>
        <c:minorTickMark val="none"/>
        <c:tickLblPos val="nextTo"/>
        <c:crossAx val="194936832"/>
        <c:crosses val="autoZero"/>
        <c:auto val="1"/>
        <c:lblAlgn val="ctr"/>
        <c:lblOffset val="100"/>
        <c:noMultiLvlLbl val="0"/>
      </c:catAx>
      <c:valAx>
        <c:axId val="194936832"/>
        <c:scaling>
          <c:orientation val="minMax"/>
        </c:scaling>
        <c:delete val="0"/>
        <c:axPos val="l"/>
        <c:majorGridlines/>
        <c:numFmt formatCode="General" sourceLinked="1"/>
        <c:majorTickMark val="out"/>
        <c:minorTickMark val="none"/>
        <c:tickLblPos val="nextTo"/>
        <c:crossAx val="194930944"/>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высокий</c:v>
                </c:pt>
              </c:strCache>
            </c:strRef>
          </c:tx>
          <c:invertIfNegative val="0"/>
          <c:cat>
            <c:strRef>
              <c:f>'Лист1'!$A$2:$A$9</c:f>
              <c:strCache>
                <c:ptCount val="8"/>
                <c:pt idx="0">
                  <c:v>1 кв</c:v>
                </c:pt>
                <c:pt idx="1">
                  <c:v>2 кв</c:v>
                </c:pt>
                <c:pt idx="2">
                  <c:v>3 кв</c:v>
                </c:pt>
                <c:pt idx="3">
                  <c:v>5 кв</c:v>
                </c:pt>
                <c:pt idx="4">
                  <c:v>6 кв</c:v>
                </c:pt>
                <c:pt idx="5">
                  <c:v>7 кв</c:v>
                </c:pt>
                <c:pt idx="6">
                  <c:v>8 кв</c:v>
                </c:pt>
                <c:pt idx="7">
                  <c:v>9 кв</c:v>
                </c:pt>
              </c:strCache>
            </c:strRef>
          </c:cat>
          <c:val>
            <c:numRef>
              <c:f>'Лист1'!$B$2:$B$9</c:f>
              <c:numCache>
                <c:formatCode>General</c:formatCode>
                <c:ptCount val="8"/>
                <c:pt idx="0">
                  <c:v>0</c:v>
                </c:pt>
                <c:pt idx="1">
                  <c:v>0</c:v>
                </c:pt>
                <c:pt idx="2">
                  <c:v>0</c:v>
                </c:pt>
                <c:pt idx="3">
                  <c:v>1</c:v>
                </c:pt>
                <c:pt idx="4">
                  <c:v>0</c:v>
                </c:pt>
                <c:pt idx="5">
                  <c:v>0</c:v>
                </c:pt>
                <c:pt idx="6">
                  <c:v>0</c:v>
                </c:pt>
                <c:pt idx="7">
                  <c:v>0</c:v>
                </c:pt>
              </c:numCache>
            </c:numRef>
          </c:val>
        </c:ser>
        <c:ser>
          <c:idx val="1"/>
          <c:order val="1"/>
          <c:tx>
            <c:strRef>
              <c:f>'Лист1'!$C$1</c:f>
              <c:strCache>
                <c:ptCount val="1"/>
                <c:pt idx="0">
                  <c:v>средний </c:v>
                </c:pt>
              </c:strCache>
            </c:strRef>
          </c:tx>
          <c:invertIfNegative val="0"/>
          <c:cat>
            <c:strRef>
              <c:f>'Лист1'!$A$2:$A$9</c:f>
              <c:strCache>
                <c:ptCount val="8"/>
                <c:pt idx="0">
                  <c:v>1 кв</c:v>
                </c:pt>
                <c:pt idx="1">
                  <c:v>2 кв</c:v>
                </c:pt>
                <c:pt idx="2">
                  <c:v>3 кв</c:v>
                </c:pt>
                <c:pt idx="3">
                  <c:v>5 кв</c:v>
                </c:pt>
                <c:pt idx="4">
                  <c:v>6 кв</c:v>
                </c:pt>
                <c:pt idx="5">
                  <c:v>7 кв</c:v>
                </c:pt>
                <c:pt idx="6">
                  <c:v>8 кв</c:v>
                </c:pt>
                <c:pt idx="7">
                  <c:v>9 кв</c:v>
                </c:pt>
              </c:strCache>
            </c:strRef>
          </c:cat>
          <c:val>
            <c:numRef>
              <c:f>'Лист1'!$C$2:$C$9</c:f>
              <c:numCache>
                <c:formatCode>General</c:formatCode>
                <c:ptCount val="8"/>
                <c:pt idx="0">
                  <c:v>4</c:v>
                </c:pt>
                <c:pt idx="1">
                  <c:v>1</c:v>
                </c:pt>
                <c:pt idx="2">
                  <c:v>1</c:v>
                </c:pt>
                <c:pt idx="3">
                  <c:v>1</c:v>
                </c:pt>
                <c:pt idx="4">
                  <c:v>6</c:v>
                </c:pt>
                <c:pt idx="5">
                  <c:v>3</c:v>
                </c:pt>
                <c:pt idx="6">
                  <c:v>2</c:v>
                </c:pt>
                <c:pt idx="7">
                  <c:v>1</c:v>
                </c:pt>
              </c:numCache>
            </c:numRef>
          </c:val>
        </c:ser>
        <c:ser>
          <c:idx val="2"/>
          <c:order val="2"/>
          <c:tx>
            <c:strRef>
              <c:f>'Лист1'!$D$1</c:f>
              <c:strCache>
                <c:ptCount val="1"/>
                <c:pt idx="0">
                  <c:v>низкий</c:v>
                </c:pt>
              </c:strCache>
            </c:strRef>
          </c:tx>
          <c:invertIfNegative val="0"/>
          <c:cat>
            <c:strRef>
              <c:f>'Лист1'!$A$2:$A$9</c:f>
              <c:strCache>
                <c:ptCount val="8"/>
                <c:pt idx="0">
                  <c:v>1 кв</c:v>
                </c:pt>
                <c:pt idx="1">
                  <c:v>2 кв</c:v>
                </c:pt>
                <c:pt idx="2">
                  <c:v>3 кв</c:v>
                </c:pt>
                <c:pt idx="3">
                  <c:v>5 кв</c:v>
                </c:pt>
                <c:pt idx="4">
                  <c:v>6 кв</c:v>
                </c:pt>
                <c:pt idx="5">
                  <c:v>7 кв</c:v>
                </c:pt>
                <c:pt idx="6">
                  <c:v>8 кв</c:v>
                </c:pt>
                <c:pt idx="7">
                  <c:v>9 кв</c:v>
                </c:pt>
              </c:strCache>
            </c:strRef>
          </c:cat>
          <c:val>
            <c:numRef>
              <c:f>'Лист1'!$D$2:$D$9</c:f>
              <c:numCache>
                <c:formatCode>General</c:formatCode>
                <c:ptCount val="8"/>
                <c:pt idx="0">
                  <c:v>2</c:v>
                </c:pt>
                <c:pt idx="1">
                  <c:v>7</c:v>
                </c:pt>
                <c:pt idx="2">
                  <c:v>5</c:v>
                </c:pt>
                <c:pt idx="3">
                  <c:v>5</c:v>
                </c:pt>
                <c:pt idx="4">
                  <c:v>1</c:v>
                </c:pt>
                <c:pt idx="5">
                  <c:v>5</c:v>
                </c:pt>
                <c:pt idx="6">
                  <c:v>6</c:v>
                </c:pt>
                <c:pt idx="7">
                  <c:v>5</c:v>
                </c:pt>
              </c:numCache>
            </c:numRef>
          </c:val>
        </c:ser>
        <c:dLbls>
          <c:showLegendKey val="0"/>
          <c:showVal val="0"/>
          <c:showCatName val="0"/>
          <c:showSerName val="0"/>
          <c:showPercent val="0"/>
          <c:showBubbleSize val="0"/>
        </c:dLbls>
        <c:gapWidth val="150"/>
        <c:shape val="cylinder"/>
        <c:axId val="195995136"/>
        <c:axId val="195996672"/>
        <c:axId val="0"/>
      </c:bar3DChart>
      <c:catAx>
        <c:axId val="195995136"/>
        <c:scaling>
          <c:orientation val="minMax"/>
        </c:scaling>
        <c:delete val="0"/>
        <c:axPos val="b"/>
        <c:majorTickMark val="out"/>
        <c:minorTickMark val="none"/>
        <c:tickLblPos val="nextTo"/>
        <c:crossAx val="195996672"/>
        <c:crosses val="autoZero"/>
        <c:auto val="1"/>
        <c:lblAlgn val="ctr"/>
        <c:lblOffset val="100"/>
        <c:noMultiLvlLbl val="0"/>
      </c:catAx>
      <c:valAx>
        <c:axId val="195996672"/>
        <c:scaling>
          <c:orientation val="minMax"/>
        </c:scaling>
        <c:delete val="0"/>
        <c:axPos val="l"/>
        <c:majorGridlines/>
        <c:numFmt formatCode="General" sourceLinked="1"/>
        <c:majorTickMark val="out"/>
        <c:minorTickMark val="none"/>
        <c:tickLblPos val="nextTo"/>
        <c:crossAx val="195995136"/>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Диагностический этап   </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Лист1!$A$2:$A$4</c:f>
              <c:strCache>
                <c:ptCount val="3"/>
                <c:pt idx="0">
                  <c:v>высокий</c:v>
                </c:pt>
                <c:pt idx="1">
                  <c:v>средний</c:v>
                </c:pt>
                <c:pt idx="2">
                  <c:v>низкий</c:v>
                </c:pt>
              </c:strCache>
            </c:strRef>
          </c:cat>
          <c:val>
            <c:numRef>
              <c:f>Лист1!$B$2:$B$4</c:f>
              <c:numCache>
                <c:formatCode>General</c:formatCode>
                <c:ptCount val="3"/>
                <c:pt idx="0">
                  <c:v>19.2</c:v>
                </c:pt>
                <c:pt idx="1">
                  <c:v>53.8</c:v>
                </c:pt>
                <c:pt idx="2">
                  <c:v>34.6</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zero"/>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Контрольный этап</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Лист1!$A$2:$A$4</c:f>
              <c:strCache>
                <c:ptCount val="3"/>
                <c:pt idx="0">
                  <c:v>высокий</c:v>
                </c:pt>
                <c:pt idx="1">
                  <c:v>средний</c:v>
                </c:pt>
                <c:pt idx="2">
                  <c:v>низкий</c:v>
                </c:pt>
              </c:strCache>
            </c:strRef>
          </c:cat>
          <c:val>
            <c:numRef>
              <c:f>Лист1!$B$2:$B$4</c:f>
              <c:numCache>
                <c:formatCode>General</c:formatCode>
                <c:ptCount val="3"/>
                <c:pt idx="0">
                  <c:v>1.9000000000000001</c:v>
                </c:pt>
                <c:pt idx="1">
                  <c:v>36.5</c:v>
                </c:pt>
                <c:pt idx="2">
                  <c:v>69.2</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zero"/>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высокий</c:v>
                </c:pt>
              </c:strCache>
            </c:strRef>
          </c:tx>
          <c:invertIfNegative val="0"/>
          <c:cat>
            <c:strRef>
              <c:f>Лист1!$A$2:$A$9</c:f>
              <c:strCache>
                <c:ptCount val="8"/>
                <c:pt idx="0">
                  <c:v>1 кв</c:v>
                </c:pt>
                <c:pt idx="1">
                  <c:v>2 кв</c:v>
                </c:pt>
                <c:pt idx="2">
                  <c:v>3 кв</c:v>
                </c:pt>
                <c:pt idx="3">
                  <c:v>5 кв</c:v>
                </c:pt>
                <c:pt idx="4">
                  <c:v>6 кв</c:v>
                </c:pt>
                <c:pt idx="5">
                  <c:v>7 кв</c:v>
                </c:pt>
                <c:pt idx="6">
                  <c:v>8 кв</c:v>
                </c:pt>
                <c:pt idx="7">
                  <c:v>9 кв</c:v>
                </c:pt>
              </c:strCache>
            </c:strRef>
          </c:cat>
          <c:val>
            <c:numRef>
              <c:f>Лист1!$B$2:$B$9</c:f>
              <c:numCache>
                <c:formatCode>General</c:formatCode>
                <c:ptCount val="8"/>
                <c:pt idx="0">
                  <c:v>3</c:v>
                </c:pt>
                <c:pt idx="1">
                  <c:v>2</c:v>
                </c:pt>
                <c:pt idx="2">
                  <c:v>2</c:v>
                </c:pt>
                <c:pt idx="3">
                  <c:v>4</c:v>
                </c:pt>
                <c:pt idx="4">
                  <c:v>4</c:v>
                </c:pt>
                <c:pt idx="5">
                  <c:v>6</c:v>
                </c:pt>
                <c:pt idx="6">
                  <c:v>3</c:v>
                </c:pt>
                <c:pt idx="7">
                  <c:v>4</c:v>
                </c:pt>
              </c:numCache>
            </c:numRef>
          </c:val>
        </c:ser>
        <c:ser>
          <c:idx val="1"/>
          <c:order val="1"/>
          <c:tx>
            <c:strRef>
              <c:f>Лист1!$C$1</c:f>
              <c:strCache>
                <c:ptCount val="1"/>
                <c:pt idx="0">
                  <c:v>низкий</c:v>
                </c:pt>
              </c:strCache>
            </c:strRef>
          </c:tx>
          <c:invertIfNegative val="0"/>
          <c:cat>
            <c:strRef>
              <c:f>Лист1!$A$2:$A$9</c:f>
              <c:strCache>
                <c:ptCount val="8"/>
                <c:pt idx="0">
                  <c:v>1 кв</c:v>
                </c:pt>
                <c:pt idx="1">
                  <c:v>2 кв</c:v>
                </c:pt>
                <c:pt idx="2">
                  <c:v>3 кв</c:v>
                </c:pt>
                <c:pt idx="3">
                  <c:v>5 кв</c:v>
                </c:pt>
                <c:pt idx="4">
                  <c:v>6 кв</c:v>
                </c:pt>
                <c:pt idx="5">
                  <c:v>7 кв</c:v>
                </c:pt>
                <c:pt idx="6">
                  <c:v>8 кв</c:v>
                </c:pt>
                <c:pt idx="7">
                  <c:v>9 кв</c:v>
                </c:pt>
              </c:strCache>
            </c:strRef>
          </c:cat>
          <c:val>
            <c:numRef>
              <c:f>Лист1!$C$2:$C$9</c:f>
              <c:numCache>
                <c:formatCode>General</c:formatCode>
                <c:ptCount val="8"/>
                <c:pt idx="0">
                  <c:v>3</c:v>
                </c:pt>
                <c:pt idx="1">
                  <c:v>6</c:v>
                </c:pt>
                <c:pt idx="2">
                  <c:v>5</c:v>
                </c:pt>
                <c:pt idx="3">
                  <c:v>3</c:v>
                </c:pt>
                <c:pt idx="4">
                  <c:v>3</c:v>
                </c:pt>
                <c:pt idx="5">
                  <c:v>2</c:v>
                </c:pt>
                <c:pt idx="6">
                  <c:v>3</c:v>
                </c:pt>
                <c:pt idx="7">
                  <c:v>4</c:v>
                </c:pt>
              </c:numCache>
            </c:numRef>
          </c:val>
        </c:ser>
        <c:dLbls>
          <c:showLegendKey val="0"/>
          <c:showVal val="0"/>
          <c:showCatName val="0"/>
          <c:showSerName val="0"/>
          <c:showPercent val="0"/>
          <c:showBubbleSize val="0"/>
        </c:dLbls>
        <c:gapWidth val="150"/>
        <c:shape val="cone"/>
        <c:axId val="196130688"/>
        <c:axId val="196132224"/>
        <c:axId val="0"/>
      </c:bar3DChart>
      <c:catAx>
        <c:axId val="196130688"/>
        <c:scaling>
          <c:orientation val="minMax"/>
        </c:scaling>
        <c:delete val="0"/>
        <c:axPos val="b"/>
        <c:majorTickMark val="out"/>
        <c:minorTickMark val="none"/>
        <c:tickLblPos val="nextTo"/>
        <c:crossAx val="196132224"/>
        <c:crosses val="autoZero"/>
        <c:auto val="1"/>
        <c:lblAlgn val="ctr"/>
        <c:lblOffset val="100"/>
        <c:noMultiLvlLbl val="0"/>
      </c:catAx>
      <c:valAx>
        <c:axId val="196132224"/>
        <c:scaling>
          <c:orientation val="minMax"/>
        </c:scaling>
        <c:delete val="0"/>
        <c:axPos val="l"/>
        <c:majorGridlines/>
        <c:numFmt formatCode="General" sourceLinked="1"/>
        <c:majorTickMark val="out"/>
        <c:minorTickMark val="none"/>
        <c:tickLblPos val="nextTo"/>
        <c:crossAx val="196130688"/>
        <c:crosses val="autoZero"/>
        <c:crossBetween val="between"/>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высокий</c:v>
                </c:pt>
              </c:strCache>
            </c:strRef>
          </c:tx>
          <c:invertIfNegative val="0"/>
          <c:cat>
            <c:strRef>
              <c:f>Лист1!$A$2:$A$9</c:f>
              <c:strCache>
                <c:ptCount val="8"/>
                <c:pt idx="0">
                  <c:v>1 кв</c:v>
                </c:pt>
                <c:pt idx="1">
                  <c:v>2 кв</c:v>
                </c:pt>
                <c:pt idx="2">
                  <c:v>3 кв</c:v>
                </c:pt>
                <c:pt idx="3">
                  <c:v>5 кв</c:v>
                </c:pt>
                <c:pt idx="4">
                  <c:v>6 кв</c:v>
                </c:pt>
                <c:pt idx="5">
                  <c:v>7кв</c:v>
                </c:pt>
                <c:pt idx="6">
                  <c:v>8 кв</c:v>
                </c:pt>
                <c:pt idx="7">
                  <c:v>9 кв</c:v>
                </c:pt>
              </c:strCache>
            </c:strRef>
          </c:cat>
          <c:val>
            <c:numRef>
              <c:f>Лист1!$B$2:$B$9</c:f>
              <c:numCache>
                <c:formatCode>General</c:formatCode>
                <c:ptCount val="8"/>
                <c:pt idx="0">
                  <c:v>1</c:v>
                </c:pt>
                <c:pt idx="1">
                  <c:v>1</c:v>
                </c:pt>
                <c:pt idx="2">
                  <c:v>1</c:v>
                </c:pt>
                <c:pt idx="3">
                  <c:v>1</c:v>
                </c:pt>
                <c:pt idx="4">
                  <c:v>2</c:v>
                </c:pt>
                <c:pt idx="5">
                  <c:v>5</c:v>
                </c:pt>
                <c:pt idx="6">
                  <c:v>2</c:v>
                </c:pt>
                <c:pt idx="7">
                  <c:v>2</c:v>
                </c:pt>
              </c:numCache>
            </c:numRef>
          </c:val>
        </c:ser>
        <c:ser>
          <c:idx val="1"/>
          <c:order val="1"/>
          <c:tx>
            <c:strRef>
              <c:f>Лист1!$C$1</c:f>
              <c:strCache>
                <c:ptCount val="1"/>
                <c:pt idx="0">
                  <c:v>низкий</c:v>
                </c:pt>
              </c:strCache>
            </c:strRef>
          </c:tx>
          <c:invertIfNegative val="0"/>
          <c:cat>
            <c:strRef>
              <c:f>Лист1!$A$2:$A$9</c:f>
              <c:strCache>
                <c:ptCount val="8"/>
                <c:pt idx="0">
                  <c:v>1 кв</c:v>
                </c:pt>
                <c:pt idx="1">
                  <c:v>2 кв</c:v>
                </c:pt>
                <c:pt idx="2">
                  <c:v>3 кв</c:v>
                </c:pt>
                <c:pt idx="3">
                  <c:v>5 кв</c:v>
                </c:pt>
                <c:pt idx="4">
                  <c:v>6 кв</c:v>
                </c:pt>
                <c:pt idx="5">
                  <c:v>7кв</c:v>
                </c:pt>
                <c:pt idx="6">
                  <c:v>8 кв</c:v>
                </c:pt>
                <c:pt idx="7">
                  <c:v>9 кв</c:v>
                </c:pt>
              </c:strCache>
            </c:strRef>
          </c:cat>
          <c:val>
            <c:numRef>
              <c:f>Лист1!$C$2:$C$9</c:f>
              <c:numCache>
                <c:formatCode>General</c:formatCode>
                <c:ptCount val="8"/>
                <c:pt idx="0">
                  <c:v>6</c:v>
                </c:pt>
                <c:pt idx="1">
                  <c:v>7</c:v>
                </c:pt>
                <c:pt idx="2">
                  <c:v>6</c:v>
                </c:pt>
                <c:pt idx="3">
                  <c:v>6</c:v>
                </c:pt>
                <c:pt idx="4">
                  <c:v>5</c:v>
                </c:pt>
                <c:pt idx="5">
                  <c:v>3</c:v>
                </c:pt>
                <c:pt idx="6">
                  <c:v>4</c:v>
                </c:pt>
                <c:pt idx="7">
                  <c:v>6</c:v>
                </c:pt>
              </c:numCache>
            </c:numRef>
          </c:val>
        </c:ser>
        <c:dLbls>
          <c:showLegendKey val="0"/>
          <c:showVal val="0"/>
          <c:showCatName val="0"/>
          <c:showSerName val="0"/>
          <c:showPercent val="0"/>
          <c:showBubbleSize val="0"/>
        </c:dLbls>
        <c:gapWidth val="150"/>
        <c:shape val="cone"/>
        <c:axId val="195957120"/>
        <c:axId val="195958656"/>
        <c:axId val="0"/>
      </c:bar3DChart>
      <c:catAx>
        <c:axId val="195957120"/>
        <c:scaling>
          <c:orientation val="minMax"/>
        </c:scaling>
        <c:delete val="0"/>
        <c:axPos val="b"/>
        <c:majorTickMark val="out"/>
        <c:minorTickMark val="none"/>
        <c:tickLblPos val="nextTo"/>
        <c:crossAx val="195958656"/>
        <c:crosses val="autoZero"/>
        <c:auto val="1"/>
        <c:lblAlgn val="ctr"/>
        <c:lblOffset val="100"/>
        <c:noMultiLvlLbl val="0"/>
      </c:catAx>
      <c:valAx>
        <c:axId val="195958656"/>
        <c:scaling>
          <c:orientation val="minMax"/>
        </c:scaling>
        <c:delete val="0"/>
        <c:axPos val="l"/>
        <c:majorGridlines/>
        <c:numFmt formatCode="General" sourceLinked="1"/>
        <c:majorTickMark val="out"/>
        <c:minorTickMark val="none"/>
        <c:tickLblPos val="nextTo"/>
        <c:crossAx val="195957120"/>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Диагностический этап</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explosion val="25"/>
          <c:dLbls>
            <c:showLegendKey val="0"/>
            <c:showVal val="0"/>
            <c:showCatName val="1"/>
            <c:showSerName val="0"/>
            <c:showPercent val="1"/>
            <c:showBubbleSize val="0"/>
            <c:showLeaderLines val="1"/>
          </c:dLbls>
          <c:cat>
            <c:strRef>
              <c:f>Лист1!$A$2:$A$3</c:f>
              <c:strCache>
                <c:ptCount val="2"/>
                <c:pt idx="0">
                  <c:v>высокий</c:v>
                </c:pt>
                <c:pt idx="1">
                  <c:v>низкий</c:v>
                </c:pt>
              </c:strCache>
            </c:strRef>
          </c:cat>
          <c:val>
            <c:numRef>
              <c:f>Лист1!$B$2:$B$3</c:f>
              <c:numCache>
                <c:formatCode>General</c:formatCode>
                <c:ptCount val="2"/>
                <c:pt idx="0">
                  <c:v>49</c:v>
                </c:pt>
                <c:pt idx="1">
                  <c:v>51</c:v>
                </c:pt>
              </c:numCache>
            </c:numRef>
          </c:val>
        </c:ser>
        <c:dLbls>
          <c:showLegendKey val="0"/>
          <c:showVal val="0"/>
          <c:showCatName val="1"/>
          <c:showSerName val="0"/>
          <c:showPercent val="1"/>
          <c:showBubbleSize val="0"/>
          <c:showLeaderLines val="1"/>
        </c:dLbls>
      </c:pie3DChart>
    </c:plotArea>
    <c:plotVisOnly val="1"/>
    <c:dispBlanksAs val="zero"/>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Контрольный этап</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explosion val="25"/>
          <c:dLbls>
            <c:showLegendKey val="0"/>
            <c:showVal val="0"/>
            <c:showCatName val="1"/>
            <c:showSerName val="0"/>
            <c:showPercent val="1"/>
            <c:showBubbleSize val="0"/>
            <c:showLeaderLines val="1"/>
          </c:dLbls>
          <c:cat>
            <c:strRef>
              <c:f>Лист1!$A$2:$A$3</c:f>
              <c:strCache>
                <c:ptCount val="2"/>
                <c:pt idx="0">
                  <c:v>высокий</c:v>
                </c:pt>
                <c:pt idx="1">
                  <c:v>низкий</c:v>
                </c:pt>
              </c:strCache>
            </c:strRef>
          </c:cat>
          <c:val>
            <c:numRef>
              <c:f>Лист1!$B$2:$B$3</c:f>
              <c:numCache>
                <c:formatCode>General</c:formatCode>
                <c:ptCount val="2"/>
                <c:pt idx="0">
                  <c:v>26</c:v>
                </c:pt>
                <c:pt idx="1">
                  <c:v>74</c:v>
                </c:pt>
              </c:numCache>
            </c:numRef>
          </c:val>
        </c:ser>
        <c:dLbls>
          <c:showLegendKey val="0"/>
          <c:showVal val="0"/>
          <c:showCatName val="1"/>
          <c:showSerName val="0"/>
          <c:showPercent val="1"/>
          <c:showBubbleSize val="0"/>
          <c:showLeaderLines val="1"/>
        </c:dLbls>
      </c:pie3DChart>
    </c:plotArea>
    <c:plotVisOnly val="1"/>
    <c:dispBlanksAs val="zero"/>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Лист1!$B$1</c:f>
              <c:strCache>
                <c:ptCount val="1"/>
                <c:pt idx="0">
                  <c:v>высокий</c:v>
                </c:pt>
              </c:strCache>
            </c:strRef>
          </c:tx>
          <c:invertIfNegative val="0"/>
          <c:cat>
            <c:strRef>
              <c:f>Лист1!$A$2:$A$9</c:f>
              <c:strCache>
                <c:ptCount val="8"/>
                <c:pt idx="0">
                  <c:v>1 кв</c:v>
                </c:pt>
                <c:pt idx="1">
                  <c:v>2 кв</c:v>
                </c:pt>
                <c:pt idx="2">
                  <c:v>3 кв</c:v>
                </c:pt>
                <c:pt idx="3">
                  <c:v>5 кв</c:v>
                </c:pt>
                <c:pt idx="4">
                  <c:v>6 кв</c:v>
                </c:pt>
                <c:pt idx="5">
                  <c:v>7 кв</c:v>
                </c:pt>
                <c:pt idx="6">
                  <c:v>8 кв</c:v>
                </c:pt>
                <c:pt idx="7">
                  <c:v>9 кв</c:v>
                </c:pt>
              </c:strCache>
            </c:strRef>
          </c:cat>
          <c:val>
            <c:numRef>
              <c:f>Лист1!$B$2:$B$9</c:f>
              <c:numCache>
                <c:formatCode>General</c:formatCode>
                <c:ptCount val="8"/>
                <c:pt idx="0">
                  <c:v>5</c:v>
                </c:pt>
                <c:pt idx="1">
                  <c:v>5</c:v>
                </c:pt>
                <c:pt idx="2">
                  <c:v>4</c:v>
                </c:pt>
                <c:pt idx="3">
                  <c:v>5</c:v>
                </c:pt>
                <c:pt idx="4">
                  <c:v>6</c:v>
                </c:pt>
                <c:pt idx="5">
                  <c:v>7</c:v>
                </c:pt>
                <c:pt idx="6">
                  <c:v>4</c:v>
                </c:pt>
                <c:pt idx="7">
                  <c:v>5</c:v>
                </c:pt>
              </c:numCache>
            </c:numRef>
          </c:val>
        </c:ser>
        <c:ser>
          <c:idx val="1"/>
          <c:order val="1"/>
          <c:tx>
            <c:strRef>
              <c:f>Лист1!$C$1</c:f>
              <c:strCache>
                <c:ptCount val="1"/>
                <c:pt idx="0">
                  <c:v>низкий</c:v>
                </c:pt>
              </c:strCache>
            </c:strRef>
          </c:tx>
          <c:invertIfNegative val="0"/>
          <c:cat>
            <c:strRef>
              <c:f>Лист1!$A$2:$A$9</c:f>
              <c:strCache>
                <c:ptCount val="8"/>
                <c:pt idx="0">
                  <c:v>1 кв</c:v>
                </c:pt>
                <c:pt idx="1">
                  <c:v>2 кв</c:v>
                </c:pt>
                <c:pt idx="2">
                  <c:v>3 кв</c:v>
                </c:pt>
                <c:pt idx="3">
                  <c:v>5 кв</c:v>
                </c:pt>
                <c:pt idx="4">
                  <c:v>6 кв</c:v>
                </c:pt>
                <c:pt idx="5">
                  <c:v>7 кв</c:v>
                </c:pt>
                <c:pt idx="6">
                  <c:v>8 кв</c:v>
                </c:pt>
                <c:pt idx="7">
                  <c:v>9 кв</c:v>
                </c:pt>
              </c:strCache>
            </c:strRef>
          </c:cat>
          <c:val>
            <c:numRef>
              <c:f>Лист1!$C$2:$C$9</c:f>
              <c:numCache>
                <c:formatCode>General</c:formatCode>
                <c:ptCount val="8"/>
                <c:pt idx="0">
                  <c:v>1</c:v>
                </c:pt>
                <c:pt idx="1">
                  <c:v>3</c:v>
                </c:pt>
                <c:pt idx="2">
                  <c:v>2</c:v>
                </c:pt>
                <c:pt idx="3">
                  <c:v>2</c:v>
                </c:pt>
                <c:pt idx="4">
                  <c:v>1</c:v>
                </c:pt>
                <c:pt idx="5">
                  <c:v>1</c:v>
                </c:pt>
                <c:pt idx="6">
                  <c:v>4</c:v>
                </c:pt>
                <c:pt idx="7">
                  <c:v>1</c:v>
                </c:pt>
              </c:numCache>
            </c:numRef>
          </c:val>
        </c:ser>
        <c:dLbls>
          <c:showLegendKey val="0"/>
          <c:showVal val="0"/>
          <c:showCatName val="0"/>
          <c:showSerName val="0"/>
          <c:showPercent val="0"/>
          <c:showBubbleSize val="0"/>
        </c:dLbls>
        <c:gapWidth val="150"/>
        <c:shape val="box"/>
        <c:axId val="196160896"/>
        <c:axId val="196322432"/>
        <c:axId val="194932736"/>
      </c:bar3DChart>
      <c:catAx>
        <c:axId val="196160896"/>
        <c:scaling>
          <c:orientation val="minMax"/>
        </c:scaling>
        <c:delete val="0"/>
        <c:axPos val="b"/>
        <c:majorTickMark val="out"/>
        <c:minorTickMark val="none"/>
        <c:tickLblPos val="nextTo"/>
        <c:crossAx val="196322432"/>
        <c:crosses val="autoZero"/>
        <c:auto val="1"/>
        <c:lblAlgn val="ctr"/>
        <c:lblOffset val="100"/>
        <c:noMultiLvlLbl val="0"/>
      </c:catAx>
      <c:valAx>
        <c:axId val="196322432"/>
        <c:scaling>
          <c:orientation val="minMax"/>
        </c:scaling>
        <c:delete val="0"/>
        <c:axPos val="l"/>
        <c:majorGridlines/>
        <c:numFmt formatCode="General" sourceLinked="1"/>
        <c:majorTickMark val="out"/>
        <c:minorTickMark val="none"/>
        <c:tickLblPos val="nextTo"/>
        <c:crossAx val="196160896"/>
        <c:crosses val="autoZero"/>
        <c:crossBetween val="between"/>
      </c:valAx>
      <c:serAx>
        <c:axId val="194932736"/>
        <c:scaling>
          <c:orientation val="minMax"/>
        </c:scaling>
        <c:delete val="0"/>
        <c:axPos val="b"/>
        <c:majorTickMark val="out"/>
        <c:minorTickMark val="none"/>
        <c:tickLblPos val="nextTo"/>
        <c:crossAx val="196322432"/>
        <c:crosses val="autoZero"/>
      </c:serAx>
    </c:plotArea>
    <c:legend>
      <c:legendPos val="r"/>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Лист1!$B$1</c:f>
              <c:strCache>
                <c:ptCount val="1"/>
                <c:pt idx="0">
                  <c:v>высокий</c:v>
                </c:pt>
              </c:strCache>
            </c:strRef>
          </c:tx>
          <c:invertIfNegative val="0"/>
          <c:cat>
            <c:strRef>
              <c:f>Лист1!$A$2:$A$9</c:f>
              <c:strCache>
                <c:ptCount val="8"/>
                <c:pt idx="0">
                  <c:v>1 кв</c:v>
                </c:pt>
                <c:pt idx="1">
                  <c:v>2 кв</c:v>
                </c:pt>
                <c:pt idx="2">
                  <c:v>3 кв</c:v>
                </c:pt>
                <c:pt idx="3">
                  <c:v>5 кв</c:v>
                </c:pt>
                <c:pt idx="4">
                  <c:v>6 кв</c:v>
                </c:pt>
                <c:pt idx="5">
                  <c:v>7 кв</c:v>
                </c:pt>
                <c:pt idx="6">
                  <c:v>8 кв</c:v>
                </c:pt>
                <c:pt idx="7">
                  <c:v>9 кв</c:v>
                </c:pt>
              </c:strCache>
            </c:strRef>
          </c:cat>
          <c:val>
            <c:numRef>
              <c:f>Лист1!$B$2:$B$9</c:f>
              <c:numCache>
                <c:formatCode>General</c:formatCode>
                <c:ptCount val="8"/>
                <c:pt idx="0">
                  <c:v>3</c:v>
                </c:pt>
                <c:pt idx="1">
                  <c:v>3</c:v>
                </c:pt>
                <c:pt idx="2">
                  <c:v>3</c:v>
                </c:pt>
                <c:pt idx="3">
                  <c:v>3</c:v>
                </c:pt>
                <c:pt idx="4">
                  <c:v>3</c:v>
                </c:pt>
                <c:pt idx="5">
                  <c:v>7</c:v>
                </c:pt>
                <c:pt idx="6">
                  <c:v>2</c:v>
                </c:pt>
                <c:pt idx="7">
                  <c:v>2</c:v>
                </c:pt>
              </c:numCache>
            </c:numRef>
          </c:val>
        </c:ser>
        <c:ser>
          <c:idx val="1"/>
          <c:order val="1"/>
          <c:tx>
            <c:strRef>
              <c:f>Лист1!$C$1</c:f>
              <c:strCache>
                <c:ptCount val="1"/>
                <c:pt idx="0">
                  <c:v>низкий</c:v>
                </c:pt>
              </c:strCache>
            </c:strRef>
          </c:tx>
          <c:invertIfNegative val="0"/>
          <c:cat>
            <c:strRef>
              <c:f>Лист1!$A$2:$A$9</c:f>
              <c:strCache>
                <c:ptCount val="8"/>
                <c:pt idx="0">
                  <c:v>1 кв</c:v>
                </c:pt>
                <c:pt idx="1">
                  <c:v>2 кв</c:v>
                </c:pt>
                <c:pt idx="2">
                  <c:v>3 кв</c:v>
                </c:pt>
                <c:pt idx="3">
                  <c:v>5 кв</c:v>
                </c:pt>
                <c:pt idx="4">
                  <c:v>6 кв</c:v>
                </c:pt>
                <c:pt idx="5">
                  <c:v>7 кв</c:v>
                </c:pt>
                <c:pt idx="6">
                  <c:v>8 кв</c:v>
                </c:pt>
                <c:pt idx="7">
                  <c:v>9 кв</c:v>
                </c:pt>
              </c:strCache>
            </c:strRef>
          </c:cat>
          <c:val>
            <c:numRef>
              <c:f>Лист1!$C$2:$C$9</c:f>
              <c:numCache>
                <c:formatCode>General</c:formatCode>
                <c:ptCount val="8"/>
                <c:pt idx="0">
                  <c:v>3</c:v>
                </c:pt>
                <c:pt idx="1">
                  <c:v>5</c:v>
                </c:pt>
                <c:pt idx="2">
                  <c:v>3</c:v>
                </c:pt>
                <c:pt idx="3">
                  <c:v>4</c:v>
                </c:pt>
                <c:pt idx="4">
                  <c:v>4</c:v>
                </c:pt>
                <c:pt idx="5">
                  <c:v>3</c:v>
                </c:pt>
                <c:pt idx="6">
                  <c:v>6</c:v>
                </c:pt>
                <c:pt idx="7">
                  <c:v>4</c:v>
                </c:pt>
              </c:numCache>
            </c:numRef>
          </c:val>
        </c:ser>
        <c:dLbls>
          <c:showLegendKey val="0"/>
          <c:showVal val="0"/>
          <c:showCatName val="0"/>
          <c:showSerName val="0"/>
          <c:showPercent val="0"/>
          <c:showBubbleSize val="0"/>
        </c:dLbls>
        <c:gapWidth val="150"/>
        <c:shape val="box"/>
        <c:axId val="196341120"/>
        <c:axId val="197620864"/>
        <c:axId val="197403072"/>
      </c:bar3DChart>
      <c:catAx>
        <c:axId val="196341120"/>
        <c:scaling>
          <c:orientation val="minMax"/>
        </c:scaling>
        <c:delete val="0"/>
        <c:axPos val="b"/>
        <c:majorTickMark val="out"/>
        <c:minorTickMark val="none"/>
        <c:tickLblPos val="nextTo"/>
        <c:crossAx val="197620864"/>
        <c:crosses val="autoZero"/>
        <c:auto val="1"/>
        <c:lblAlgn val="ctr"/>
        <c:lblOffset val="100"/>
        <c:noMultiLvlLbl val="0"/>
      </c:catAx>
      <c:valAx>
        <c:axId val="197620864"/>
        <c:scaling>
          <c:orientation val="minMax"/>
        </c:scaling>
        <c:delete val="0"/>
        <c:axPos val="l"/>
        <c:majorGridlines/>
        <c:numFmt formatCode="General" sourceLinked="1"/>
        <c:majorTickMark val="out"/>
        <c:minorTickMark val="none"/>
        <c:tickLblPos val="nextTo"/>
        <c:crossAx val="196341120"/>
        <c:crosses val="autoZero"/>
        <c:crossBetween val="between"/>
      </c:valAx>
      <c:serAx>
        <c:axId val="197403072"/>
        <c:scaling>
          <c:orientation val="minMax"/>
        </c:scaling>
        <c:delete val="0"/>
        <c:axPos val="b"/>
        <c:majorTickMark val="out"/>
        <c:minorTickMark val="none"/>
        <c:tickLblPos val="nextTo"/>
        <c:crossAx val="197620864"/>
        <c:crosses val="autoZero"/>
      </c:serAx>
    </c:plotArea>
    <c:legend>
      <c:legendPos val="r"/>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Диагностический этап</a:t>
            </a:r>
          </a:p>
        </c:rich>
      </c:tx>
      <c:overlay val="0"/>
    </c:title>
    <c:autoTitleDeleted val="0"/>
    <c:plotArea>
      <c:layout/>
      <c:pieChart>
        <c:varyColors val="1"/>
        <c:ser>
          <c:idx val="0"/>
          <c:order val="0"/>
          <c:tx>
            <c:strRef>
              <c:f>Лист1!$B$1</c:f>
              <c:strCache>
                <c:ptCount val="1"/>
                <c:pt idx="0">
                  <c:v>Продажи</c:v>
                </c:pt>
              </c:strCache>
            </c:strRef>
          </c:tx>
          <c:explosion val="25"/>
          <c:dLbls>
            <c:showLegendKey val="0"/>
            <c:showVal val="0"/>
            <c:showCatName val="1"/>
            <c:showSerName val="0"/>
            <c:showPercent val="1"/>
            <c:showBubbleSize val="0"/>
            <c:showLeaderLines val="1"/>
          </c:dLbls>
          <c:cat>
            <c:strRef>
              <c:f>Лист1!$A$2:$A$3</c:f>
              <c:strCache>
                <c:ptCount val="2"/>
                <c:pt idx="0">
                  <c:v>высокий</c:v>
                </c:pt>
                <c:pt idx="1">
                  <c:v>низкий</c:v>
                </c:pt>
              </c:strCache>
            </c:strRef>
          </c:cat>
          <c:val>
            <c:numRef>
              <c:f>Лист1!$B$2:$B$3</c:f>
              <c:numCache>
                <c:formatCode>General</c:formatCode>
                <c:ptCount val="2"/>
                <c:pt idx="0">
                  <c:v>73</c:v>
                </c:pt>
                <c:pt idx="1">
                  <c:v>27</c:v>
                </c:pt>
              </c:numCache>
            </c:numRef>
          </c:val>
        </c:ser>
        <c:dLbls>
          <c:showLegendKey val="0"/>
          <c:showVal val="0"/>
          <c:showCatName val="1"/>
          <c:showSerName val="0"/>
          <c:showPercent val="1"/>
          <c:showBubbleSize val="0"/>
          <c:showLeaderLines val="1"/>
        </c:dLbls>
        <c:firstSliceAng val="0"/>
      </c:pieChart>
    </c:plotArea>
    <c:plotVisOnly val="1"/>
    <c:dispBlanksAs val="zero"/>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2000">
                <a:latin typeface="Times New Roman" panose="02020603050405020304" pitchFamily="18" charset="0"/>
                <a:cs typeface="Times New Roman" panose="02020603050405020304" pitchFamily="18" charset="0"/>
              </a:defRPr>
            </a:pPr>
            <a:r>
              <a:rPr lang="ru-RU" sz="2000">
                <a:latin typeface="Times New Roman" panose="02020603050405020304" pitchFamily="18" charset="0"/>
                <a:cs typeface="Times New Roman" panose="02020603050405020304" pitchFamily="18" charset="0"/>
              </a:rPr>
              <a:t>Контрольный этап</a:t>
            </a:r>
          </a:p>
        </c:rich>
      </c:tx>
      <c:overlay val="0"/>
    </c:title>
    <c:autoTitleDeleted val="0"/>
    <c:plotArea>
      <c:layout/>
      <c:pieChart>
        <c:varyColors val="1"/>
        <c:ser>
          <c:idx val="0"/>
          <c:order val="0"/>
          <c:tx>
            <c:strRef>
              <c:f>Лист1!$B$1</c:f>
              <c:strCache>
                <c:ptCount val="1"/>
                <c:pt idx="0">
                  <c:v>Продажи</c:v>
                </c:pt>
              </c:strCache>
            </c:strRef>
          </c:tx>
          <c:explosion val="25"/>
          <c:dLbls>
            <c:showLegendKey val="0"/>
            <c:showVal val="0"/>
            <c:showCatName val="1"/>
            <c:showSerName val="0"/>
            <c:showPercent val="1"/>
            <c:showBubbleSize val="0"/>
            <c:showLeaderLines val="1"/>
          </c:dLbls>
          <c:cat>
            <c:strRef>
              <c:f>Лист1!$A$2:$A$3</c:f>
              <c:strCache>
                <c:ptCount val="2"/>
                <c:pt idx="0">
                  <c:v>высокий</c:v>
                </c:pt>
                <c:pt idx="1">
                  <c:v>низкий</c:v>
                </c:pt>
              </c:strCache>
            </c:strRef>
          </c:cat>
          <c:val>
            <c:numRef>
              <c:f>Лист1!$B$2:$B$3</c:f>
              <c:numCache>
                <c:formatCode>General</c:formatCode>
                <c:ptCount val="2"/>
                <c:pt idx="0">
                  <c:v>42</c:v>
                </c:pt>
                <c:pt idx="1">
                  <c:v>58</c:v>
                </c:pt>
              </c:numCache>
            </c:numRef>
          </c:val>
        </c:ser>
        <c:dLbls>
          <c:showLegendKey val="0"/>
          <c:showVal val="0"/>
          <c:showCatName val="1"/>
          <c:showSerName val="0"/>
          <c:showPercent val="1"/>
          <c:showBubbleSize val="0"/>
          <c:showLeaderLines val="1"/>
        </c:dLbls>
        <c:firstSliceAng val="0"/>
      </c:pieChart>
    </c:plotArea>
    <c:plotVisOnly val="1"/>
    <c:dispBlanksAs val="zero"/>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103</TotalTime>
  <Pages>17</Pages>
  <Words>2244</Words>
  <Characters>12796</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2013-02-18T06:41:00Z</dcterms:created>
  <dcterms:modified xsi:type="dcterms:W3CDTF">2018-11-28T10:38:00Z</dcterms:modified>
</cp:coreProperties>
</file>