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7C1" w:rsidRPr="00F7326B" w:rsidRDefault="004317C1" w:rsidP="00F7326B">
      <w:pPr>
        <w:spacing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326B">
        <w:rPr>
          <w:rFonts w:ascii="Times New Roman" w:hAnsi="Times New Roman" w:cs="Times New Roman"/>
          <w:b/>
          <w:bCs/>
          <w:sz w:val="28"/>
          <w:szCs w:val="28"/>
        </w:rPr>
        <w:t>Семинар «Конфликты в ДОУ и пути их разрешения»</w:t>
      </w:r>
    </w:p>
    <w:p w:rsidR="004317C1" w:rsidRPr="00A66D92" w:rsidRDefault="004317C1" w:rsidP="00A66D92">
      <w:pPr>
        <w:spacing w:line="240" w:lineRule="auto"/>
        <w:ind w:left="3540" w:firstLine="708"/>
        <w:rPr>
          <w:rFonts w:ascii="Times New Roman" w:hAnsi="Times New Roman" w:cs="Times New Roman"/>
          <w:bCs/>
          <w:i/>
          <w:sz w:val="28"/>
          <w:szCs w:val="28"/>
        </w:rPr>
      </w:pPr>
      <w:r w:rsidRPr="00A66D92">
        <w:rPr>
          <w:rFonts w:ascii="Times New Roman" w:hAnsi="Times New Roman" w:cs="Times New Roman"/>
          <w:bCs/>
          <w:i/>
          <w:sz w:val="28"/>
          <w:szCs w:val="28"/>
        </w:rPr>
        <w:t>Если в вашей жизни нет конфликтов –</w:t>
      </w:r>
    </w:p>
    <w:p w:rsidR="00D90240" w:rsidRPr="00A66D92" w:rsidRDefault="00D90240" w:rsidP="00F7326B">
      <w:pPr>
        <w:spacing w:line="240" w:lineRule="auto"/>
        <w:ind w:firstLine="708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A66D92">
        <w:rPr>
          <w:rFonts w:ascii="Times New Roman" w:hAnsi="Times New Roman" w:cs="Times New Roman"/>
          <w:bCs/>
          <w:i/>
          <w:sz w:val="28"/>
          <w:szCs w:val="28"/>
        </w:rPr>
        <w:t>проверьте, есть ли у вас пульс…</w:t>
      </w:r>
    </w:p>
    <w:p w:rsidR="00D511A2" w:rsidRPr="00F7326B" w:rsidRDefault="00EF4179" w:rsidP="00F7326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Каждый человек имеет свой жизненный опыт. Поскольку мы воспринимаем мир неодинаково, возможны</w:t>
      </w:r>
      <w:r w:rsidR="004317C1" w:rsidRPr="00F7326B">
        <w:rPr>
          <w:rFonts w:ascii="Times New Roman" w:hAnsi="Times New Roman" w:cs="Times New Roman"/>
          <w:sz w:val="28"/>
          <w:szCs w:val="28"/>
        </w:rPr>
        <w:t xml:space="preserve"> и </w:t>
      </w:r>
      <w:r w:rsidRPr="00F7326B">
        <w:rPr>
          <w:rFonts w:ascii="Times New Roman" w:hAnsi="Times New Roman" w:cs="Times New Roman"/>
          <w:sz w:val="28"/>
          <w:szCs w:val="28"/>
        </w:rPr>
        <w:t xml:space="preserve">неверное восприятие, </w:t>
      </w:r>
      <w:r w:rsidR="004317C1" w:rsidRPr="00F7326B">
        <w:rPr>
          <w:rFonts w:ascii="Times New Roman" w:hAnsi="Times New Roman" w:cs="Times New Roman"/>
          <w:sz w:val="28"/>
          <w:szCs w:val="28"/>
        </w:rPr>
        <w:t xml:space="preserve">и </w:t>
      </w:r>
      <w:bookmarkStart w:id="0" w:name="_GoBack"/>
      <w:bookmarkEnd w:id="0"/>
      <w:r w:rsidRPr="00F7326B">
        <w:rPr>
          <w:rFonts w:ascii="Times New Roman" w:hAnsi="Times New Roman" w:cs="Times New Roman"/>
          <w:sz w:val="28"/>
          <w:szCs w:val="28"/>
        </w:rPr>
        <w:t xml:space="preserve">недоразумения, </w:t>
      </w:r>
      <w:r w:rsidR="004317C1" w:rsidRPr="00F7326B">
        <w:rPr>
          <w:rFonts w:ascii="Times New Roman" w:hAnsi="Times New Roman" w:cs="Times New Roman"/>
          <w:sz w:val="28"/>
          <w:szCs w:val="28"/>
        </w:rPr>
        <w:t xml:space="preserve">и </w:t>
      </w:r>
      <w:r w:rsidRPr="00F7326B">
        <w:rPr>
          <w:rFonts w:ascii="Times New Roman" w:hAnsi="Times New Roman" w:cs="Times New Roman"/>
          <w:sz w:val="28"/>
          <w:szCs w:val="28"/>
        </w:rPr>
        <w:t>различия в ценностях и потребностях. Эти различия влияют на то, как мы реагируем, чувствуем, думаем, действуем. Чтобы быть успешными, необходимо расширить своё видение и восприятие мира. </w:t>
      </w:r>
    </w:p>
    <w:p w:rsidR="004317C1" w:rsidRPr="00F7326B" w:rsidRDefault="004317C1" w:rsidP="00F7326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326B">
        <w:rPr>
          <w:rFonts w:ascii="Times New Roman" w:hAnsi="Times New Roman" w:cs="Times New Roman"/>
          <w:b/>
          <w:bCs/>
          <w:sz w:val="28"/>
          <w:szCs w:val="28"/>
        </w:rPr>
        <w:t>Конфликт</w:t>
      </w:r>
      <w:r w:rsidRPr="00F7326B">
        <w:rPr>
          <w:rFonts w:ascii="Times New Roman" w:hAnsi="Times New Roman" w:cs="Times New Roman"/>
          <w:bCs/>
          <w:sz w:val="28"/>
          <w:szCs w:val="28"/>
        </w:rPr>
        <w:t> (от лат. </w:t>
      </w:r>
      <w:proofErr w:type="spellStart"/>
      <w:r w:rsidRPr="00F7326B">
        <w:rPr>
          <w:rFonts w:ascii="Times New Roman" w:hAnsi="Times New Roman" w:cs="Times New Roman"/>
          <w:bCs/>
          <w:sz w:val="28"/>
          <w:szCs w:val="28"/>
        </w:rPr>
        <w:t>conflictus</w:t>
      </w:r>
      <w:proofErr w:type="spellEnd"/>
      <w:r w:rsidRPr="00F7326B">
        <w:rPr>
          <w:rFonts w:ascii="Times New Roman" w:hAnsi="Times New Roman" w:cs="Times New Roman"/>
          <w:bCs/>
          <w:sz w:val="28"/>
          <w:szCs w:val="28"/>
        </w:rPr>
        <w:t> – столкновение) – это столкновение противоположных интересов, взглядов, стремлений; серьезное разногласие, острый спор, приводящий к борьбе.</w:t>
      </w:r>
      <w:proofErr w:type="gramEnd"/>
    </w:p>
    <w:p w:rsidR="00D511A2" w:rsidRDefault="004317C1" w:rsidP="00F7326B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 xml:space="preserve">Самое неприятное в конфликте - </w:t>
      </w:r>
      <w:r w:rsidR="00EF4179" w:rsidRPr="00F7326B">
        <w:rPr>
          <w:rFonts w:ascii="Times New Roman" w:hAnsi="Times New Roman" w:cs="Times New Roman"/>
          <w:bCs/>
          <w:sz w:val="28"/>
          <w:szCs w:val="28"/>
        </w:rPr>
        <w:t xml:space="preserve">страх, злоба, обида, </w:t>
      </w:r>
      <w:r w:rsidRPr="00F7326B">
        <w:rPr>
          <w:rFonts w:ascii="Times New Roman" w:hAnsi="Times New Roman" w:cs="Times New Roman"/>
          <w:bCs/>
          <w:sz w:val="28"/>
          <w:szCs w:val="28"/>
        </w:rPr>
        <w:t>взаимные упреки</w:t>
      </w:r>
      <w:r w:rsidR="00EF4179" w:rsidRPr="00F7326B">
        <w:rPr>
          <w:rFonts w:ascii="Times New Roman" w:hAnsi="Times New Roman" w:cs="Times New Roman"/>
          <w:bCs/>
          <w:sz w:val="28"/>
          <w:szCs w:val="28"/>
        </w:rPr>
        <w:t>,</w:t>
      </w:r>
      <w:r w:rsidRPr="00F732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4179" w:rsidRPr="00F7326B">
        <w:rPr>
          <w:rFonts w:ascii="Times New Roman" w:hAnsi="Times New Roman" w:cs="Times New Roman"/>
          <w:bCs/>
          <w:sz w:val="28"/>
          <w:szCs w:val="28"/>
        </w:rPr>
        <w:t>оскорбления</w:t>
      </w:r>
      <w:r w:rsidRPr="00F7326B">
        <w:rPr>
          <w:rFonts w:ascii="Times New Roman" w:hAnsi="Times New Roman" w:cs="Times New Roman"/>
          <w:bCs/>
          <w:sz w:val="28"/>
          <w:szCs w:val="28"/>
        </w:rPr>
        <w:t xml:space="preserve"> и даже рукоприкладство</w:t>
      </w:r>
      <w:r w:rsidR="00EF4179" w:rsidRPr="00F7326B">
        <w:rPr>
          <w:rFonts w:ascii="Times New Roman" w:hAnsi="Times New Roman" w:cs="Times New Roman"/>
          <w:bCs/>
          <w:sz w:val="28"/>
          <w:szCs w:val="28"/>
        </w:rPr>
        <w:t>.</w:t>
      </w:r>
    </w:p>
    <w:p w:rsidR="00F7326B" w:rsidRPr="00F7326B" w:rsidRDefault="00F7326B" w:rsidP="00F7326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 вы думаете, каковы же причины конфликтов?</w:t>
      </w:r>
    </w:p>
    <w:p w:rsidR="004317C1" w:rsidRPr="00F7326B" w:rsidRDefault="004317C1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/>
          <w:bCs/>
          <w:sz w:val="28"/>
          <w:szCs w:val="28"/>
        </w:rPr>
        <w:t>Причины конфликта:</w:t>
      </w:r>
    </w:p>
    <w:p w:rsidR="004317C1" w:rsidRPr="00F7326B" w:rsidRDefault="004317C1" w:rsidP="00F7326B">
      <w:pPr>
        <w:pStyle w:val="a3"/>
        <w:spacing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 xml:space="preserve">1. Неумение владеть своими эмоциями. </w:t>
      </w:r>
    </w:p>
    <w:p w:rsidR="004317C1" w:rsidRPr="00F7326B" w:rsidRDefault="004317C1" w:rsidP="00F7326B">
      <w:pPr>
        <w:pStyle w:val="a3"/>
        <w:spacing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 xml:space="preserve">2. Люди не подходят друг  другу по  поведению, характеру, взглядам. </w:t>
      </w:r>
    </w:p>
    <w:p w:rsidR="004317C1" w:rsidRPr="00F7326B" w:rsidRDefault="004317C1" w:rsidP="00F7326B">
      <w:pPr>
        <w:pStyle w:val="a3"/>
        <w:spacing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 xml:space="preserve">3. Вмешивается в конфликт кто-то третий. </w:t>
      </w:r>
    </w:p>
    <w:p w:rsidR="004317C1" w:rsidRPr="00F7326B" w:rsidRDefault="004317C1" w:rsidP="00F7326B">
      <w:pPr>
        <w:pStyle w:val="a3"/>
        <w:spacing w:line="240" w:lineRule="auto"/>
        <w:ind w:left="10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>4. «Ошибка настроения».</w:t>
      </w:r>
      <w:r w:rsidRPr="00F732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134CD" w:rsidRPr="00F7326B" w:rsidRDefault="000757BA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/>
          <w:bCs/>
          <w:sz w:val="28"/>
          <w:szCs w:val="28"/>
        </w:rPr>
        <w:t>Схема нарастания конфликта:</w:t>
      </w:r>
    </w:p>
    <w:p w:rsidR="00250C81" w:rsidRPr="00F7326B" w:rsidRDefault="004317C1" w:rsidP="00F7326B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noProof/>
          <w:lang w:eastAsia="ru-RU"/>
        </w:rPr>
        <w:drawing>
          <wp:inline distT="0" distB="0" distL="0" distR="0" wp14:anchorId="5CAAF162" wp14:editId="24FB33D0">
            <wp:extent cx="4572000" cy="2327564"/>
            <wp:effectExtent l="0" t="57150" r="19050" b="349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A2FF1" w:rsidRPr="00F7326B" w:rsidRDefault="009A2FF1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«Заглаживание» конфликта, уход от его решения может привести к проблемам куда более серьезным:</w:t>
      </w:r>
    </w:p>
    <w:p w:rsidR="00D511A2" w:rsidRPr="00F7326B" w:rsidRDefault="00EF4179" w:rsidP="00F7326B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проблемы физического плана, связанные со здоровьем;</w:t>
      </w:r>
    </w:p>
    <w:p w:rsidR="00D511A2" w:rsidRPr="00F7326B" w:rsidRDefault="00EF4179" w:rsidP="00F7326B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lastRenderedPageBreak/>
        <w:t>проблемы психологического плана (уход в себя, в свою душевную боль, потер</w:t>
      </w:r>
      <w:r w:rsidR="00D90240" w:rsidRPr="00F7326B">
        <w:rPr>
          <w:rFonts w:ascii="Times New Roman" w:hAnsi="Times New Roman" w:cs="Times New Roman"/>
          <w:sz w:val="28"/>
          <w:szCs w:val="28"/>
        </w:rPr>
        <w:t>я</w:t>
      </w:r>
      <w:r w:rsidRPr="00F7326B">
        <w:rPr>
          <w:rFonts w:ascii="Times New Roman" w:hAnsi="Times New Roman" w:cs="Times New Roman"/>
          <w:sz w:val="28"/>
          <w:szCs w:val="28"/>
        </w:rPr>
        <w:t xml:space="preserve"> друзей, дружбы, авторитета, уважение к себе и другим людям, изменение характера человека, психическое расстройство, суицид и т.п.);</w:t>
      </w:r>
    </w:p>
    <w:p w:rsidR="00D511A2" w:rsidRPr="00F7326B" w:rsidRDefault="00EF4179" w:rsidP="00F7326B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проблемы социального плана (потеря семьи, развод, потеря работы, потеря себя).</w:t>
      </w:r>
    </w:p>
    <w:p w:rsidR="00D511A2" w:rsidRPr="00F7326B" w:rsidRDefault="00EF4179" w:rsidP="00F7326B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Неадекватное поведение в конфликте приводит к поспешным, необдуманным действиям, ухудшает отношения между людьми, приводит к нарушению границ толерантности.</w:t>
      </w:r>
    </w:p>
    <w:p w:rsidR="00D90240" w:rsidRPr="00F7326B" w:rsidRDefault="00EF4179" w:rsidP="00F7326B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Но ведь конфликты могут возникать не только между взрослыми. В детском саду, к сожалению, часто возникают сп</w:t>
      </w:r>
      <w:r w:rsidR="00D90240" w:rsidRPr="00F7326B">
        <w:rPr>
          <w:rFonts w:ascii="Times New Roman" w:hAnsi="Times New Roman" w:cs="Times New Roman"/>
          <w:sz w:val="28"/>
          <w:szCs w:val="28"/>
        </w:rPr>
        <w:t>оры между педагогом и ребёнком.</w:t>
      </w:r>
    </w:p>
    <w:p w:rsidR="00D90240" w:rsidRPr="00F7326B" w:rsidRDefault="00EF4179" w:rsidP="00F7326B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В детском возрасте с конфликтными ситуациями мы сталкиваемся постоянно,  порой бывает очень трудно в них разобраться.</w:t>
      </w:r>
    </w:p>
    <w:p w:rsidR="00D90240" w:rsidRPr="00F7326B" w:rsidRDefault="00EF4179" w:rsidP="00F7326B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Причины возникновения конфликтов различные. И длительность конфликтной ситуации также бывает разная. Иногда конфликт может тянуться несколько дней, а иногда завершиться за несколько минут.</w:t>
      </w:r>
    </w:p>
    <w:p w:rsidR="004B0F82" w:rsidRPr="00F7326B" w:rsidRDefault="00EF4179" w:rsidP="00F7326B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В общении детей друг с другом возникают ситуации, которые требуют согласованности действий и проявления доброжелательного отношения к сверстникам, умения отказаться от личных желаний ради достижения общих целей.</w:t>
      </w:r>
      <w:r w:rsidR="00D90240" w:rsidRPr="00F7326B">
        <w:rPr>
          <w:rFonts w:ascii="Times New Roman" w:hAnsi="Times New Roman" w:cs="Times New Roman"/>
          <w:sz w:val="28"/>
          <w:szCs w:val="28"/>
        </w:rPr>
        <w:t xml:space="preserve"> </w:t>
      </w:r>
      <w:r w:rsidR="004B0F82" w:rsidRPr="00F7326B">
        <w:rPr>
          <w:rFonts w:ascii="Times New Roman" w:hAnsi="Times New Roman" w:cs="Times New Roman"/>
          <w:sz w:val="28"/>
          <w:szCs w:val="28"/>
        </w:rPr>
        <w:t xml:space="preserve">Поэтому, мы должны научить детей некоторым правилам жизни среди других людей, в которые входит умение выразить своё желание, выслушать желание </w:t>
      </w:r>
      <w:proofErr w:type="gramStart"/>
      <w:r w:rsidR="004B0F82" w:rsidRPr="00F7326B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="004B0F82" w:rsidRPr="00F7326B">
        <w:rPr>
          <w:rFonts w:ascii="Times New Roman" w:hAnsi="Times New Roman" w:cs="Times New Roman"/>
          <w:sz w:val="28"/>
          <w:szCs w:val="28"/>
        </w:rPr>
        <w:t>, договориться.</w:t>
      </w:r>
    </w:p>
    <w:p w:rsidR="00D511A2" w:rsidRPr="00F7326B" w:rsidRDefault="00EF4179" w:rsidP="00F7326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При возникновении конфликтной ситуации воспитатель должен высказывать детям, свое отношение к случившемуся</w:t>
      </w:r>
      <w:r w:rsidR="008D4F15">
        <w:rPr>
          <w:rFonts w:ascii="Times New Roman" w:hAnsi="Times New Roman" w:cs="Times New Roman"/>
          <w:sz w:val="28"/>
          <w:szCs w:val="28"/>
        </w:rPr>
        <w:t>, фраза «разбирайтесь сами, вы – уже взрослые» совсем не подходит</w:t>
      </w:r>
      <w:r w:rsidRPr="00F7326B">
        <w:rPr>
          <w:rFonts w:ascii="Times New Roman" w:hAnsi="Times New Roman" w:cs="Times New Roman"/>
          <w:sz w:val="28"/>
          <w:szCs w:val="28"/>
        </w:rPr>
        <w:t>.</w:t>
      </w:r>
      <w:r w:rsidR="008D4F15">
        <w:rPr>
          <w:rFonts w:ascii="Times New Roman" w:hAnsi="Times New Roman" w:cs="Times New Roman"/>
          <w:sz w:val="28"/>
          <w:szCs w:val="28"/>
        </w:rPr>
        <w:t xml:space="preserve"> Если ребенок просит помощи, мы обязаны ему ее дать.</w:t>
      </w:r>
    </w:p>
    <w:p w:rsidR="00D511A2" w:rsidRPr="00F7326B" w:rsidRDefault="00EF4179" w:rsidP="00F7326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Нужно учить детей объяснять друг другу, что они хотят, а затем предлагать им обдумать выход из положения (уже в раннем возрасте возможно совместное принятие решения).</w:t>
      </w:r>
    </w:p>
    <w:p w:rsidR="00D511A2" w:rsidRPr="008D4F15" w:rsidRDefault="00EF4179" w:rsidP="00F7326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F15">
        <w:rPr>
          <w:rFonts w:ascii="Times New Roman" w:hAnsi="Times New Roman" w:cs="Times New Roman"/>
          <w:sz w:val="28"/>
          <w:szCs w:val="28"/>
        </w:rPr>
        <w:t>При наблюдении за детьми в конфликтной ситуации вы часто видите,</w:t>
      </w:r>
      <w:r w:rsidR="008D4F15" w:rsidRPr="008D4F15">
        <w:rPr>
          <w:rFonts w:ascii="Times New Roman" w:hAnsi="Times New Roman" w:cs="Times New Roman"/>
          <w:sz w:val="28"/>
          <w:szCs w:val="28"/>
        </w:rPr>
        <w:t xml:space="preserve"> </w:t>
      </w:r>
      <w:r w:rsidRPr="008D4F15">
        <w:rPr>
          <w:rFonts w:ascii="Times New Roman" w:hAnsi="Times New Roman" w:cs="Times New Roman"/>
          <w:sz w:val="28"/>
          <w:szCs w:val="28"/>
        </w:rPr>
        <w:t>что дети по-разному разрешают возникшие проблемы.</w:t>
      </w:r>
      <w:r w:rsidR="008D4F15" w:rsidRPr="008D4F15">
        <w:rPr>
          <w:rFonts w:ascii="Times New Roman" w:hAnsi="Times New Roman" w:cs="Times New Roman"/>
          <w:sz w:val="28"/>
          <w:szCs w:val="28"/>
        </w:rPr>
        <w:t xml:space="preserve"> </w:t>
      </w:r>
      <w:r w:rsidRPr="008D4F15">
        <w:rPr>
          <w:rFonts w:ascii="Times New Roman" w:hAnsi="Times New Roman" w:cs="Times New Roman"/>
          <w:sz w:val="28"/>
          <w:szCs w:val="28"/>
        </w:rPr>
        <w:t>Одни дети пытаются разрешить спор силовыми методами для достижения своих целей.</w:t>
      </w:r>
      <w:r w:rsidR="008D4F15" w:rsidRPr="008D4F15">
        <w:rPr>
          <w:rFonts w:ascii="Times New Roman" w:hAnsi="Times New Roman" w:cs="Times New Roman"/>
          <w:sz w:val="28"/>
          <w:szCs w:val="28"/>
        </w:rPr>
        <w:t xml:space="preserve"> </w:t>
      </w:r>
      <w:r w:rsidRPr="008D4F15">
        <w:rPr>
          <w:rFonts w:ascii="Times New Roman" w:hAnsi="Times New Roman" w:cs="Times New Roman"/>
          <w:sz w:val="28"/>
          <w:szCs w:val="28"/>
        </w:rPr>
        <w:t>Дети, хорошо владеющие коммуникативными методами, улаживают свои споры и разногласия более мирными ненасильственными способами.</w:t>
      </w:r>
    </w:p>
    <w:p w:rsidR="00D511A2" w:rsidRPr="00F7326B" w:rsidRDefault="00EF4179" w:rsidP="00F7326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Разрешение конфликта во многом зависит от умения педагога вовремя заметить момент перерастания разногласия, дискомфорта в конфликтную ситуацию.</w:t>
      </w:r>
    </w:p>
    <w:p w:rsidR="00D511A2" w:rsidRPr="00F7326B" w:rsidRDefault="00EF4179" w:rsidP="00F7326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lastRenderedPageBreak/>
        <w:t>В разрешении детских конфликтов каждый педагог должен обеспечить нахождение «общего языка», который является результатом достижения понимания.</w:t>
      </w:r>
    </w:p>
    <w:p w:rsidR="00D511A2" w:rsidRPr="00F7326B" w:rsidRDefault="00EF4179" w:rsidP="00F7326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Становясь посредником в разрешении детских конфликтов, воспитатель должен учитывать их характерные особенности:</w:t>
      </w:r>
    </w:p>
    <w:p w:rsidR="00D511A2" w:rsidRPr="00786838" w:rsidRDefault="00EF4179" w:rsidP="00F7326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838">
        <w:rPr>
          <w:rFonts w:ascii="Times New Roman" w:hAnsi="Times New Roman" w:cs="Times New Roman"/>
          <w:sz w:val="28"/>
          <w:szCs w:val="28"/>
        </w:rPr>
        <w:t>Присутствие других детей при конфликте превращает их из свидетелей в участников, а конфликт приобретает воспитательный смысл.</w:t>
      </w:r>
      <w:r w:rsidR="00786838" w:rsidRPr="00786838">
        <w:rPr>
          <w:rFonts w:ascii="Times New Roman" w:hAnsi="Times New Roman" w:cs="Times New Roman"/>
          <w:sz w:val="28"/>
          <w:szCs w:val="28"/>
        </w:rPr>
        <w:t xml:space="preserve"> </w:t>
      </w:r>
      <w:r w:rsidRPr="00786838">
        <w:rPr>
          <w:rFonts w:ascii="Times New Roman" w:hAnsi="Times New Roman" w:cs="Times New Roman"/>
          <w:sz w:val="28"/>
          <w:szCs w:val="28"/>
        </w:rPr>
        <w:t>И здесь педагогу важно следить за тем, чтобы дети учились объяснять друг другу, что они хотят, а затем предлагать им обдумать выход из положения.</w:t>
      </w:r>
    </w:p>
    <w:p w:rsidR="009A6572" w:rsidRPr="00F7326B" w:rsidRDefault="009A6572" w:rsidP="00786838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26A3">
        <w:rPr>
          <w:rFonts w:ascii="Times New Roman" w:hAnsi="Times New Roman" w:cs="Times New Roman"/>
          <w:sz w:val="28"/>
          <w:szCs w:val="28"/>
          <w:u w:val="single"/>
        </w:rPr>
        <w:t>Деструктивный</w:t>
      </w:r>
      <w:r w:rsidRPr="00F7326B">
        <w:rPr>
          <w:rFonts w:ascii="Times New Roman" w:hAnsi="Times New Roman" w:cs="Times New Roman"/>
          <w:sz w:val="28"/>
          <w:szCs w:val="28"/>
        </w:rPr>
        <w:t xml:space="preserve"> метод «Уйду, и не буду с ним играть, общаться», «Сам буду играть», либо привлечение внешних средств для разрешения конфликта «Позову воспитателя и она всё равно решить проблему», либо агрессивное её разрешение «Всех побью и сделаю так, как я этого хочу»)</w:t>
      </w:r>
      <w:r w:rsidR="00786838">
        <w:rPr>
          <w:rFonts w:ascii="Times New Roman" w:hAnsi="Times New Roman" w:cs="Times New Roman"/>
          <w:sz w:val="28"/>
          <w:szCs w:val="28"/>
        </w:rPr>
        <w:t>.</w:t>
      </w:r>
      <w:r w:rsidRPr="00F7326B">
        <w:rPr>
          <w:rFonts w:ascii="Times New Roman" w:hAnsi="Times New Roman" w:cs="Times New Roman"/>
          <w:sz w:val="28"/>
          <w:szCs w:val="28"/>
        </w:rPr>
        <w:t> </w:t>
      </w:r>
      <w:proofErr w:type="gramEnd"/>
    </w:p>
    <w:p w:rsidR="009A6572" w:rsidRPr="00F7326B" w:rsidRDefault="009A6572" w:rsidP="00786838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26A3">
        <w:rPr>
          <w:rFonts w:ascii="Times New Roman" w:hAnsi="Times New Roman" w:cs="Times New Roman"/>
          <w:sz w:val="28"/>
          <w:szCs w:val="28"/>
          <w:u w:val="single"/>
        </w:rPr>
        <w:t>Конструктивный</w:t>
      </w:r>
      <w:r w:rsidR="003626A3" w:rsidRPr="003626A3">
        <w:rPr>
          <w:rFonts w:ascii="Times New Roman" w:hAnsi="Times New Roman" w:cs="Times New Roman"/>
          <w:sz w:val="28"/>
          <w:szCs w:val="28"/>
        </w:rPr>
        <w:t xml:space="preserve"> </w:t>
      </w:r>
      <w:r w:rsidRPr="00F7326B">
        <w:rPr>
          <w:rFonts w:ascii="Times New Roman" w:hAnsi="Times New Roman" w:cs="Times New Roman"/>
          <w:sz w:val="28"/>
          <w:szCs w:val="28"/>
        </w:rPr>
        <w:t>выход из конфликта предполагает продвижение в</w:t>
      </w:r>
      <w:r w:rsidRPr="00F7326B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F7326B">
        <w:rPr>
          <w:rFonts w:ascii="Times New Roman" w:hAnsi="Times New Roman" w:cs="Times New Roman"/>
          <w:sz w:val="28"/>
          <w:szCs w:val="28"/>
        </w:rPr>
        <w:t>ситуации и её разрешения «Предложу другую игру», «Спрошу у ребят, во что лучше поиграть»)</w:t>
      </w:r>
      <w:r w:rsidR="0078683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A6572" w:rsidRPr="00F7326B" w:rsidRDefault="00362DE2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Каких же принципов </w:t>
      </w:r>
      <w:proofErr w:type="gramStart"/>
      <w:r w:rsidRPr="00F7326B">
        <w:rPr>
          <w:rFonts w:ascii="Times New Roman" w:hAnsi="Times New Roman" w:cs="Times New Roman"/>
          <w:bCs/>
          <w:i/>
          <w:iCs/>
          <w:sz w:val="28"/>
          <w:szCs w:val="28"/>
        </w:rPr>
        <w:t>придерживаться воспитателям</w:t>
      </w:r>
      <w:proofErr w:type="gramEnd"/>
      <w:r w:rsidRPr="00F7326B">
        <w:rPr>
          <w:rFonts w:ascii="Times New Roman" w:hAnsi="Times New Roman" w:cs="Times New Roman"/>
          <w:bCs/>
          <w:i/>
          <w:iCs/>
          <w:sz w:val="28"/>
          <w:szCs w:val="28"/>
        </w:rPr>
        <w:t>?</w:t>
      </w:r>
    </w:p>
    <w:p w:rsidR="009A6572" w:rsidRPr="00F7326B" w:rsidRDefault="009A6572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>1.</w:t>
      </w:r>
      <w:r w:rsidR="007868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326B">
        <w:rPr>
          <w:rFonts w:ascii="Times New Roman" w:hAnsi="Times New Roman" w:cs="Times New Roman"/>
          <w:bCs/>
          <w:sz w:val="28"/>
          <w:szCs w:val="28"/>
        </w:rPr>
        <w:t>Конфликты в детском коллективе легче предупредить, чем разрешать. </w:t>
      </w:r>
    </w:p>
    <w:p w:rsidR="009A6572" w:rsidRPr="00F7326B" w:rsidRDefault="009A6572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>2.</w:t>
      </w:r>
      <w:r w:rsidR="007868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326B">
        <w:rPr>
          <w:rFonts w:ascii="Times New Roman" w:hAnsi="Times New Roman" w:cs="Times New Roman"/>
          <w:bCs/>
          <w:sz w:val="28"/>
          <w:szCs w:val="28"/>
        </w:rPr>
        <w:t xml:space="preserve">Очень </w:t>
      </w:r>
      <w:r w:rsidR="00786838">
        <w:rPr>
          <w:rFonts w:ascii="Times New Roman" w:hAnsi="Times New Roman" w:cs="Times New Roman"/>
          <w:bCs/>
          <w:sz w:val="28"/>
          <w:szCs w:val="28"/>
        </w:rPr>
        <w:t>важен личный пример воспитателя</w:t>
      </w:r>
      <w:r w:rsidRPr="00F7326B">
        <w:rPr>
          <w:rFonts w:ascii="Times New Roman" w:hAnsi="Times New Roman" w:cs="Times New Roman"/>
          <w:bCs/>
          <w:sz w:val="28"/>
          <w:szCs w:val="28"/>
        </w:rPr>
        <w:t>,</w:t>
      </w:r>
      <w:r w:rsidR="007868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326B">
        <w:rPr>
          <w:rFonts w:ascii="Times New Roman" w:hAnsi="Times New Roman" w:cs="Times New Roman"/>
          <w:bCs/>
          <w:sz w:val="28"/>
          <w:szCs w:val="28"/>
        </w:rPr>
        <w:t>когда его оценки касаются только поступков детей. </w:t>
      </w:r>
    </w:p>
    <w:p w:rsidR="009A6572" w:rsidRPr="00F7326B" w:rsidRDefault="009A6572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>3. Развитие самоконтроля – это когда дети знакомы с определенными стандартами, правилами, регуляторами, которые помогают в конфликтной ситуации. </w:t>
      </w:r>
    </w:p>
    <w:p w:rsidR="009A6572" w:rsidRPr="00F7326B" w:rsidRDefault="009A6572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>4.</w:t>
      </w:r>
      <w:r w:rsidR="007868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326B">
        <w:rPr>
          <w:rFonts w:ascii="Times New Roman" w:hAnsi="Times New Roman" w:cs="Times New Roman"/>
          <w:bCs/>
          <w:sz w:val="28"/>
          <w:szCs w:val="28"/>
        </w:rPr>
        <w:t>Развитие навыков общения детей со сверстниками</w:t>
      </w:r>
      <w:r w:rsidR="00786838">
        <w:rPr>
          <w:rFonts w:ascii="Times New Roman" w:hAnsi="Times New Roman" w:cs="Times New Roman"/>
          <w:bCs/>
          <w:sz w:val="28"/>
          <w:szCs w:val="28"/>
        </w:rPr>
        <w:t>.</w:t>
      </w:r>
      <w:r w:rsidRPr="00F7326B">
        <w:rPr>
          <w:rFonts w:ascii="Times New Roman" w:hAnsi="Times New Roman" w:cs="Times New Roman"/>
          <w:bCs/>
          <w:sz w:val="28"/>
          <w:szCs w:val="28"/>
        </w:rPr>
        <w:t> </w:t>
      </w:r>
    </w:p>
    <w:p w:rsidR="009A6572" w:rsidRPr="00F7326B" w:rsidRDefault="009A6572" w:rsidP="00F732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>5.</w:t>
      </w:r>
      <w:r w:rsidR="007868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326B">
        <w:rPr>
          <w:rFonts w:ascii="Times New Roman" w:hAnsi="Times New Roman" w:cs="Times New Roman"/>
          <w:bCs/>
          <w:sz w:val="28"/>
          <w:szCs w:val="28"/>
        </w:rPr>
        <w:t>Воспитатель предлагает детям дошкольного и младшего школьного возраста игры и активно в них участвует. </w:t>
      </w:r>
    </w:p>
    <w:p w:rsidR="009A6572" w:rsidRPr="00F7326B" w:rsidRDefault="009A6572" w:rsidP="00F7326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326B">
        <w:rPr>
          <w:rFonts w:ascii="Times New Roman" w:hAnsi="Times New Roman" w:cs="Times New Roman"/>
          <w:bCs/>
          <w:sz w:val="28"/>
          <w:szCs w:val="28"/>
        </w:rPr>
        <w:t>6.</w:t>
      </w:r>
      <w:r w:rsidR="007868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326B">
        <w:rPr>
          <w:rFonts w:ascii="Times New Roman" w:hAnsi="Times New Roman" w:cs="Times New Roman"/>
          <w:bCs/>
          <w:sz w:val="28"/>
          <w:szCs w:val="28"/>
        </w:rPr>
        <w:t>Для доверительных бесед с детьми в группе можно оборудовать такие уголки и зоны как: «Уголок доверия»</w:t>
      </w:r>
      <w:r w:rsidR="00F7326B" w:rsidRPr="00F7326B">
        <w:rPr>
          <w:rFonts w:ascii="Times New Roman" w:hAnsi="Times New Roman" w:cs="Times New Roman"/>
          <w:bCs/>
          <w:sz w:val="28"/>
          <w:szCs w:val="28"/>
        </w:rPr>
        <w:t>,</w:t>
      </w:r>
      <w:r w:rsidRPr="00F7326B">
        <w:rPr>
          <w:rFonts w:ascii="Times New Roman" w:hAnsi="Times New Roman" w:cs="Times New Roman"/>
          <w:bCs/>
          <w:sz w:val="28"/>
          <w:szCs w:val="28"/>
        </w:rPr>
        <w:t xml:space="preserve"> «Уголок для друзей»</w:t>
      </w:r>
      <w:r w:rsidR="00F7326B" w:rsidRPr="00F7326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F7326B">
        <w:rPr>
          <w:rFonts w:ascii="Times New Roman" w:hAnsi="Times New Roman" w:cs="Times New Roman"/>
          <w:bCs/>
          <w:sz w:val="28"/>
          <w:szCs w:val="28"/>
        </w:rPr>
        <w:t>«Островок доверия»</w:t>
      </w:r>
      <w:r w:rsidR="00F7326B" w:rsidRPr="00F7326B">
        <w:rPr>
          <w:rFonts w:ascii="Times New Roman" w:hAnsi="Times New Roman" w:cs="Times New Roman"/>
          <w:bCs/>
          <w:sz w:val="28"/>
          <w:szCs w:val="28"/>
        </w:rPr>
        <w:t>,</w:t>
      </w:r>
      <w:r w:rsidRPr="00F7326B">
        <w:rPr>
          <w:rFonts w:ascii="Times New Roman" w:hAnsi="Times New Roman" w:cs="Times New Roman"/>
          <w:bCs/>
          <w:sz w:val="28"/>
          <w:szCs w:val="28"/>
        </w:rPr>
        <w:t xml:space="preserve"> «Секретная комната»</w:t>
      </w:r>
      <w:r w:rsidR="00F7326B" w:rsidRPr="00F7326B">
        <w:rPr>
          <w:rFonts w:ascii="Times New Roman" w:hAnsi="Times New Roman" w:cs="Times New Roman"/>
          <w:bCs/>
          <w:sz w:val="28"/>
          <w:szCs w:val="28"/>
        </w:rPr>
        <w:t>, «</w:t>
      </w:r>
      <w:r w:rsidRPr="00F7326B">
        <w:rPr>
          <w:rFonts w:ascii="Times New Roman" w:hAnsi="Times New Roman" w:cs="Times New Roman"/>
          <w:bCs/>
          <w:sz w:val="28"/>
          <w:szCs w:val="28"/>
        </w:rPr>
        <w:t>Стол переговоров»</w:t>
      </w:r>
      <w:r w:rsidR="00F7326B" w:rsidRPr="00F7326B">
        <w:rPr>
          <w:rFonts w:ascii="Times New Roman" w:hAnsi="Times New Roman" w:cs="Times New Roman"/>
          <w:bCs/>
          <w:sz w:val="28"/>
          <w:szCs w:val="28"/>
        </w:rPr>
        <w:t>,</w:t>
      </w:r>
      <w:r w:rsidRPr="00F7326B">
        <w:rPr>
          <w:rFonts w:ascii="Times New Roman" w:hAnsi="Times New Roman" w:cs="Times New Roman"/>
          <w:bCs/>
          <w:sz w:val="28"/>
          <w:szCs w:val="28"/>
        </w:rPr>
        <w:t xml:space="preserve"> «Коврик мира»</w:t>
      </w:r>
      <w:r w:rsidR="00F7326B" w:rsidRPr="00F7326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F7326B">
        <w:rPr>
          <w:rFonts w:ascii="Times New Roman" w:hAnsi="Times New Roman" w:cs="Times New Roman"/>
          <w:bCs/>
          <w:sz w:val="28"/>
          <w:szCs w:val="28"/>
        </w:rPr>
        <w:t>«Мирные стулья»</w:t>
      </w:r>
      <w:r w:rsidR="00F7326B" w:rsidRPr="00F7326B">
        <w:rPr>
          <w:rFonts w:ascii="Times New Roman" w:hAnsi="Times New Roman" w:cs="Times New Roman"/>
          <w:bCs/>
          <w:sz w:val="28"/>
          <w:szCs w:val="28"/>
        </w:rPr>
        <w:t>.</w:t>
      </w:r>
    </w:p>
    <w:p w:rsidR="00F134F7" w:rsidRPr="003626A3" w:rsidRDefault="00F134F7" w:rsidP="007868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626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Ролевая игра </w:t>
      </w:r>
      <w:r w:rsidRPr="003626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«Разыграем </w:t>
      </w:r>
      <w:r w:rsidRPr="003626A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конфликт</w:t>
      </w:r>
      <w:r w:rsidRPr="003626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F134F7" w:rsidRPr="003626A3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делятся на две подгруппы, одна подгруппа </w:t>
      </w:r>
      <w:r w:rsidRPr="003626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3626A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конфликте</w:t>
      </w:r>
      <w:r w:rsidRPr="003626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играет роль родителей, а другая – воспитателей. Раздаются тексты </w:t>
      </w:r>
      <w:r w:rsidRPr="003626A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конфликтных ситуаций</w:t>
      </w:r>
      <w:r w:rsidRPr="003626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86838" w:rsidRDefault="00786838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ситуация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Ваш малыш постоянно мочится в штанишки. А в </w:t>
      </w:r>
      <w:proofErr w:type="spellStart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сончас</w:t>
      </w:r>
      <w:proofErr w:type="spellEnd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вовсе с головы до ног промок!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 знаете, дома ведь он по-другому себя ведет…</w:t>
      </w:r>
      <w:proofErr w:type="gramStart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просится</w:t>
      </w:r>
      <w:proofErr w:type="gramEnd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горшок.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Только спросила, хочет ли он в туалет - говорит, нет, отвернешься – штанишки мокрые и глаза полные слез. Вам, наверное, нужно к врачу. Я не могу все время за ним бегать!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думала присмотр и уход за ребенком пока он в саду, ваша задача. Вы за это деньги получаете!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меня в группе 20 детей … Я не могу заниматься только Вашим ребенком!</w:t>
      </w:r>
    </w:p>
    <w:p w:rsidR="003626A3" w:rsidRDefault="003626A3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4F7" w:rsidRPr="003626A3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626A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Вариант </w:t>
      </w:r>
      <w:r w:rsidRPr="003626A3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разрешения 1 ситуации</w:t>
      </w:r>
      <w:r w:rsidRPr="003626A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Замечательный малыш, очень любит слушать стишки-</w:t>
      </w:r>
      <w:proofErr w:type="spellStart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потешки</w:t>
      </w:r>
      <w:proofErr w:type="spellEnd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начал играть с детьми, но часто мочится в штанишки.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 знаете, дома ведь он по-другому себя ведет…</w:t>
      </w:r>
      <w:proofErr w:type="gramStart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просится</w:t>
      </w:r>
      <w:proofErr w:type="gramEnd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горшок.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волнуйтесь, адаптация – это стресс для каждого ребенка. Старайтесь придерживаться рекомендаций специалистов, и принесите сменное белье.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 Вам, думаю мы скоро привыкнем к саду</w:t>
      </w:r>
      <w:proofErr w:type="gramStart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отрудничество)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86838" w:rsidRDefault="00786838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ситуация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Моя знакомая водит ребенка в д/с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«Мотылек»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Очень хорошие 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читают детям сказки, стихи, учат песни.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(смеется)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нашим деткам также читаем сказки, стихи, учим песни и разносторонне развиваем. Вас что именно не устраивает?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спрашивала у дочери, она не знает наизусть ни стихов, ни песен. Хотя они с девочкой знакомых одного возраста.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 мне какие могут быть претензии? Вас здесь никто не держит, идите в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«Мотылек»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626A3" w:rsidRDefault="003626A3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4F7" w:rsidRPr="003626A3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626A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Вариант </w:t>
      </w:r>
      <w:r w:rsidRPr="003626A3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разрешения 2 ситуации</w:t>
      </w:r>
      <w:r w:rsidRPr="003626A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Моя знакомая водит ребенка в д/с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«Мотылек»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Очень хорошие 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читают детям сказки, стихи, учат песни.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(смеется)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нашим деткам также читаем сказки, стихи, учим песни и разносторонне развиваем. Можете в любой день прийти и послушать.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Родитель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спрашивала у дочери, она не знает наизусть ни стихов, ни песен. Хотя они с девочкой знакомых одного возраста.</w:t>
      </w:r>
    </w:p>
    <w:p w:rsidR="00F134F7" w:rsidRPr="00F134F7" w:rsidRDefault="00F134F7" w:rsidP="00F7326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Воспитатель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нас в группе очень много талантливых и творчески активных ребят, и Алиса не исключение. В группе со </w:t>
      </w:r>
      <w:r w:rsidRPr="0078683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всеми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детками поет и читает стихи. Чтобы полностью раскрыть ее таланты, думаю, нужно чаще заниматься с 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ней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вам – дома, а нам - в саду</w:t>
      </w:r>
      <w:proofErr w:type="gramStart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отрудничество)</w:t>
      </w:r>
    </w:p>
    <w:p w:rsidR="00F7326B" w:rsidRPr="00F7326B" w:rsidRDefault="00F134F7" w:rsidP="00F7326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3626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заключении хочется сказать следующее – в 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школах верховой езды не хвалят наездника, который может удержаться на вздыбленной лошади, как вы думаете, почему? </w:t>
      </w:r>
      <w:r w:rsidRPr="00F13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 опытным жокеем лошадь никогда не встанет на дыбы.)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Так же и 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 </w:t>
      </w:r>
      <w:r w:rsidRPr="00F732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конфликтами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Конечно, умный, знающий человек найдет выход из любого положения, но мудрый в него не попадет. А значит, </w:t>
      </w:r>
      <w:proofErr w:type="gramStart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мудрый</w:t>
      </w:r>
      <w:proofErr w:type="gramEnd"/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доведет отношения до </w:t>
      </w:r>
      <w:r w:rsidRPr="00F732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конфликта</w:t>
      </w:r>
      <w:r w:rsidRPr="00F13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A6572" w:rsidRPr="00F7326B" w:rsidRDefault="00F7326B" w:rsidP="00F7326B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326B">
        <w:rPr>
          <w:rFonts w:ascii="Times New Roman" w:hAnsi="Times New Roman" w:cs="Times New Roman"/>
          <w:sz w:val="28"/>
          <w:szCs w:val="28"/>
        </w:rPr>
        <w:t>Я желаю вам, чтобы конфликтных ситуаций в вашей практике встречалось как можно меньше. Чтобы каждый из вас умел вовремя заметить тот момент, когда можно предотвратить конфликт между детьми. Спасибо за внимание!</w:t>
      </w:r>
    </w:p>
    <w:sectPr w:rsidR="009A6572" w:rsidRPr="00F7326B" w:rsidSect="00A66D92">
      <w:pgSz w:w="11906" w:h="16838"/>
      <w:pgMar w:top="1134" w:right="851" w:bottom="1134" w:left="1134" w:header="709" w:footer="709" w:gutter="0"/>
      <w:pgBorders w:offsetFrom="page">
        <w:top w:val="threeDEngrave" w:sz="24" w:space="24" w:color="002060"/>
        <w:left w:val="threeDEngrave" w:sz="24" w:space="24" w:color="002060"/>
        <w:bottom w:val="threeDEmboss" w:sz="24" w:space="24" w:color="002060"/>
        <w:right w:val="threeDEmboss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0708"/>
    <w:multiLevelType w:val="hybridMultilevel"/>
    <w:tmpl w:val="F5D69D24"/>
    <w:lvl w:ilvl="0" w:tplc="1A30EA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10AF7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CA1A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1095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3071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64CC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34EF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8C1A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05254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0757890"/>
    <w:multiLevelType w:val="hybridMultilevel"/>
    <w:tmpl w:val="1B588958"/>
    <w:lvl w:ilvl="0" w:tplc="79E817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D40A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00CA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23891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28ED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AA8F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B7AB5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804E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8C70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9D2346C"/>
    <w:multiLevelType w:val="hybridMultilevel"/>
    <w:tmpl w:val="BD2614D2"/>
    <w:lvl w:ilvl="0" w:tplc="D5604CC6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4FB44D9"/>
    <w:multiLevelType w:val="hybridMultilevel"/>
    <w:tmpl w:val="D60AB8AA"/>
    <w:lvl w:ilvl="0" w:tplc="DD8A9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A8B6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3EE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87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6AA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6009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7AA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F00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DCD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932420B"/>
    <w:multiLevelType w:val="hybridMultilevel"/>
    <w:tmpl w:val="E772ACF2"/>
    <w:lvl w:ilvl="0" w:tplc="E45AD408">
      <w:start w:val="2"/>
      <w:numFmt w:val="decimal"/>
      <w:lvlText w:val="(%1)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C1A3624"/>
    <w:multiLevelType w:val="hybridMultilevel"/>
    <w:tmpl w:val="7B1EA090"/>
    <w:lvl w:ilvl="0" w:tplc="4B9E70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90B82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220CD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442D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FD833A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A808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30B3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D3E03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24E2D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9CB7E34"/>
    <w:multiLevelType w:val="hybridMultilevel"/>
    <w:tmpl w:val="A79EC838"/>
    <w:lvl w:ilvl="0" w:tplc="89E207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C4259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F64A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8F2C9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D895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1C49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7E80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64E2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F608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63002F3"/>
    <w:multiLevelType w:val="hybridMultilevel"/>
    <w:tmpl w:val="20B66C3C"/>
    <w:lvl w:ilvl="0" w:tplc="95E2A36E">
      <w:start w:val="3"/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D9D72C7"/>
    <w:multiLevelType w:val="hybridMultilevel"/>
    <w:tmpl w:val="36E084DA"/>
    <w:lvl w:ilvl="0" w:tplc="170A39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C857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B8DB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CCEF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1EF7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4CBE2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88D1D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1C5A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542E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710E1F"/>
    <w:multiLevelType w:val="hybridMultilevel"/>
    <w:tmpl w:val="CC06A272"/>
    <w:lvl w:ilvl="0" w:tplc="818690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A05CD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8E394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82B4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D0D5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9885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B433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42FC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D2A3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76AB5482"/>
    <w:multiLevelType w:val="hybridMultilevel"/>
    <w:tmpl w:val="7460F216"/>
    <w:lvl w:ilvl="0" w:tplc="DF706364">
      <w:start w:val="1"/>
      <w:numFmt w:val="decimal"/>
      <w:lvlText w:val="(%1)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1"/>
  </w:num>
  <w:num w:numId="7">
    <w:abstractNumId w:val="10"/>
  </w:num>
  <w:num w:numId="8">
    <w:abstractNumId w:val="5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270"/>
    <w:rsid w:val="00056E7C"/>
    <w:rsid w:val="000757BA"/>
    <w:rsid w:val="00084826"/>
    <w:rsid w:val="000B29B5"/>
    <w:rsid w:val="000E1E4E"/>
    <w:rsid w:val="00103723"/>
    <w:rsid w:val="00133465"/>
    <w:rsid w:val="002005FF"/>
    <w:rsid w:val="00250C81"/>
    <w:rsid w:val="002623E0"/>
    <w:rsid w:val="002F1A5D"/>
    <w:rsid w:val="003065FD"/>
    <w:rsid w:val="00344270"/>
    <w:rsid w:val="003626A3"/>
    <w:rsid w:val="00362DE2"/>
    <w:rsid w:val="003A0D45"/>
    <w:rsid w:val="004134CD"/>
    <w:rsid w:val="004317C1"/>
    <w:rsid w:val="00432DB7"/>
    <w:rsid w:val="0047497F"/>
    <w:rsid w:val="004B0F82"/>
    <w:rsid w:val="004D5FD2"/>
    <w:rsid w:val="00543ED0"/>
    <w:rsid w:val="00586A26"/>
    <w:rsid w:val="005B17E5"/>
    <w:rsid w:val="006344B4"/>
    <w:rsid w:val="00786838"/>
    <w:rsid w:val="007A0F4E"/>
    <w:rsid w:val="0085408F"/>
    <w:rsid w:val="00871FD2"/>
    <w:rsid w:val="008D4F15"/>
    <w:rsid w:val="00964F06"/>
    <w:rsid w:val="009A2FF1"/>
    <w:rsid w:val="009A6572"/>
    <w:rsid w:val="00A1525F"/>
    <w:rsid w:val="00A340FB"/>
    <w:rsid w:val="00A66D92"/>
    <w:rsid w:val="00A96AD3"/>
    <w:rsid w:val="00AB0B04"/>
    <w:rsid w:val="00AB5852"/>
    <w:rsid w:val="00B11845"/>
    <w:rsid w:val="00B3255A"/>
    <w:rsid w:val="00B84305"/>
    <w:rsid w:val="00BA537D"/>
    <w:rsid w:val="00C56481"/>
    <w:rsid w:val="00CA7F6A"/>
    <w:rsid w:val="00CD2799"/>
    <w:rsid w:val="00CD5C8B"/>
    <w:rsid w:val="00D3211E"/>
    <w:rsid w:val="00D367A8"/>
    <w:rsid w:val="00D511A2"/>
    <w:rsid w:val="00D90240"/>
    <w:rsid w:val="00EF4179"/>
    <w:rsid w:val="00F134F7"/>
    <w:rsid w:val="00F4665F"/>
    <w:rsid w:val="00F7326B"/>
    <w:rsid w:val="00FA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317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7C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F134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317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7C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F134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4549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28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02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047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07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3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579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162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03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811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16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86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333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979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586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49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6347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657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07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005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2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144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9565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123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1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05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783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058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849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4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24569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73846C-4689-4B13-BBC1-9AC2C99E86B5}" type="doc">
      <dgm:prSet loTypeId="urn:microsoft.com/office/officeart/2005/8/layout/chevron2" loCatId="list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ru-RU"/>
        </a:p>
      </dgm:t>
    </dgm:pt>
    <dgm:pt modelId="{51942B22-B928-4C6D-8250-2F609B92D5D5}">
      <dgm:prSet phldrT="[Текст]"/>
      <dgm:spPr>
        <a:solidFill>
          <a:schemeClr val="accent2">
            <a:lumMod val="20000"/>
            <a:lumOff val="80000"/>
          </a:schemeClr>
        </a:solidFill>
      </dgm:spPr>
      <dgm:t>
        <a:bodyPr/>
        <a:lstStyle/>
        <a:p>
          <a:r>
            <a:rPr lang="ru-RU" b="1" dirty="0" smtClean="0">
              <a:solidFill>
                <a:schemeClr val="bg1"/>
              </a:solidFill>
              <a:latin typeface="Monotype Corsiva" pitchFamily="66" charset="0"/>
            </a:rPr>
            <a:t>1</a:t>
          </a:r>
          <a:endParaRPr lang="ru-RU" b="1" dirty="0">
            <a:solidFill>
              <a:schemeClr val="bg1"/>
            </a:solidFill>
            <a:latin typeface="Monotype Corsiva" pitchFamily="66" charset="0"/>
          </a:endParaRPr>
        </a:p>
      </dgm:t>
    </dgm:pt>
    <dgm:pt modelId="{9C480B7C-123F-4519-AE4C-803B0732CD42}" type="parTrans" cxnId="{CD880935-5BE3-4318-98C5-2EB635E35995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DCB22103-0CDD-40A3-BEEE-A7CCF8AD3305}" type="sibTrans" cxnId="{CD880935-5BE3-4318-98C5-2EB635E35995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247D37F6-D44B-4CD9-A910-9A771C11130F}">
      <dgm:prSet phldrT="[Текст]"/>
      <dgm:spPr/>
      <dgm:t>
        <a:bodyPr/>
        <a:lstStyle/>
        <a:p>
          <a:r>
            <a:rPr lang="ru-RU" dirty="0" smtClean="0">
              <a:latin typeface="Monotype Corsiva" pitchFamily="66" charset="0"/>
            </a:rPr>
            <a:t>НЕСОГЛАСИЕ</a:t>
          </a:r>
          <a:endParaRPr lang="ru-RU" dirty="0">
            <a:latin typeface="Monotype Corsiva" pitchFamily="66" charset="0"/>
          </a:endParaRPr>
        </a:p>
      </dgm:t>
    </dgm:pt>
    <dgm:pt modelId="{E76FFDD9-5647-4504-97CC-2EE531A2562F}" type="parTrans" cxnId="{619DF8E1-FBB6-4BB8-BDD7-5DC4F6B2615F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81EAA383-274D-490A-A941-553EBD4A293F}" type="sibTrans" cxnId="{619DF8E1-FBB6-4BB8-BDD7-5DC4F6B2615F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637B1266-2F6B-495E-BE65-8575182C6D71}">
      <dgm:prSet phldrT="[Текст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ru-RU" b="1" dirty="0" smtClean="0">
              <a:solidFill>
                <a:schemeClr val="bg1"/>
              </a:solidFill>
              <a:latin typeface="Monotype Corsiva" pitchFamily="66" charset="0"/>
            </a:rPr>
            <a:t>2</a:t>
          </a:r>
          <a:endParaRPr lang="ru-RU" b="1" dirty="0">
            <a:solidFill>
              <a:schemeClr val="bg1"/>
            </a:solidFill>
            <a:latin typeface="Monotype Corsiva" pitchFamily="66" charset="0"/>
          </a:endParaRPr>
        </a:p>
      </dgm:t>
    </dgm:pt>
    <dgm:pt modelId="{8840C0AB-8DEE-4345-BB9C-371E9C03E91D}" type="parTrans" cxnId="{B4C35116-5860-4D94-9314-E6E4DAF9970D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99E7EC95-A19D-49C7-9B3D-6E01A1BF37C4}" type="sibTrans" cxnId="{B4C35116-5860-4D94-9314-E6E4DAF9970D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4DB44CD7-63D0-4B6F-A5AC-BF9E2FB2DAA3}">
      <dgm:prSet phldrT="[Текст]"/>
      <dgm:spPr/>
      <dgm:t>
        <a:bodyPr/>
        <a:lstStyle/>
        <a:p>
          <a:r>
            <a:rPr lang="ru-RU" dirty="0" smtClean="0">
              <a:latin typeface="Monotype Corsiva" pitchFamily="66" charset="0"/>
            </a:rPr>
            <a:t>НЕДОВОЛЬСТВО</a:t>
          </a:r>
          <a:endParaRPr lang="ru-RU" dirty="0">
            <a:latin typeface="Monotype Corsiva" pitchFamily="66" charset="0"/>
          </a:endParaRPr>
        </a:p>
      </dgm:t>
    </dgm:pt>
    <dgm:pt modelId="{EAFB991F-0FF2-4C37-9B81-69A042F2619E}" type="parTrans" cxnId="{31A8C85F-2531-43C5-B8D1-B8E8F16C0377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CC1A47C4-6C0E-458D-86B7-CC4CCC254385}" type="sibTrans" cxnId="{31A8C85F-2531-43C5-B8D1-B8E8F16C0377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F6F1BA49-AD9A-4050-9717-F40BA2BBC2FD}">
      <dgm:prSet phldrT="[Текст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ru-RU" b="1" dirty="0" smtClean="0">
              <a:solidFill>
                <a:schemeClr val="bg1"/>
              </a:solidFill>
              <a:latin typeface="Monotype Corsiva" pitchFamily="66" charset="0"/>
            </a:rPr>
            <a:t>3</a:t>
          </a:r>
          <a:endParaRPr lang="ru-RU" b="1" dirty="0">
            <a:solidFill>
              <a:schemeClr val="bg1"/>
            </a:solidFill>
            <a:latin typeface="Monotype Corsiva" pitchFamily="66" charset="0"/>
          </a:endParaRPr>
        </a:p>
      </dgm:t>
    </dgm:pt>
    <dgm:pt modelId="{3D455758-04E5-4E16-9834-0DFC04D46F52}" type="parTrans" cxnId="{053CF052-DA4B-490A-9FAC-4E44BF65A9AA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23DC46BA-F6DA-417D-83CE-EB8C958E0D62}" type="sibTrans" cxnId="{053CF052-DA4B-490A-9FAC-4E44BF65A9AA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37EFBCDD-E60E-4CB0-8D7D-225076C30094}">
      <dgm:prSet phldrT="[Текст]"/>
      <dgm:spPr/>
      <dgm:t>
        <a:bodyPr/>
        <a:lstStyle/>
        <a:p>
          <a:r>
            <a:rPr lang="ru-RU" dirty="0" smtClean="0">
              <a:latin typeface="Monotype Corsiva" pitchFamily="66" charset="0"/>
            </a:rPr>
            <a:t>ПРОТИВОДЕЙСТВИЕ</a:t>
          </a:r>
          <a:endParaRPr lang="ru-RU" dirty="0">
            <a:latin typeface="Monotype Corsiva" pitchFamily="66" charset="0"/>
          </a:endParaRPr>
        </a:p>
      </dgm:t>
    </dgm:pt>
    <dgm:pt modelId="{AB946A28-FEE2-42EE-A37E-DE3683846940}" type="parTrans" cxnId="{8DC9A533-3FDA-4143-8100-8066CF673C88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841121DC-087C-471C-8AB7-4F71779D68AE}" type="sibTrans" cxnId="{8DC9A533-3FDA-4143-8100-8066CF673C88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1FF38481-678E-4708-8CB9-246CD640DABA}">
      <dgm:prSet phldrT="[Текст]"/>
      <dgm:spPr>
        <a:solidFill>
          <a:srgbClr val="C00000"/>
        </a:solidFill>
      </dgm:spPr>
      <dgm:t>
        <a:bodyPr/>
        <a:lstStyle/>
        <a:p>
          <a:r>
            <a:rPr lang="ru-RU" b="1" dirty="0" smtClean="0">
              <a:solidFill>
                <a:schemeClr val="bg1"/>
              </a:solidFill>
              <a:latin typeface="Monotype Corsiva" pitchFamily="66" charset="0"/>
            </a:rPr>
            <a:t>6</a:t>
          </a:r>
          <a:endParaRPr lang="ru-RU" b="1" dirty="0">
            <a:solidFill>
              <a:schemeClr val="bg1"/>
            </a:solidFill>
            <a:latin typeface="Monotype Corsiva" pitchFamily="66" charset="0"/>
          </a:endParaRPr>
        </a:p>
      </dgm:t>
    </dgm:pt>
    <dgm:pt modelId="{0F99EC26-0F73-422F-BBD8-F25DAF27FF68}" type="parTrans" cxnId="{ECD579F5-6DF4-4D13-882D-EF4198102666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0978BC86-AAA4-48A3-B028-2B424617C38E}" type="sibTrans" cxnId="{ECD579F5-6DF4-4D13-882D-EF4198102666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112A3E39-31B4-4DF2-BE74-FE4EC13EB1E3}">
      <dgm:prSet phldrT="[Текст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ru-RU" b="1" dirty="0" smtClean="0">
              <a:solidFill>
                <a:schemeClr val="bg1"/>
              </a:solidFill>
              <a:latin typeface="Monotype Corsiva" pitchFamily="66" charset="0"/>
            </a:rPr>
            <a:t>4</a:t>
          </a:r>
          <a:endParaRPr lang="ru-RU" b="1" dirty="0">
            <a:solidFill>
              <a:schemeClr val="bg1"/>
            </a:solidFill>
            <a:latin typeface="Monotype Corsiva" pitchFamily="66" charset="0"/>
          </a:endParaRPr>
        </a:p>
      </dgm:t>
    </dgm:pt>
    <dgm:pt modelId="{D44A0180-BB70-48E5-AAC2-49CAD12A7963}" type="parTrans" cxnId="{96D72499-D586-4423-8A6F-7F9C84888BC0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B62DF618-89A9-41AB-B361-71282F282562}" type="sibTrans" cxnId="{96D72499-D586-4423-8A6F-7F9C84888BC0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443B280D-BD39-41C9-9F2C-AF9A0B51A2BB}">
      <dgm:prSet phldrT="[Текст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ru-RU" b="1" dirty="0" smtClean="0">
              <a:solidFill>
                <a:schemeClr val="bg1"/>
              </a:solidFill>
              <a:latin typeface="Monotype Corsiva" pitchFamily="66" charset="0"/>
            </a:rPr>
            <a:t>5</a:t>
          </a:r>
          <a:endParaRPr lang="ru-RU" b="1" dirty="0">
            <a:solidFill>
              <a:schemeClr val="bg1"/>
            </a:solidFill>
            <a:latin typeface="Monotype Corsiva" pitchFamily="66" charset="0"/>
          </a:endParaRPr>
        </a:p>
      </dgm:t>
    </dgm:pt>
    <dgm:pt modelId="{6A1D17BF-3077-4D9C-9238-0E7309886374}" type="parTrans" cxnId="{1B95436C-9AB7-4F70-BE69-91DA0D3D60AD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60AADF06-19D1-4366-A9F0-8584F3F64381}" type="sibTrans" cxnId="{1B95436C-9AB7-4F70-BE69-91DA0D3D60AD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8EE0178E-FBB5-43F8-8C14-564BC5CA3438}">
      <dgm:prSet/>
      <dgm:spPr/>
      <dgm:t>
        <a:bodyPr/>
        <a:lstStyle/>
        <a:p>
          <a:r>
            <a:rPr lang="ru-RU" dirty="0" smtClean="0">
              <a:latin typeface="Monotype Corsiva" pitchFamily="66" charset="0"/>
            </a:rPr>
            <a:t>УНИЖЕНИЕ</a:t>
          </a:r>
          <a:endParaRPr lang="ru-RU" dirty="0">
            <a:latin typeface="Monotype Corsiva" pitchFamily="66" charset="0"/>
          </a:endParaRPr>
        </a:p>
      </dgm:t>
    </dgm:pt>
    <dgm:pt modelId="{103AD961-2E33-4D38-9C12-12C9D2499EA1}" type="parTrans" cxnId="{1DC7BC47-1875-4F69-9709-ACB3E7174DB0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94B23721-7ED8-4DF3-BB2B-16050A402695}" type="sibTrans" cxnId="{1DC7BC47-1875-4F69-9709-ACB3E7174DB0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6B6810AF-EB46-4BD0-B807-1E5D92894327}">
      <dgm:prSet/>
      <dgm:spPr/>
      <dgm:t>
        <a:bodyPr/>
        <a:lstStyle/>
        <a:p>
          <a:r>
            <a:rPr lang="ru-RU" dirty="0" smtClean="0">
              <a:latin typeface="Monotype Corsiva" pitchFamily="66" charset="0"/>
            </a:rPr>
            <a:t>АГРЕССИЯ</a:t>
          </a:r>
          <a:endParaRPr lang="ru-RU" dirty="0">
            <a:latin typeface="Monotype Corsiva" pitchFamily="66" charset="0"/>
          </a:endParaRPr>
        </a:p>
      </dgm:t>
    </dgm:pt>
    <dgm:pt modelId="{A5FDCC67-023F-410F-957C-7CF305F261E5}" type="parTrans" cxnId="{655DBAE6-EC89-47B8-BCA5-DE4329FE832F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247373CE-E623-4586-A48B-95BBA0BEE2AA}" type="sibTrans" cxnId="{655DBAE6-EC89-47B8-BCA5-DE4329FE832F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F3733096-0B25-43D4-984A-AB0EE121DF40}">
      <dgm:prSet/>
      <dgm:spPr/>
      <dgm:t>
        <a:bodyPr/>
        <a:lstStyle/>
        <a:p>
          <a:r>
            <a:rPr lang="ru-RU" dirty="0" smtClean="0">
              <a:latin typeface="Monotype Corsiva" pitchFamily="66" charset="0"/>
            </a:rPr>
            <a:t>РАЗРЫВ</a:t>
          </a:r>
          <a:endParaRPr lang="ru-RU" dirty="0">
            <a:latin typeface="Monotype Corsiva" pitchFamily="66" charset="0"/>
          </a:endParaRPr>
        </a:p>
      </dgm:t>
    </dgm:pt>
    <dgm:pt modelId="{8BE9524D-83E9-435E-99E2-B3D50BACE3D0}" type="parTrans" cxnId="{13B8DF9E-F3A6-4FE3-9F2C-8B657C3F599E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411CEF81-C89D-4C95-B21D-99C498BEC522}" type="sibTrans" cxnId="{13B8DF9E-F3A6-4FE3-9F2C-8B657C3F599E}">
      <dgm:prSet/>
      <dgm:spPr/>
      <dgm:t>
        <a:bodyPr/>
        <a:lstStyle/>
        <a:p>
          <a:endParaRPr lang="ru-RU">
            <a:latin typeface="Monotype Corsiva" pitchFamily="66" charset="0"/>
          </a:endParaRPr>
        </a:p>
      </dgm:t>
    </dgm:pt>
    <dgm:pt modelId="{E122CBDD-F117-4660-B501-6C4D1864147C}" type="pres">
      <dgm:prSet presAssocID="{A273846C-4689-4B13-BBC1-9AC2C99E86B5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2E8C083-8B4E-4519-9570-059D1FC62BB0}" type="pres">
      <dgm:prSet presAssocID="{51942B22-B928-4C6D-8250-2F609B92D5D5}" presName="composite" presStyleCnt="0"/>
      <dgm:spPr/>
    </dgm:pt>
    <dgm:pt modelId="{C14CF4E5-F490-46DB-8C09-69B1CA672C1C}" type="pres">
      <dgm:prSet presAssocID="{51942B22-B928-4C6D-8250-2F609B92D5D5}" presName="parentText" presStyleLbl="alignNode1" presStyleIdx="0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4859881-613F-404F-98DA-70B73D1D16D3}" type="pres">
      <dgm:prSet presAssocID="{51942B22-B928-4C6D-8250-2F609B92D5D5}" presName="descendantText" presStyleLbl="alignAcc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E81829-0FFD-4AA0-BCC9-83A6D123B99B}" type="pres">
      <dgm:prSet presAssocID="{DCB22103-0CDD-40A3-BEEE-A7CCF8AD3305}" presName="sp" presStyleCnt="0"/>
      <dgm:spPr/>
    </dgm:pt>
    <dgm:pt modelId="{A54FC437-B315-454B-A194-02CD3DDE586A}" type="pres">
      <dgm:prSet presAssocID="{637B1266-2F6B-495E-BE65-8575182C6D71}" presName="composite" presStyleCnt="0"/>
      <dgm:spPr/>
    </dgm:pt>
    <dgm:pt modelId="{212CFC84-D0BE-4E7F-B8CD-0367D2B2ED6A}" type="pres">
      <dgm:prSet presAssocID="{637B1266-2F6B-495E-BE65-8575182C6D71}" presName="parentText" presStyleLbl="align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F4FE6A-23C6-4A97-B82F-6DA8003243E2}" type="pres">
      <dgm:prSet presAssocID="{637B1266-2F6B-495E-BE65-8575182C6D71}" presName="descendantText" presStyleLbl="alignAcc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657BAF5-9975-4357-AD8D-02D64D095E2B}" type="pres">
      <dgm:prSet presAssocID="{99E7EC95-A19D-49C7-9B3D-6E01A1BF37C4}" presName="sp" presStyleCnt="0"/>
      <dgm:spPr/>
    </dgm:pt>
    <dgm:pt modelId="{FCD0E24C-7961-4CD3-88CA-96906DB40E32}" type="pres">
      <dgm:prSet presAssocID="{F6F1BA49-AD9A-4050-9717-F40BA2BBC2FD}" presName="composite" presStyleCnt="0"/>
      <dgm:spPr/>
    </dgm:pt>
    <dgm:pt modelId="{9EF4FA04-386E-4246-B779-7E09C3542AE1}" type="pres">
      <dgm:prSet presAssocID="{F6F1BA49-AD9A-4050-9717-F40BA2BBC2FD}" presName="parentText" presStyleLbl="align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B04E51F-CCBA-4DD8-AA6B-2753E3828771}" type="pres">
      <dgm:prSet presAssocID="{F6F1BA49-AD9A-4050-9717-F40BA2BBC2FD}" presName="descendantText" presStyleLbl="alignAcc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09ECA6D-79E1-4D3F-8A87-50AD6162BE72}" type="pres">
      <dgm:prSet presAssocID="{23DC46BA-F6DA-417D-83CE-EB8C958E0D62}" presName="sp" presStyleCnt="0"/>
      <dgm:spPr/>
    </dgm:pt>
    <dgm:pt modelId="{47E7ABBF-6C95-4F00-95B1-74516F891733}" type="pres">
      <dgm:prSet presAssocID="{112A3E39-31B4-4DF2-BE74-FE4EC13EB1E3}" presName="composite" presStyleCnt="0"/>
      <dgm:spPr/>
    </dgm:pt>
    <dgm:pt modelId="{9B577351-3027-41BC-85D6-C942E2150FAB}" type="pres">
      <dgm:prSet presAssocID="{112A3E39-31B4-4DF2-BE74-FE4EC13EB1E3}" presName="parentText" presStyleLbl="align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ED8FBAB-5A0E-4383-A479-2D801A9A31B0}" type="pres">
      <dgm:prSet presAssocID="{112A3E39-31B4-4DF2-BE74-FE4EC13EB1E3}" presName="descendantText" presStyleLbl="alignAcc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A243C25-03CD-455E-9CF6-544605F68676}" type="pres">
      <dgm:prSet presAssocID="{B62DF618-89A9-41AB-B361-71282F282562}" presName="sp" presStyleCnt="0"/>
      <dgm:spPr/>
    </dgm:pt>
    <dgm:pt modelId="{FB246DA3-3036-4995-A1C4-FA16202DD92E}" type="pres">
      <dgm:prSet presAssocID="{443B280D-BD39-41C9-9F2C-AF9A0B51A2BB}" presName="composite" presStyleCnt="0"/>
      <dgm:spPr/>
    </dgm:pt>
    <dgm:pt modelId="{230DACC3-5015-469B-8865-6EAEA6DEF1B6}" type="pres">
      <dgm:prSet presAssocID="{443B280D-BD39-41C9-9F2C-AF9A0B51A2BB}" presName="parentText" presStyleLbl="align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8865EDF-DD43-4FC0-8DF2-BD78242B8356}" type="pres">
      <dgm:prSet presAssocID="{443B280D-BD39-41C9-9F2C-AF9A0B51A2BB}" presName="descendantText" presStyleLbl="alignAcc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66FD413-E692-4808-8474-746386EA23D8}" type="pres">
      <dgm:prSet presAssocID="{60AADF06-19D1-4366-A9F0-8584F3F64381}" presName="sp" presStyleCnt="0"/>
      <dgm:spPr/>
    </dgm:pt>
    <dgm:pt modelId="{77A4E14F-32AF-438D-B888-809219F0C499}" type="pres">
      <dgm:prSet presAssocID="{1FF38481-678E-4708-8CB9-246CD640DABA}" presName="composite" presStyleCnt="0"/>
      <dgm:spPr/>
    </dgm:pt>
    <dgm:pt modelId="{B2314414-3BA6-460C-B544-8A397A9A62E4}" type="pres">
      <dgm:prSet presAssocID="{1FF38481-678E-4708-8CB9-246CD640DABA}" presName="parentText" presStyleLbl="align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36EF1DF-AC32-44F3-A2A8-D394C82784B0}" type="pres">
      <dgm:prSet presAssocID="{1FF38481-678E-4708-8CB9-246CD640DABA}" presName="descendantText" presStyleLbl="alignAcc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6F6AA36-BF4C-4DC8-ABAB-43B3618D0C19}" type="presOf" srcId="{F3733096-0B25-43D4-984A-AB0EE121DF40}" destId="{C36EF1DF-AC32-44F3-A2A8-D394C82784B0}" srcOrd="0" destOrd="0" presId="urn:microsoft.com/office/officeart/2005/8/layout/chevron2"/>
    <dgm:cxn modelId="{053CF052-DA4B-490A-9FAC-4E44BF65A9AA}" srcId="{A273846C-4689-4B13-BBC1-9AC2C99E86B5}" destId="{F6F1BA49-AD9A-4050-9717-F40BA2BBC2FD}" srcOrd="2" destOrd="0" parTransId="{3D455758-04E5-4E16-9834-0DFC04D46F52}" sibTransId="{23DC46BA-F6DA-417D-83CE-EB8C958E0D62}"/>
    <dgm:cxn modelId="{4730EE49-E28D-4B05-A140-80448A2C5FED}" type="presOf" srcId="{F6F1BA49-AD9A-4050-9717-F40BA2BBC2FD}" destId="{9EF4FA04-386E-4246-B779-7E09C3542AE1}" srcOrd="0" destOrd="0" presId="urn:microsoft.com/office/officeart/2005/8/layout/chevron2"/>
    <dgm:cxn modelId="{CD16CC13-DA33-4CED-A718-803F6D370A6A}" type="presOf" srcId="{443B280D-BD39-41C9-9F2C-AF9A0B51A2BB}" destId="{230DACC3-5015-469B-8865-6EAEA6DEF1B6}" srcOrd="0" destOrd="0" presId="urn:microsoft.com/office/officeart/2005/8/layout/chevron2"/>
    <dgm:cxn modelId="{619DF8E1-FBB6-4BB8-BDD7-5DC4F6B2615F}" srcId="{51942B22-B928-4C6D-8250-2F609B92D5D5}" destId="{247D37F6-D44B-4CD9-A910-9A771C11130F}" srcOrd="0" destOrd="0" parTransId="{E76FFDD9-5647-4504-97CC-2EE531A2562F}" sibTransId="{81EAA383-274D-490A-A941-553EBD4A293F}"/>
    <dgm:cxn modelId="{655DBAE6-EC89-47B8-BCA5-DE4329FE832F}" srcId="{443B280D-BD39-41C9-9F2C-AF9A0B51A2BB}" destId="{6B6810AF-EB46-4BD0-B807-1E5D92894327}" srcOrd="0" destOrd="0" parTransId="{A5FDCC67-023F-410F-957C-7CF305F261E5}" sibTransId="{247373CE-E623-4586-A48B-95BBA0BEE2AA}"/>
    <dgm:cxn modelId="{8DC9A533-3FDA-4143-8100-8066CF673C88}" srcId="{F6F1BA49-AD9A-4050-9717-F40BA2BBC2FD}" destId="{37EFBCDD-E60E-4CB0-8D7D-225076C30094}" srcOrd="0" destOrd="0" parTransId="{AB946A28-FEE2-42EE-A37E-DE3683846940}" sibTransId="{841121DC-087C-471C-8AB7-4F71779D68AE}"/>
    <dgm:cxn modelId="{FF2B1DC0-C070-45D6-8008-62D59447B061}" type="presOf" srcId="{6B6810AF-EB46-4BD0-B807-1E5D92894327}" destId="{48865EDF-DD43-4FC0-8DF2-BD78242B8356}" srcOrd="0" destOrd="0" presId="urn:microsoft.com/office/officeart/2005/8/layout/chevron2"/>
    <dgm:cxn modelId="{CD880935-5BE3-4318-98C5-2EB635E35995}" srcId="{A273846C-4689-4B13-BBC1-9AC2C99E86B5}" destId="{51942B22-B928-4C6D-8250-2F609B92D5D5}" srcOrd="0" destOrd="0" parTransId="{9C480B7C-123F-4519-AE4C-803B0732CD42}" sibTransId="{DCB22103-0CDD-40A3-BEEE-A7CCF8AD3305}"/>
    <dgm:cxn modelId="{1B95436C-9AB7-4F70-BE69-91DA0D3D60AD}" srcId="{A273846C-4689-4B13-BBC1-9AC2C99E86B5}" destId="{443B280D-BD39-41C9-9F2C-AF9A0B51A2BB}" srcOrd="4" destOrd="0" parTransId="{6A1D17BF-3077-4D9C-9238-0E7309886374}" sibTransId="{60AADF06-19D1-4366-A9F0-8584F3F64381}"/>
    <dgm:cxn modelId="{E371C11E-CD8C-4670-BD3E-DB68ECB0DFA4}" type="presOf" srcId="{247D37F6-D44B-4CD9-A910-9A771C11130F}" destId="{D4859881-613F-404F-98DA-70B73D1D16D3}" srcOrd="0" destOrd="0" presId="urn:microsoft.com/office/officeart/2005/8/layout/chevron2"/>
    <dgm:cxn modelId="{ECD579F5-6DF4-4D13-882D-EF4198102666}" srcId="{A273846C-4689-4B13-BBC1-9AC2C99E86B5}" destId="{1FF38481-678E-4708-8CB9-246CD640DABA}" srcOrd="5" destOrd="0" parTransId="{0F99EC26-0F73-422F-BBD8-F25DAF27FF68}" sibTransId="{0978BC86-AAA4-48A3-B028-2B424617C38E}"/>
    <dgm:cxn modelId="{EA32F6A3-1CA1-4CBF-B2C0-AF6DB0BE0BC4}" type="presOf" srcId="{37EFBCDD-E60E-4CB0-8D7D-225076C30094}" destId="{FB04E51F-CCBA-4DD8-AA6B-2753E3828771}" srcOrd="0" destOrd="0" presId="urn:microsoft.com/office/officeart/2005/8/layout/chevron2"/>
    <dgm:cxn modelId="{13B8DF9E-F3A6-4FE3-9F2C-8B657C3F599E}" srcId="{1FF38481-678E-4708-8CB9-246CD640DABA}" destId="{F3733096-0B25-43D4-984A-AB0EE121DF40}" srcOrd="0" destOrd="0" parTransId="{8BE9524D-83E9-435E-99E2-B3D50BACE3D0}" sibTransId="{411CEF81-C89D-4C95-B21D-99C498BEC522}"/>
    <dgm:cxn modelId="{96D72499-D586-4423-8A6F-7F9C84888BC0}" srcId="{A273846C-4689-4B13-BBC1-9AC2C99E86B5}" destId="{112A3E39-31B4-4DF2-BE74-FE4EC13EB1E3}" srcOrd="3" destOrd="0" parTransId="{D44A0180-BB70-48E5-AAC2-49CAD12A7963}" sibTransId="{B62DF618-89A9-41AB-B361-71282F282562}"/>
    <dgm:cxn modelId="{31A8C85F-2531-43C5-B8D1-B8E8F16C0377}" srcId="{637B1266-2F6B-495E-BE65-8575182C6D71}" destId="{4DB44CD7-63D0-4B6F-A5AC-BF9E2FB2DAA3}" srcOrd="0" destOrd="0" parTransId="{EAFB991F-0FF2-4C37-9B81-69A042F2619E}" sibTransId="{CC1A47C4-6C0E-458D-86B7-CC4CCC254385}"/>
    <dgm:cxn modelId="{4DC4959B-1D2A-43BB-9A73-AC530FFAC9C8}" type="presOf" srcId="{51942B22-B928-4C6D-8250-2F609B92D5D5}" destId="{C14CF4E5-F490-46DB-8C09-69B1CA672C1C}" srcOrd="0" destOrd="0" presId="urn:microsoft.com/office/officeart/2005/8/layout/chevron2"/>
    <dgm:cxn modelId="{BE216E64-8B55-48BE-956D-6A9FDBEC972F}" type="presOf" srcId="{4DB44CD7-63D0-4B6F-A5AC-BF9E2FB2DAA3}" destId="{77F4FE6A-23C6-4A97-B82F-6DA8003243E2}" srcOrd="0" destOrd="0" presId="urn:microsoft.com/office/officeart/2005/8/layout/chevron2"/>
    <dgm:cxn modelId="{B4C35116-5860-4D94-9314-E6E4DAF9970D}" srcId="{A273846C-4689-4B13-BBC1-9AC2C99E86B5}" destId="{637B1266-2F6B-495E-BE65-8575182C6D71}" srcOrd="1" destOrd="0" parTransId="{8840C0AB-8DEE-4345-BB9C-371E9C03E91D}" sibTransId="{99E7EC95-A19D-49C7-9B3D-6E01A1BF37C4}"/>
    <dgm:cxn modelId="{285155DD-ADCD-43F6-9788-6CC7F09D98A3}" type="presOf" srcId="{8EE0178E-FBB5-43F8-8C14-564BC5CA3438}" destId="{6ED8FBAB-5A0E-4383-A479-2D801A9A31B0}" srcOrd="0" destOrd="0" presId="urn:microsoft.com/office/officeart/2005/8/layout/chevron2"/>
    <dgm:cxn modelId="{679B95D1-085C-4E3C-9555-B44017608C44}" type="presOf" srcId="{1FF38481-678E-4708-8CB9-246CD640DABA}" destId="{B2314414-3BA6-460C-B544-8A397A9A62E4}" srcOrd="0" destOrd="0" presId="urn:microsoft.com/office/officeart/2005/8/layout/chevron2"/>
    <dgm:cxn modelId="{35E26468-4758-4C4E-BDD9-062CBF53543F}" type="presOf" srcId="{637B1266-2F6B-495E-BE65-8575182C6D71}" destId="{212CFC84-D0BE-4E7F-B8CD-0367D2B2ED6A}" srcOrd="0" destOrd="0" presId="urn:microsoft.com/office/officeart/2005/8/layout/chevron2"/>
    <dgm:cxn modelId="{5CFAF0C8-AE1A-4F17-8E4D-0BDC78BE3FF0}" type="presOf" srcId="{112A3E39-31B4-4DF2-BE74-FE4EC13EB1E3}" destId="{9B577351-3027-41BC-85D6-C942E2150FAB}" srcOrd="0" destOrd="0" presId="urn:microsoft.com/office/officeart/2005/8/layout/chevron2"/>
    <dgm:cxn modelId="{776D7F54-3E84-4FED-A77E-4DF7F5576D49}" type="presOf" srcId="{A273846C-4689-4B13-BBC1-9AC2C99E86B5}" destId="{E122CBDD-F117-4660-B501-6C4D1864147C}" srcOrd="0" destOrd="0" presId="urn:microsoft.com/office/officeart/2005/8/layout/chevron2"/>
    <dgm:cxn modelId="{1DC7BC47-1875-4F69-9709-ACB3E7174DB0}" srcId="{112A3E39-31B4-4DF2-BE74-FE4EC13EB1E3}" destId="{8EE0178E-FBB5-43F8-8C14-564BC5CA3438}" srcOrd="0" destOrd="0" parTransId="{103AD961-2E33-4D38-9C12-12C9D2499EA1}" sibTransId="{94B23721-7ED8-4DF3-BB2B-16050A402695}"/>
    <dgm:cxn modelId="{8AD94C23-100D-4E08-9CD1-2DCA191379D2}" type="presParOf" srcId="{E122CBDD-F117-4660-B501-6C4D1864147C}" destId="{52E8C083-8B4E-4519-9570-059D1FC62BB0}" srcOrd="0" destOrd="0" presId="urn:microsoft.com/office/officeart/2005/8/layout/chevron2"/>
    <dgm:cxn modelId="{788E385A-D82F-4050-9CD1-771853BC6772}" type="presParOf" srcId="{52E8C083-8B4E-4519-9570-059D1FC62BB0}" destId="{C14CF4E5-F490-46DB-8C09-69B1CA672C1C}" srcOrd="0" destOrd="0" presId="urn:microsoft.com/office/officeart/2005/8/layout/chevron2"/>
    <dgm:cxn modelId="{D6472A26-8D92-46C2-909F-769982D536BD}" type="presParOf" srcId="{52E8C083-8B4E-4519-9570-059D1FC62BB0}" destId="{D4859881-613F-404F-98DA-70B73D1D16D3}" srcOrd="1" destOrd="0" presId="urn:microsoft.com/office/officeart/2005/8/layout/chevron2"/>
    <dgm:cxn modelId="{EE8F68F2-38D2-45D2-BEDF-D46B17B594E1}" type="presParOf" srcId="{E122CBDD-F117-4660-B501-6C4D1864147C}" destId="{35E81829-0FFD-4AA0-BCC9-83A6D123B99B}" srcOrd="1" destOrd="0" presId="urn:microsoft.com/office/officeart/2005/8/layout/chevron2"/>
    <dgm:cxn modelId="{062EAFC2-4DFC-4803-B8D3-1732DCD14085}" type="presParOf" srcId="{E122CBDD-F117-4660-B501-6C4D1864147C}" destId="{A54FC437-B315-454B-A194-02CD3DDE586A}" srcOrd="2" destOrd="0" presId="urn:microsoft.com/office/officeart/2005/8/layout/chevron2"/>
    <dgm:cxn modelId="{81E36CAF-DEC7-48FD-B67A-D4EB3847049B}" type="presParOf" srcId="{A54FC437-B315-454B-A194-02CD3DDE586A}" destId="{212CFC84-D0BE-4E7F-B8CD-0367D2B2ED6A}" srcOrd="0" destOrd="0" presId="urn:microsoft.com/office/officeart/2005/8/layout/chevron2"/>
    <dgm:cxn modelId="{D98BAE93-56C1-4864-93F0-51FF7EAABD94}" type="presParOf" srcId="{A54FC437-B315-454B-A194-02CD3DDE586A}" destId="{77F4FE6A-23C6-4A97-B82F-6DA8003243E2}" srcOrd="1" destOrd="0" presId="urn:microsoft.com/office/officeart/2005/8/layout/chevron2"/>
    <dgm:cxn modelId="{57F65AE2-8C45-4A90-923B-4702EFED78AF}" type="presParOf" srcId="{E122CBDD-F117-4660-B501-6C4D1864147C}" destId="{5657BAF5-9975-4357-AD8D-02D64D095E2B}" srcOrd="3" destOrd="0" presId="urn:microsoft.com/office/officeart/2005/8/layout/chevron2"/>
    <dgm:cxn modelId="{55E03DA4-9EFC-434A-BA6A-AA453507A0BE}" type="presParOf" srcId="{E122CBDD-F117-4660-B501-6C4D1864147C}" destId="{FCD0E24C-7961-4CD3-88CA-96906DB40E32}" srcOrd="4" destOrd="0" presId="urn:microsoft.com/office/officeart/2005/8/layout/chevron2"/>
    <dgm:cxn modelId="{651F9B89-DC68-4F75-A41A-DE64E8AE0409}" type="presParOf" srcId="{FCD0E24C-7961-4CD3-88CA-96906DB40E32}" destId="{9EF4FA04-386E-4246-B779-7E09C3542AE1}" srcOrd="0" destOrd="0" presId="urn:microsoft.com/office/officeart/2005/8/layout/chevron2"/>
    <dgm:cxn modelId="{5ED6955D-D49E-4184-865C-DBDAC488DD4D}" type="presParOf" srcId="{FCD0E24C-7961-4CD3-88CA-96906DB40E32}" destId="{FB04E51F-CCBA-4DD8-AA6B-2753E3828771}" srcOrd="1" destOrd="0" presId="urn:microsoft.com/office/officeart/2005/8/layout/chevron2"/>
    <dgm:cxn modelId="{6741E461-7FAC-4BB1-AACF-8E785219E4FD}" type="presParOf" srcId="{E122CBDD-F117-4660-B501-6C4D1864147C}" destId="{E09ECA6D-79E1-4D3F-8A87-50AD6162BE72}" srcOrd="5" destOrd="0" presId="urn:microsoft.com/office/officeart/2005/8/layout/chevron2"/>
    <dgm:cxn modelId="{4728767E-A34A-4D33-81FF-1407C26F9D0A}" type="presParOf" srcId="{E122CBDD-F117-4660-B501-6C4D1864147C}" destId="{47E7ABBF-6C95-4F00-95B1-74516F891733}" srcOrd="6" destOrd="0" presId="urn:microsoft.com/office/officeart/2005/8/layout/chevron2"/>
    <dgm:cxn modelId="{47313BD1-9B72-4399-B8F0-BCA7D5E933A2}" type="presParOf" srcId="{47E7ABBF-6C95-4F00-95B1-74516F891733}" destId="{9B577351-3027-41BC-85D6-C942E2150FAB}" srcOrd="0" destOrd="0" presId="urn:microsoft.com/office/officeart/2005/8/layout/chevron2"/>
    <dgm:cxn modelId="{E19EC22F-B019-4542-8EDB-D0A7C2D277FF}" type="presParOf" srcId="{47E7ABBF-6C95-4F00-95B1-74516F891733}" destId="{6ED8FBAB-5A0E-4383-A479-2D801A9A31B0}" srcOrd="1" destOrd="0" presId="urn:microsoft.com/office/officeart/2005/8/layout/chevron2"/>
    <dgm:cxn modelId="{F0B75960-4A8F-482F-B61F-AF88C6A7FBED}" type="presParOf" srcId="{E122CBDD-F117-4660-B501-6C4D1864147C}" destId="{AA243C25-03CD-455E-9CF6-544605F68676}" srcOrd="7" destOrd="0" presId="urn:microsoft.com/office/officeart/2005/8/layout/chevron2"/>
    <dgm:cxn modelId="{2E13E988-FF1F-4E75-9085-C142ED93BD53}" type="presParOf" srcId="{E122CBDD-F117-4660-B501-6C4D1864147C}" destId="{FB246DA3-3036-4995-A1C4-FA16202DD92E}" srcOrd="8" destOrd="0" presId="urn:microsoft.com/office/officeart/2005/8/layout/chevron2"/>
    <dgm:cxn modelId="{ED015944-E2E5-4406-8B99-F6D07D868E55}" type="presParOf" srcId="{FB246DA3-3036-4995-A1C4-FA16202DD92E}" destId="{230DACC3-5015-469B-8865-6EAEA6DEF1B6}" srcOrd="0" destOrd="0" presId="urn:microsoft.com/office/officeart/2005/8/layout/chevron2"/>
    <dgm:cxn modelId="{6F8251AE-6DEE-4647-B1B5-8E27717BB97F}" type="presParOf" srcId="{FB246DA3-3036-4995-A1C4-FA16202DD92E}" destId="{48865EDF-DD43-4FC0-8DF2-BD78242B8356}" srcOrd="1" destOrd="0" presId="urn:microsoft.com/office/officeart/2005/8/layout/chevron2"/>
    <dgm:cxn modelId="{64BC596F-718D-4993-B6BD-7F857228954F}" type="presParOf" srcId="{E122CBDD-F117-4660-B501-6C4D1864147C}" destId="{B66FD413-E692-4808-8474-746386EA23D8}" srcOrd="9" destOrd="0" presId="urn:microsoft.com/office/officeart/2005/8/layout/chevron2"/>
    <dgm:cxn modelId="{606B0656-5C3D-402C-A269-1F48E733CB7D}" type="presParOf" srcId="{E122CBDD-F117-4660-B501-6C4D1864147C}" destId="{77A4E14F-32AF-438D-B888-809219F0C499}" srcOrd="10" destOrd="0" presId="urn:microsoft.com/office/officeart/2005/8/layout/chevron2"/>
    <dgm:cxn modelId="{CD243E0B-1D74-4B29-89B7-E94368F88AC0}" type="presParOf" srcId="{77A4E14F-32AF-438D-B888-809219F0C499}" destId="{B2314414-3BA6-460C-B544-8A397A9A62E4}" srcOrd="0" destOrd="0" presId="urn:microsoft.com/office/officeart/2005/8/layout/chevron2"/>
    <dgm:cxn modelId="{A58F3AB3-BF06-4FD2-BA17-57FBC5117A83}" type="presParOf" srcId="{77A4E14F-32AF-438D-B888-809219F0C499}" destId="{C36EF1DF-AC32-44F3-A2A8-D394C82784B0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4CF4E5-F490-46DB-8C09-69B1CA672C1C}">
      <dsp:nvSpPr>
        <dsp:cNvPr id="0" name=""/>
        <dsp:cNvSpPr/>
      </dsp:nvSpPr>
      <dsp:spPr>
        <a:xfrm rot="5400000">
          <a:off x="-70491" y="71159"/>
          <a:ext cx="469945" cy="328961"/>
        </a:xfrm>
        <a:prstGeom prst="chevron">
          <a:avLst/>
        </a:prstGeom>
        <a:solidFill>
          <a:schemeClr val="accent2">
            <a:lumMod val="20000"/>
            <a:lumOff val="8000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 dirty="0" smtClean="0">
              <a:solidFill>
                <a:schemeClr val="bg1"/>
              </a:solidFill>
              <a:latin typeface="Monotype Corsiva" pitchFamily="66" charset="0"/>
            </a:rPr>
            <a:t>1</a:t>
          </a:r>
          <a:endParaRPr lang="ru-RU" sz="900" b="1" kern="1200" dirty="0">
            <a:solidFill>
              <a:schemeClr val="bg1"/>
            </a:solidFill>
            <a:latin typeface="Monotype Corsiva" pitchFamily="66" charset="0"/>
          </a:endParaRPr>
        </a:p>
      </dsp:txBody>
      <dsp:txXfrm rot="-5400000">
        <a:off x="2" y="165148"/>
        <a:ext cx="328961" cy="140984"/>
      </dsp:txXfrm>
    </dsp:sp>
    <dsp:sp modelId="{D4859881-613F-404F-98DA-70B73D1D16D3}">
      <dsp:nvSpPr>
        <dsp:cNvPr id="0" name=""/>
        <dsp:cNvSpPr/>
      </dsp:nvSpPr>
      <dsp:spPr>
        <a:xfrm rot="5400000">
          <a:off x="2297748" y="-1968119"/>
          <a:ext cx="305464" cy="42430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5128" tIns="12065" rIns="12065" bIns="1206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900" kern="1200" dirty="0" smtClean="0">
              <a:latin typeface="Monotype Corsiva" pitchFamily="66" charset="0"/>
            </a:rPr>
            <a:t>НЕСОГЛАСИЕ</a:t>
          </a:r>
          <a:endParaRPr lang="ru-RU" sz="1900" kern="1200" dirty="0">
            <a:latin typeface="Monotype Corsiva" pitchFamily="66" charset="0"/>
          </a:endParaRPr>
        </a:p>
      </dsp:txBody>
      <dsp:txXfrm rot="-5400000">
        <a:off x="328961" y="15580"/>
        <a:ext cx="4228126" cy="275640"/>
      </dsp:txXfrm>
    </dsp:sp>
    <dsp:sp modelId="{212CFC84-D0BE-4E7F-B8CD-0367D2B2ED6A}">
      <dsp:nvSpPr>
        <dsp:cNvPr id="0" name=""/>
        <dsp:cNvSpPr/>
      </dsp:nvSpPr>
      <dsp:spPr>
        <a:xfrm rot="5400000">
          <a:off x="-70491" y="442416"/>
          <a:ext cx="469945" cy="328961"/>
        </a:xfrm>
        <a:prstGeom prst="chevron">
          <a:avLst/>
        </a:prstGeom>
        <a:solidFill>
          <a:schemeClr val="accent2">
            <a:lumMod val="40000"/>
            <a:lumOff val="6000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 dirty="0" smtClean="0">
              <a:solidFill>
                <a:schemeClr val="bg1"/>
              </a:solidFill>
              <a:latin typeface="Monotype Corsiva" pitchFamily="66" charset="0"/>
            </a:rPr>
            <a:t>2</a:t>
          </a:r>
          <a:endParaRPr lang="ru-RU" sz="900" b="1" kern="1200" dirty="0">
            <a:solidFill>
              <a:schemeClr val="bg1"/>
            </a:solidFill>
            <a:latin typeface="Monotype Corsiva" pitchFamily="66" charset="0"/>
          </a:endParaRPr>
        </a:p>
      </dsp:txBody>
      <dsp:txXfrm rot="-5400000">
        <a:off x="2" y="536405"/>
        <a:ext cx="328961" cy="140984"/>
      </dsp:txXfrm>
    </dsp:sp>
    <dsp:sp modelId="{77F4FE6A-23C6-4A97-B82F-6DA8003243E2}">
      <dsp:nvSpPr>
        <dsp:cNvPr id="0" name=""/>
        <dsp:cNvSpPr/>
      </dsp:nvSpPr>
      <dsp:spPr>
        <a:xfrm rot="5400000">
          <a:off x="2297748" y="-1596862"/>
          <a:ext cx="305464" cy="42430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5128" tIns="12065" rIns="12065" bIns="1206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900" kern="1200" dirty="0" smtClean="0">
              <a:latin typeface="Monotype Corsiva" pitchFamily="66" charset="0"/>
            </a:rPr>
            <a:t>НЕДОВОЛЬСТВО</a:t>
          </a:r>
          <a:endParaRPr lang="ru-RU" sz="1900" kern="1200" dirty="0">
            <a:latin typeface="Monotype Corsiva" pitchFamily="66" charset="0"/>
          </a:endParaRPr>
        </a:p>
      </dsp:txBody>
      <dsp:txXfrm rot="-5400000">
        <a:off x="328961" y="386837"/>
        <a:ext cx="4228126" cy="275640"/>
      </dsp:txXfrm>
    </dsp:sp>
    <dsp:sp modelId="{9EF4FA04-386E-4246-B779-7E09C3542AE1}">
      <dsp:nvSpPr>
        <dsp:cNvPr id="0" name=""/>
        <dsp:cNvSpPr/>
      </dsp:nvSpPr>
      <dsp:spPr>
        <a:xfrm rot="5400000">
          <a:off x="-70491" y="813672"/>
          <a:ext cx="469945" cy="328961"/>
        </a:xfrm>
        <a:prstGeom prst="chevron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 dirty="0" smtClean="0">
              <a:solidFill>
                <a:schemeClr val="bg1"/>
              </a:solidFill>
              <a:latin typeface="Monotype Corsiva" pitchFamily="66" charset="0"/>
            </a:rPr>
            <a:t>3</a:t>
          </a:r>
          <a:endParaRPr lang="ru-RU" sz="900" b="1" kern="1200" dirty="0">
            <a:solidFill>
              <a:schemeClr val="bg1"/>
            </a:solidFill>
            <a:latin typeface="Monotype Corsiva" pitchFamily="66" charset="0"/>
          </a:endParaRPr>
        </a:p>
      </dsp:txBody>
      <dsp:txXfrm rot="-5400000">
        <a:off x="2" y="907661"/>
        <a:ext cx="328961" cy="140984"/>
      </dsp:txXfrm>
    </dsp:sp>
    <dsp:sp modelId="{FB04E51F-CCBA-4DD8-AA6B-2753E3828771}">
      <dsp:nvSpPr>
        <dsp:cNvPr id="0" name=""/>
        <dsp:cNvSpPr/>
      </dsp:nvSpPr>
      <dsp:spPr>
        <a:xfrm rot="5400000">
          <a:off x="2297748" y="-1225605"/>
          <a:ext cx="305464" cy="42430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5128" tIns="12065" rIns="12065" bIns="1206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900" kern="1200" dirty="0" smtClean="0">
              <a:latin typeface="Monotype Corsiva" pitchFamily="66" charset="0"/>
            </a:rPr>
            <a:t>ПРОТИВОДЕЙСТВИЕ</a:t>
          </a:r>
          <a:endParaRPr lang="ru-RU" sz="1900" kern="1200" dirty="0">
            <a:latin typeface="Monotype Corsiva" pitchFamily="66" charset="0"/>
          </a:endParaRPr>
        </a:p>
      </dsp:txBody>
      <dsp:txXfrm rot="-5400000">
        <a:off x="328961" y="758094"/>
        <a:ext cx="4228126" cy="275640"/>
      </dsp:txXfrm>
    </dsp:sp>
    <dsp:sp modelId="{9B577351-3027-41BC-85D6-C942E2150FAB}">
      <dsp:nvSpPr>
        <dsp:cNvPr id="0" name=""/>
        <dsp:cNvSpPr/>
      </dsp:nvSpPr>
      <dsp:spPr>
        <a:xfrm rot="5400000">
          <a:off x="-70491" y="1184929"/>
          <a:ext cx="469945" cy="328961"/>
        </a:xfrm>
        <a:prstGeom prst="chevron">
          <a:avLst/>
        </a:prstGeom>
        <a:solidFill>
          <a:schemeClr val="accent2">
            <a:lumMod val="7500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 dirty="0" smtClean="0">
              <a:solidFill>
                <a:schemeClr val="bg1"/>
              </a:solidFill>
              <a:latin typeface="Monotype Corsiva" pitchFamily="66" charset="0"/>
            </a:rPr>
            <a:t>4</a:t>
          </a:r>
          <a:endParaRPr lang="ru-RU" sz="900" b="1" kern="1200" dirty="0">
            <a:solidFill>
              <a:schemeClr val="bg1"/>
            </a:solidFill>
            <a:latin typeface="Monotype Corsiva" pitchFamily="66" charset="0"/>
          </a:endParaRPr>
        </a:p>
      </dsp:txBody>
      <dsp:txXfrm rot="-5400000">
        <a:off x="2" y="1278918"/>
        <a:ext cx="328961" cy="140984"/>
      </dsp:txXfrm>
    </dsp:sp>
    <dsp:sp modelId="{6ED8FBAB-5A0E-4383-A479-2D801A9A31B0}">
      <dsp:nvSpPr>
        <dsp:cNvPr id="0" name=""/>
        <dsp:cNvSpPr/>
      </dsp:nvSpPr>
      <dsp:spPr>
        <a:xfrm rot="5400000">
          <a:off x="2297748" y="-854349"/>
          <a:ext cx="305464" cy="42430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5128" tIns="12065" rIns="12065" bIns="1206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900" kern="1200" dirty="0" smtClean="0">
              <a:latin typeface="Monotype Corsiva" pitchFamily="66" charset="0"/>
            </a:rPr>
            <a:t>УНИЖЕНИЕ</a:t>
          </a:r>
          <a:endParaRPr lang="ru-RU" sz="1900" kern="1200" dirty="0">
            <a:latin typeface="Monotype Corsiva" pitchFamily="66" charset="0"/>
          </a:endParaRPr>
        </a:p>
      </dsp:txBody>
      <dsp:txXfrm rot="-5400000">
        <a:off x="328961" y="1129350"/>
        <a:ext cx="4228126" cy="275640"/>
      </dsp:txXfrm>
    </dsp:sp>
    <dsp:sp modelId="{230DACC3-5015-469B-8865-6EAEA6DEF1B6}">
      <dsp:nvSpPr>
        <dsp:cNvPr id="0" name=""/>
        <dsp:cNvSpPr/>
      </dsp:nvSpPr>
      <dsp:spPr>
        <a:xfrm rot="5400000">
          <a:off x="-70491" y="1556186"/>
          <a:ext cx="469945" cy="328961"/>
        </a:xfrm>
        <a:prstGeom prst="chevron">
          <a:avLst/>
        </a:prstGeom>
        <a:solidFill>
          <a:schemeClr val="accent2">
            <a:lumMod val="5000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 dirty="0" smtClean="0">
              <a:solidFill>
                <a:schemeClr val="bg1"/>
              </a:solidFill>
              <a:latin typeface="Monotype Corsiva" pitchFamily="66" charset="0"/>
            </a:rPr>
            <a:t>5</a:t>
          </a:r>
          <a:endParaRPr lang="ru-RU" sz="900" b="1" kern="1200" dirty="0">
            <a:solidFill>
              <a:schemeClr val="bg1"/>
            </a:solidFill>
            <a:latin typeface="Monotype Corsiva" pitchFamily="66" charset="0"/>
          </a:endParaRPr>
        </a:p>
      </dsp:txBody>
      <dsp:txXfrm rot="-5400000">
        <a:off x="2" y="1650175"/>
        <a:ext cx="328961" cy="140984"/>
      </dsp:txXfrm>
    </dsp:sp>
    <dsp:sp modelId="{48865EDF-DD43-4FC0-8DF2-BD78242B8356}">
      <dsp:nvSpPr>
        <dsp:cNvPr id="0" name=""/>
        <dsp:cNvSpPr/>
      </dsp:nvSpPr>
      <dsp:spPr>
        <a:xfrm rot="5400000">
          <a:off x="2297748" y="-483092"/>
          <a:ext cx="305464" cy="42430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5128" tIns="12065" rIns="12065" bIns="1206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900" kern="1200" dirty="0" smtClean="0">
              <a:latin typeface="Monotype Corsiva" pitchFamily="66" charset="0"/>
            </a:rPr>
            <a:t>АГРЕССИЯ</a:t>
          </a:r>
          <a:endParaRPr lang="ru-RU" sz="1900" kern="1200" dirty="0">
            <a:latin typeface="Monotype Corsiva" pitchFamily="66" charset="0"/>
          </a:endParaRPr>
        </a:p>
      </dsp:txBody>
      <dsp:txXfrm rot="-5400000">
        <a:off x="328961" y="1500607"/>
        <a:ext cx="4228126" cy="275640"/>
      </dsp:txXfrm>
    </dsp:sp>
    <dsp:sp modelId="{B2314414-3BA6-460C-B544-8A397A9A62E4}">
      <dsp:nvSpPr>
        <dsp:cNvPr id="0" name=""/>
        <dsp:cNvSpPr/>
      </dsp:nvSpPr>
      <dsp:spPr>
        <a:xfrm rot="5400000">
          <a:off x="-70491" y="1927442"/>
          <a:ext cx="469945" cy="328961"/>
        </a:xfrm>
        <a:prstGeom prst="chevron">
          <a:avLst/>
        </a:prstGeom>
        <a:solidFill>
          <a:srgbClr val="C00000"/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 dirty="0" smtClean="0">
              <a:solidFill>
                <a:schemeClr val="bg1"/>
              </a:solidFill>
              <a:latin typeface="Monotype Corsiva" pitchFamily="66" charset="0"/>
            </a:rPr>
            <a:t>6</a:t>
          </a:r>
          <a:endParaRPr lang="ru-RU" sz="900" b="1" kern="1200" dirty="0">
            <a:solidFill>
              <a:schemeClr val="bg1"/>
            </a:solidFill>
            <a:latin typeface="Monotype Corsiva" pitchFamily="66" charset="0"/>
          </a:endParaRPr>
        </a:p>
      </dsp:txBody>
      <dsp:txXfrm rot="-5400000">
        <a:off x="2" y="2021431"/>
        <a:ext cx="328961" cy="140984"/>
      </dsp:txXfrm>
    </dsp:sp>
    <dsp:sp modelId="{C36EF1DF-AC32-44F3-A2A8-D394C82784B0}">
      <dsp:nvSpPr>
        <dsp:cNvPr id="0" name=""/>
        <dsp:cNvSpPr/>
      </dsp:nvSpPr>
      <dsp:spPr>
        <a:xfrm rot="5400000">
          <a:off x="2297748" y="-111835"/>
          <a:ext cx="305464" cy="42430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5128" tIns="12065" rIns="12065" bIns="1206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900" kern="1200" dirty="0" smtClean="0">
              <a:latin typeface="Monotype Corsiva" pitchFamily="66" charset="0"/>
            </a:rPr>
            <a:t>РАЗРЫВ</a:t>
          </a:r>
          <a:endParaRPr lang="ru-RU" sz="1900" kern="1200" dirty="0">
            <a:latin typeface="Monotype Corsiva" pitchFamily="66" charset="0"/>
          </a:endParaRPr>
        </a:p>
      </dsp:txBody>
      <dsp:txXfrm rot="-5400000">
        <a:off x="328961" y="1871864"/>
        <a:ext cx="4228126" cy="275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5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2017-11-29T06:51:00Z</dcterms:created>
  <dcterms:modified xsi:type="dcterms:W3CDTF">2018-03-21T11:50:00Z</dcterms:modified>
</cp:coreProperties>
</file>