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217" w:rsidRPr="00633217" w:rsidRDefault="00633217" w:rsidP="006332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Педагогическая технология</w:t>
      </w:r>
      <w:r w:rsidRPr="00633217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t xml:space="preserve"> </w:t>
      </w:r>
      <w:r w:rsidRPr="00633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развития умений владения нетрадиционными техниками рисования у детей 5 - 6 лет</w:t>
      </w:r>
    </w:p>
    <w:p w:rsidR="00633217" w:rsidRPr="00633217" w:rsidRDefault="00633217" w:rsidP="006332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217" w:rsidRPr="00633217" w:rsidRDefault="00633217" w:rsidP="00633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обследования воспитанников решалась следующая задача: разработать и апробировать </w:t>
      </w:r>
      <w:r w:rsidRPr="006332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педагогическую технологию развития умений владения нетрадиционными техниками рисования 5 - 6 лет</w:t>
      </w:r>
      <w:r w:rsidRPr="0063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3217" w:rsidRPr="00633217" w:rsidRDefault="00633217" w:rsidP="00633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Технология направлена на </w:t>
      </w:r>
      <w:r w:rsidRPr="006332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умений владения нетрадиционными техниками рисования воспитанниками 5 - 6 лет</w:t>
      </w:r>
      <w:r w:rsidRPr="0063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качестве основных субъектов процесса </w:t>
      </w:r>
      <w:r w:rsidRPr="006332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умений владения нетрадиционными техниками рисования</w:t>
      </w:r>
      <w:r w:rsidRPr="0063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педагоги, дети 5 - 6 лет, родители.</w:t>
      </w:r>
    </w:p>
    <w:p w:rsidR="00633217" w:rsidRPr="00633217" w:rsidRDefault="00633217" w:rsidP="00633217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2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Концептуальные положения технологии.</w:t>
      </w:r>
    </w:p>
    <w:p w:rsidR="00633217" w:rsidRPr="00633217" w:rsidRDefault="00633217" w:rsidP="0063321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опирается на понятия, являющиеся ключевыми для понимания подходов в изобразительной деятельности детей дошкольного возраста. Это понятия: «изобразительные умения», «нетрадиционная техника рисования».</w:t>
      </w:r>
    </w:p>
    <w:p w:rsidR="00633217" w:rsidRPr="00633217" w:rsidRDefault="00633217" w:rsidP="00633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Теоретическую основу технологии составили научные концепции и теории различных научных дисциплин:</w:t>
      </w:r>
    </w:p>
    <w:p w:rsidR="00633217" w:rsidRPr="00633217" w:rsidRDefault="00633217" w:rsidP="00633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332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об особенностях детской изобразительной деятельности (Е.А. Флерина, В.С. Мухина, Н.А. Ветлугина, Т.С. Комарова);</w:t>
      </w:r>
    </w:p>
    <w:p w:rsidR="00633217" w:rsidRPr="00633217" w:rsidRDefault="00633217" w:rsidP="00633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21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положения, обосновывающие изобразительные умения детей старшего дошкольного возраста (Н.П. Сакулина, Т.С. Комарова);</w:t>
      </w:r>
    </w:p>
    <w:p w:rsidR="00633217" w:rsidRPr="00633217" w:rsidRDefault="00633217" w:rsidP="00633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633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33217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практические исследования Р.Г. Казаковой, Г.Н. Давыдовой, </w:t>
      </w:r>
      <w:r w:rsidRPr="00633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И.А. Лыковой, </w:t>
      </w:r>
      <w:r w:rsidRPr="0063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А.В. Никитиной, </w:t>
      </w:r>
      <w:r w:rsidRPr="00633217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М.Ю. Денисовой в области использования нетрадиционных техник;</w:t>
      </w:r>
    </w:p>
    <w:p w:rsidR="00633217" w:rsidRPr="00633217" w:rsidRDefault="00633217" w:rsidP="00633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21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теоретические разработки в области педагогических технологий (Г.К. Селевко, М.В. Кларин, И.П. Волков).</w:t>
      </w:r>
    </w:p>
    <w:p w:rsidR="00633217" w:rsidRPr="00633217" w:rsidRDefault="00633217" w:rsidP="00633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2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Предлагаемая педагогическая технология опирается на следующие дидактические принципы:</w:t>
      </w:r>
    </w:p>
    <w:p w:rsidR="00633217" w:rsidRPr="00633217" w:rsidRDefault="00633217" w:rsidP="00633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33217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1. Принцип научности. </w:t>
      </w:r>
      <w:r w:rsidRPr="00633217">
        <w:rPr>
          <w:rFonts w:ascii="Times New Roman" w:eastAsia="Times New Roman" w:hAnsi="Times New Roman" w:cs="Times New Roman"/>
          <w:sz w:val="28"/>
          <w:lang w:eastAsia="ru-RU"/>
        </w:rPr>
        <w:t xml:space="preserve">В работе педагогов присутствуют только научно обоснованные формы и методы работы, соответствующие </w:t>
      </w:r>
      <w:r w:rsidRPr="00633217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определенному возрастному контингент у детей и учитывающие их психофизиологические особенности. В содержание работы включаются только те аспекты изобразительного искусства, которые доступны для понимания ребенком. </w:t>
      </w:r>
    </w:p>
    <w:p w:rsidR="00633217" w:rsidRPr="00633217" w:rsidRDefault="00633217" w:rsidP="00633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33217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2. Принцип проблемности </w:t>
      </w:r>
      <w:r w:rsidRPr="00633217">
        <w:rPr>
          <w:rFonts w:ascii="Times New Roman" w:eastAsia="Times New Roman" w:hAnsi="Times New Roman" w:cs="Times New Roman"/>
          <w:sz w:val="28"/>
          <w:lang w:eastAsia="ru-RU"/>
        </w:rPr>
        <w:t xml:space="preserve">заключается в создании и применении педагогами проблемных ситуаций, в решение которых вовлекается ребенок. Проблемные ситуации могут быть представлены игровыми, творческими и импровизированными проблемными задачами, а также элементарным экспериментированием. </w:t>
      </w:r>
    </w:p>
    <w:p w:rsidR="00633217" w:rsidRPr="00633217" w:rsidRDefault="00633217" w:rsidP="00633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217">
        <w:rPr>
          <w:rFonts w:ascii="Times New Roman" w:eastAsia="Times New Roman" w:hAnsi="Times New Roman" w:cs="Times New Roman"/>
          <w:b/>
          <w:sz w:val="28"/>
          <w:lang w:eastAsia="ru-RU"/>
        </w:rPr>
        <w:t>3. Принцип системности</w:t>
      </w:r>
      <w:r w:rsidRPr="00633217">
        <w:rPr>
          <w:rFonts w:ascii="Times New Roman" w:eastAsia="Times New Roman" w:hAnsi="Times New Roman" w:cs="Times New Roman"/>
          <w:sz w:val="28"/>
          <w:lang w:eastAsia="ru-RU"/>
        </w:rPr>
        <w:t xml:space="preserve"> проявляется и в организации работы с родителями, и в координации работы детского сада с различными социальными учреждениями, а также в одновременной реализации детским садом всех основных компонентов развития изобразительных умений. </w:t>
      </w:r>
    </w:p>
    <w:p w:rsidR="00633217" w:rsidRPr="00633217" w:rsidRDefault="00633217" w:rsidP="00633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217">
        <w:rPr>
          <w:rFonts w:ascii="Times New Roman" w:eastAsia="Times New Roman" w:hAnsi="Times New Roman" w:cs="Times New Roman"/>
          <w:b/>
          <w:sz w:val="28"/>
          <w:lang w:eastAsia="ru-RU"/>
        </w:rPr>
        <w:t>4. Принцип последовательности</w:t>
      </w:r>
      <w:r w:rsidRPr="00633217">
        <w:rPr>
          <w:rFonts w:ascii="Times New Roman" w:eastAsia="Times New Roman" w:hAnsi="Times New Roman" w:cs="Times New Roman"/>
          <w:sz w:val="28"/>
          <w:lang w:eastAsia="ru-RU"/>
        </w:rPr>
        <w:t xml:space="preserve"> связан с принципами системности и проблемности. Например, образовательная деятельность по рисованию должна проводиться в определенной логической последовательности, отражающей содержание блоков программы и тем внутри них. Этот принцип заключается в системе последовательного формирования изобразительных умений у дошкольников - от простого к более сложному. </w:t>
      </w:r>
    </w:p>
    <w:p w:rsidR="00633217" w:rsidRPr="00633217" w:rsidRDefault="00633217" w:rsidP="00633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33217">
        <w:rPr>
          <w:rFonts w:ascii="Times New Roman" w:eastAsia="Times New Roman" w:hAnsi="Times New Roman" w:cs="Times New Roman"/>
          <w:b/>
          <w:sz w:val="28"/>
          <w:lang w:eastAsia="ru-RU"/>
        </w:rPr>
        <w:t>5. Принцип интеграции.</w:t>
      </w:r>
      <w:r w:rsidRPr="00633217">
        <w:rPr>
          <w:rFonts w:ascii="Times New Roman" w:eastAsia="Times New Roman" w:hAnsi="Times New Roman" w:cs="Times New Roman"/>
          <w:sz w:val="28"/>
          <w:lang w:eastAsia="ru-RU"/>
        </w:rPr>
        <w:t xml:space="preserve"> Интегрированный подход заключается в необходимости слияния изобразительной деятельности дошкольников с различными видами детской деятельности; предполагает сотрудничество со специалистами внутри детского сада и с социальными учреждениями с учетом преемственности и непрерывности воспитательно-образовательного процесса.</w:t>
      </w:r>
    </w:p>
    <w:p w:rsidR="00633217" w:rsidRPr="00633217" w:rsidRDefault="00633217" w:rsidP="00633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217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6. Принцип индивидуального подхода. </w:t>
      </w:r>
      <w:r w:rsidRPr="00633217">
        <w:rPr>
          <w:rFonts w:ascii="Times New Roman" w:eastAsia="Times New Roman" w:hAnsi="Times New Roman" w:cs="Times New Roman"/>
          <w:sz w:val="28"/>
          <w:lang w:eastAsia="ru-RU"/>
        </w:rPr>
        <w:t>Данный принцип предполагает построение образовательной деятельности по рисованию с учетом индивидуальных особенностей каждого ребенка, его способностей и умений.</w:t>
      </w:r>
    </w:p>
    <w:p w:rsidR="00633217" w:rsidRPr="00633217" w:rsidRDefault="00633217" w:rsidP="00633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2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</w:t>
      </w:r>
      <w:r w:rsidRPr="0063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 </w:t>
      </w:r>
      <w:r w:rsidRPr="006332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развития умений владения нетрадиционными техниками рисования у детей 5 - 6 лет представляет собой целостную, содержательную, интегрированную с другими образовательными </w:t>
      </w:r>
      <w:r w:rsidRPr="006332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областями структуру, систему знаний и представлений о нетрадиционных способах изображения,</w:t>
      </w:r>
      <w:r w:rsidRPr="0063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характерных признаках предметов, построения композиции рисунка. Проект обеспечивает развитие всех компонентов изобразительной деятельности дошкольников на более высоком уровне, чем при традиционной работе в данном направлении.</w:t>
      </w:r>
    </w:p>
    <w:p w:rsidR="00633217" w:rsidRPr="00633217" w:rsidRDefault="00633217" w:rsidP="00633217">
      <w:pPr>
        <w:spacing w:after="0" w:line="360" w:lineRule="auto"/>
        <w:ind w:firstLine="3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2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p w:rsidR="00633217" w:rsidRPr="00633217" w:rsidRDefault="00633217" w:rsidP="00633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2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технологии развития умений владения нетрадиционными техниками рисования у детей 5 - 6 лет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3"/>
        <w:gridCol w:w="7401"/>
      </w:tblGrid>
      <w:tr w:rsidR="00633217" w:rsidRPr="00633217" w:rsidTr="004204BF">
        <w:trPr>
          <w:trHeight w:val="141"/>
        </w:trPr>
        <w:tc>
          <w:tcPr>
            <w:tcW w:w="2432" w:type="dxa"/>
            <w:vAlign w:val="center"/>
          </w:tcPr>
          <w:p w:rsidR="00633217" w:rsidRPr="00633217" w:rsidRDefault="00633217" w:rsidP="0063321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332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Модули</w:t>
            </w:r>
          </w:p>
        </w:tc>
        <w:tc>
          <w:tcPr>
            <w:tcW w:w="7916" w:type="dxa"/>
            <w:vAlign w:val="center"/>
          </w:tcPr>
          <w:p w:rsidR="00633217" w:rsidRPr="00633217" w:rsidRDefault="00633217" w:rsidP="0063321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332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Краткая характеристика модуля</w:t>
            </w:r>
          </w:p>
        </w:tc>
      </w:tr>
      <w:tr w:rsidR="00633217" w:rsidRPr="00633217" w:rsidTr="004204BF">
        <w:trPr>
          <w:trHeight w:val="141"/>
        </w:trPr>
        <w:tc>
          <w:tcPr>
            <w:tcW w:w="2432" w:type="dxa"/>
            <w:vAlign w:val="center"/>
          </w:tcPr>
          <w:p w:rsidR="00633217" w:rsidRPr="00633217" w:rsidRDefault="00633217" w:rsidP="0063321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332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Целевой модуль</w:t>
            </w:r>
          </w:p>
        </w:tc>
        <w:tc>
          <w:tcPr>
            <w:tcW w:w="7916" w:type="dxa"/>
          </w:tcPr>
          <w:p w:rsidR="00633217" w:rsidRPr="00633217" w:rsidRDefault="00633217" w:rsidP="00633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Цель:</w:t>
            </w:r>
            <w:r w:rsidRPr="0063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развитие умений владения нетрадиционными техниками рисования </w:t>
            </w:r>
            <w:r w:rsidRPr="0063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детей 5 – 6 лет через систему специально подобранных заданий, специальных упражнений, дидактических игр.</w:t>
            </w:r>
          </w:p>
          <w:p w:rsidR="00633217" w:rsidRPr="00633217" w:rsidRDefault="00633217" w:rsidP="00633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3321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Задачи:</w:t>
            </w:r>
          </w:p>
          <w:p w:rsidR="00633217" w:rsidRPr="00633217" w:rsidRDefault="00633217" w:rsidP="00633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1.Способствовать развитию умений изображения нетрадиционными способами рисования (материалами);</w:t>
            </w:r>
          </w:p>
          <w:p w:rsidR="00633217" w:rsidRPr="00633217" w:rsidRDefault="00633217" w:rsidP="00633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2.Развивать умение </w:t>
            </w:r>
            <w:r w:rsidRPr="0063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выразительный образ нетрадиционными способами и средствами изображения; </w:t>
            </w:r>
          </w:p>
          <w:p w:rsidR="00633217" w:rsidRPr="00633217" w:rsidRDefault="00633217" w:rsidP="00633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3.Воспитывать </w:t>
            </w:r>
            <w:r w:rsidRPr="0063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самостоятельность и оригинальность замысла.</w:t>
            </w:r>
          </w:p>
        </w:tc>
      </w:tr>
      <w:tr w:rsidR="00633217" w:rsidRPr="00633217" w:rsidTr="004204BF">
        <w:trPr>
          <w:trHeight w:val="141"/>
        </w:trPr>
        <w:tc>
          <w:tcPr>
            <w:tcW w:w="2432" w:type="dxa"/>
            <w:vAlign w:val="center"/>
          </w:tcPr>
          <w:p w:rsidR="00633217" w:rsidRPr="00633217" w:rsidRDefault="00633217" w:rsidP="0063321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332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Содержательный модуль</w:t>
            </w:r>
          </w:p>
        </w:tc>
        <w:tc>
          <w:tcPr>
            <w:tcW w:w="7916" w:type="dxa"/>
          </w:tcPr>
          <w:p w:rsidR="00633217" w:rsidRPr="00633217" w:rsidRDefault="00633217" w:rsidP="0063321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 проводится по блокам:</w:t>
            </w:r>
          </w:p>
          <w:p w:rsidR="00633217" w:rsidRPr="00633217" w:rsidRDefault="00633217" w:rsidP="00633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Блок I </w:t>
            </w:r>
            <w:r w:rsidRPr="0063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«Радуга цвета». Развитие технических умений </w:t>
            </w:r>
            <w:r w:rsidRPr="0063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изображения нетрадиционными способами рисования (материалами)</w:t>
            </w:r>
          </w:p>
          <w:p w:rsidR="00633217" w:rsidRPr="00633217" w:rsidRDefault="00633217" w:rsidP="00633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II</w:t>
            </w:r>
            <w:r w:rsidRPr="0063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«В мире волшебства». </w:t>
            </w:r>
            <w:r w:rsidRPr="0063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умений </w:t>
            </w:r>
            <w:r w:rsidRPr="0063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 выразительный образ нетрадиционными способами и средствами изображения</w:t>
            </w:r>
          </w:p>
          <w:p w:rsidR="00633217" w:rsidRPr="00633217" w:rsidRDefault="00633217" w:rsidP="00633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Блок III </w:t>
            </w:r>
            <w:r w:rsidRPr="0063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«Умелые художники». Развитие самостоятельности и оригинальности замысла.</w:t>
            </w:r>
          </w:p>
          <w:p w:rsidR="00633217" w:rsidRPr="00633217" w:rsidRDefault="00633217" w:rsidP="006332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Средства: </w:t>
            </w:r>
          </w:p>
          <w:p w:rsidR="00633217" w:rsidRPr="00633217" w:rsidRDefault="00633217" w:rsidP="006332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непосредственное обучение детей рисованию, </w:t>
            </w:r>
          </w:p>
          <w:p w:rsidR="00633217" w:rsidRPr="00633217" w:rsidRDefault="00633217" w:rsidP="006332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предметно-развивающая среда, </w:t>
            </w:r>
          </w:p>
          <w:p w:rsidR="00633217" w:rsidRPr="00633217" w:rsidRDefault="00633217" w:rsidP="006332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изобразительная деятельность педагога с детьми и родителями</w:t>
            </w:r>
          </w:p>
          <w:p w:rsidR="00633217" w:rsidRPr="00633217" w:rsidRDefault="00633217" w:rsidP="006332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и приемы:</w:t>
            </w:r>
            <w:r w:rsidRPr="0063321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Наглядно-действенный прием</w:t>
            </w:r>
            <w:r w:rsidRPr="006332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63321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обследование предмета; </w:t>
            </w:r>
            <w:r w:rsidRPr="0063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наблюдения; наглядности (рассматривание натуры, иллюстраций,);  словесные (беседа, использование художественного слова, указания, пояснения); практический (показ способов изображения, самостоятельное выполнение); мотивационный (убеждение, поощрение).</w:t>
            </w:r>
          </w:p>
          <w:p w:rsidR="00633217" w:rsidRPr="00633217" w:rsidRDefault="00633217" w:rsidP="006332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работы: </w:t>
            </w:r>
            <w:r w:rsidRPr="0063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изобразительная и творческая деятельность, совместная деятельность воспитателей с детьми, совместная деятельность родителей с детьми, оформление выставок, индивидуальная работа с детьми. </w:t>
            </w:r>
          </w:p>
          <w:p w:rsidR="00633217" w:rsidRPr="00633217" w:rsidRDefault="00633217" w:rsidP="006332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Условия: </w:t>
            </w:r>
            <w:r w:rsidRPr="0063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Материально-техническая база, пространственно-развивающая среда.</w:t>
            </w:r>
          </w:p>
        </w:tc>
      </w:tr>
      <w:tr w:rsidR="00633217" w:rsidRPr="00633217" w:rsidTr="004204BF">
        <w:trPr>
          <w:trHeight w:val="557"/>
        </w:trPr>
        <w:tc>
          <w:tcPr>
            <w:tcW w:w="2432" w:type="dxa"/>
            <w:vAlign w:val="center"/>
          </w:tcPr>
          <w:p w:rsidR="00633217" w:rsidRPr="00633217" w:rsidRDefault="00633217" w:rsidP="0063321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332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Процессуально – деятельностный модуль</w:t>
            </w:r>
          </w:p>
        </w:tc>
        <w:tc>
          <w:tcPr>
            <w:tcW w:w="7916" w:type="dxa"/>
          </w:tcPr>
          <w:p w:rsidR="00633217" w:rsidRPr="00633217" w:rsidRDefault="00633217" w:rsidP="006332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Этапы:</w:t>
            </w:r>
          </w:p>
          <w:p w:rsidR="00633217" w:rsidRPr="00633217" w:rsidRDefault="00633217" w:rsidP="00633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6332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3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33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Подготовительный этап. </w:t>
            </w:r>
            <w:r w:rsidRPr="0063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Детям предлагаются упражнения, которые помогают овладеть различными изобразительными материалами и способами изображения нетрадиционными  техниками </w:t>
            </w:r>
            <w:r w:rsidRPr="0063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рисования, их особенностями и выразительными возможностями. Создавая рисунки, дети экспериментируют, осваивая разные варианты воплощения замысла. В дальнейшем, полученные работы можно будет использовать фоном для других работ. На данном этапе дети </w:t>
            </w:r>
            <w:r w:rsidRPr="0063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учатся </w:t>
            </w:r>
            <w:r w:rsidRPr="0063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предметные изображения нетрадиционными способами рисования и соединять их с цветовым и живописным решением листа; расширяются представления детей о средствах выразительности (цвете, линии, ритме), развивается чувство цвета и композиционные умения.</w:t>
            </w:r>
          </w:p>
          <w:p w:rsidR="00633217" w:rsidRPr="00633217" w:rsidRDefault="00633217" w:rsidP="00633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3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33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Основной этап</w:t>
            </w:r>
            <w:r w:rsidRPr="006332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3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предлагаемом комплексе упражнений </w:t>
            </w:r>
            <w:r w:rsidRPr="0063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развитию изобразительных умений дети учатся создавать выразительные образы с помощью нетрадиционных способов и средств  изображения. В своем рисунке детям предлагается сочетать и объединять нетрадиционные техники рисования (уже освоенные и новые) попарно или в разных вариантах в одном рисунке, с учетом выразительных возможностей каждой техники: рисование по сырому (фон) + тычок жесткой полусухой кистью (образ); монотипия (фон) + рисование трубочкой (образ); набрызг (фон) + кляксография (образ) и т.д. Даная образовательная деятельность влияет на  воплощение художественного замысла ребенка, его обогащение и уточнение, предполагающая развитие у детей творческого воображения. </w:t>
            </w:r>
          </w:p>
          <w:p w:rsidR="00633217" w:rsidRPr="00633217" w:rsidRDefault="00633217" w:rsidP="00633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3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33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Заключительный этап.</w:t>
            </w:r>
          </w:p>
          <w:p w:rsidR="00633217" w:rsidRPr="00633217" w:rsidRDefault="00633217" w:rsidP="006332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Детям предлагаются задания, стимулирующие самостоятельное творчество детей, упражнения на создание условий поиска и подбора нетрадиционных техник для рисования необходимых выразительных образов по предложенной теме, а также заданий, побуждающих детей к творческой активности, организующих работу их воображения. В конечном результате дети приобретают свободу действий, появляется возможность творческого подхода в реализации задуманного художественного образа. </w:t>
            </w:r>
          </w:p>
          <w:p w:rsidR="00633217" w:rsidRPr="00633217" w:rsidRDefault="00633217" w:rsidP="006332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образовательного процесса:</w:t>
            </w:r>
            <w:r w:rsidRPr="0063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20 человек, воспитатели, родители.</w:t>
            </w:r>
          </w:p>
        </w:tc>
      </w:tr>
      <w:tr w:rsidR="00633217" w:rsidRPr="00633217" w:rsidTr="004204BF">
        <w:trPr>
          <w:trHeight w:val="416"/>
        </w:trPr>
        <w:tc>
          <w:tcPr>
            <w:tcW w:w="2432" w:type="dxa"/>
            <w:vAlign w:val="center"/>
          </w:tcPr>
          <w:p w:rsidR="00633217" w:rsidRPr="00633217" w:rsidRDefault="00633217" w:rsidP="0063321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332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Диагностико - результативный модуль</w:t>
            </w:r>
          </w:p>
        </w:tc>
        <w:tc>
          <w:tcPr>
            <w:tcW w:w="7916" w:type="dxa"/>
          </w:tcPr>
          <w:p w:rsidR="00633217" w:rsidRPr="00633217" w:rsidRDefault="00633217" w:rsidP="0063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2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результат: </w:t>
            </w:r>
          </w:p>
          <w:p w:rsidR="00633217" w:rsidRPr="00633217" w:rsidRDefault="00633217" w:rsidP="0063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17">
              <w:rPr>
                <w:rFonts w:ascii="Times New Roman" w:eastAsia="Calibri" w:hAnsi="Times New Roman" w:cs="Times New Roman"/>
                <w:sz w:val="24"/>
                <w:szCs w:val="24"/>
              </w:rPr>
              <w:t>Дети: Повышение уровня умений владения нетрадиционными техниками рисования у детей 5 – 6 лет;</w:t>
            </w:r>
          </w:p>
          <w:p w:rsidR="00633217" w:rsidRPr="00633217" w:rsidRDefault="00633217" w:rsidP="0063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17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и родители: повышение уровня компетентности в вопросе развития умений владения нетрадиционными техниками рисования у детей 5 – 6 лет.</w:t>
            </w:r>
          </w:p>
          <w:p w:rsidR="00633217" w:rsidRPr="00633217" w:rsidRDefault="00633217" w:rsidP="0063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332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Диагностические методы</w:t>
            </w:r>
            <w:r w:rsidRPr="00633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63321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 методикам Т.С. Комаровой, Т.Г. Казаковой. </w:t>
            </w:r>
          </w:p>
          <w:p w:rsidR="00633217" w:rsidRPr="00633217" w:rsidRDefault="00633217" w:rsidP="0063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Уровни развития  умений</w:t>
            </w:r>
            <w:r w:rsidRPr="00633217">
              <w:rPr>
                <w:rFonts w:ascii="Times New Roman" w:eastAsia="Calibri" w:hAnsi="Times New Roman" w:cs="Times New Roman"/>
                <w:sz w:val="24"/>
                <w:szCs w:val="24"/>
              </w:rPr>
              <w:t>:Высокий, средний, низкий.</w:t>
            </w:r>
          </w:p>
        </w:tc>
      </w:tr>
    </w:tbl>
    <w:p w:rsidR="00633217" w:rsidRPr="00633217" w:rsidRDefault="00633217" w:rsidP="0063321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21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63321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целевом </w:t>
      </w:r>
      <w:r w:rsidRPr="00633217">
        <w:rPr>
          <w:rFonts w:ascii="Times New Roman" w:eastAsia="Calibri" w:hAnsi="Times New Roman" w:cs="Times New Roman"/>
          <w:sz w:val="28"/>
          <w:szCs w:val="28"/>
        </w:rPr>
        <w:t xml:space="preserve">модуле раскрывается цель педагогической технологии, и постановка задач. </w:t>
      </w:r>
    </w:p>
    <w:p w:rsidR="00633217" w:rsidRPr="00633217" w:rsidRDefault="00633217" w:rsidP="00633217">
      <w:pPr>
        <w:widowControl w:val="0"/>
        <w:tabs>
          <w:tab w:val="left" w:pos="9540"/>
        </w:tabs>
        <w:spacing w:after="0" w:line="36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633217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Содержательный </w:t>
      </w:r>
      <w:r w:rsidRPr="00633217">
        <w:rPr>
          <w:rFonts w:ascii="Times New Roman" w:eastAsia="Times New Roman" w:hAnsi="Times New Roman" w:cs="Times New Roman"/>
          <w:sz w:val="28"/>
          <w:lang w:eastAsia="ru-RU"/>
        </w:rPr>
        <w:t xml:space="preserve">модуль технологии состоит из </w:t>
      </w:r>
      <w:r w:rsidRPr="00633217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трех </w:t>
      </w:r>
      <w:r w:rsidRPr="00633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взаимосвязанных между собой </w:t>
      </w:r>
      <w:r w:rsidRPr="00633217">
        <w:rPr>
          <w:rFonts w:ascii="Times New Roman" w:eastAsia="Times New Roman" w:hAnsi="Times New Roman" w:cs="Times New Roman"/>
          <w:sz w:val="28"/>
          <w:lang w:eastAsia="ru-RU"/>
        </w:rPr>
        <w:t>блоков:</w:t>
      </w:r>
    </w:p>
    <w:p w:rsidR="00633217" w:rsidRPr="00633217" w:rsidRDefault="00633217" w:rsidP="0063321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33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 I –</w:t>
      </w:r>
      <w:r w:rsidRPr="00633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цикл игровых образовательных ситуаций </w:t>
      </w:r>
      <w:r w:rsidRPr="006332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«Радуга цвета»</w:t>
      </w:r>
      <w:r w:rsidRPr="006332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633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направленный на </w:t>
      </w:r>
      <w:r w:rsidRPr="006332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развитие технических умений </w:t>
      </w:r>
      <w:r w:rsidRPr="006332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изображения нетрадиционными способами рисования (материалами).</w:t>
      </w:r>
    </w:p>
    <w:p w:rsidR="00633217" w:rsidRPr="00633217" w:rsidRDefault="00633217" w:rsidP="0063321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33217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Блок II</w:t>
      </w:r>
      <w:r w:rsidRPr="00633217">
        <w:rPr>
          <w:rFonts w:ascii="Times New Roman" w:eastAsia="Times New Roman" w:hAnsi="Times New Roman" w:cs="Times New Roman"/>
          <w:sz w:val="28"/>
          <w:lang w:eastAsia="ru-RU"/>
        </w:rPr>
        <w:t xml:space="preserve">– </w:t>
      </w:r>
      <w:r w:rsidRPr="00633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цикл игровых образовательных ситуаций </w:t>
      </w:r>
      <w:r w:rsidRPr="00633217">
        <w:rPr>
          <w:rFonts w:ascii="Times New Roman" w:eastAsia="Times New Roman" w:hAnsi="Times New Roman" w:cs="Times New Roman"/>
          <w:b/>
          <w:i/>
          <w:sz w:val="28"/>
          <w:lang w:eastAsia="ru-RU"/>
        </w:rPr>
        <w:t>«В мире волшебства»</w:t>
      </w:r>
      <w:r w:rsidRPr="00633217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Pr="00633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направленный на </w:t>
      </w:r>
      <w:r w:rsidRPr="0063321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</w:t>
      </w:r>
      <w:r w:rsidRPr="00633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</w:t>
      </w:r>
      <w:r w:rsidRPr="00633217">
        <w:rPr>
          <w:rFonts w:ascii="Times New Roman" w:eastAsia="Times New Roman" w:hAnsi="Times New Roman" w:cs="Times New Roman"/>
          <w:sz w:val="28"/>
          <w:lang w:eastAsia="ru-RU"/>
        </w:rPr>
        <w:t>создавать выразительный образ нетрадиционными способами и средствами изображения.</w:t>
      </w:r>
    </w:p>
    <w:p w:rsidR="00633217" w:rsidRPr="00633217" w:rsidRDefault="00633217" w:rsidP="0063321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217">
        <w:rPr>
          <w:rFonts w:ascii="Times New Roman" w:eastAsia="Times New Roman" w:hAnsi="Times New Roman" w:cs="Times New Roman"/>
          <w:b/>
          <w:sz w:val="28"/>
          <w:lang w:eastAsia="ru-RU"/>
        </w:rPr>
        <w:t>Блок III</w:t>
      </w:r>
      <w:r w:rsidRPr="00633217">
        <w:rPr>
          <w:rFonts w:ascii="Times New Roman" w:eastAsia="Times New Roman" w:hAnsi="Times New Roman" w:cs="Times New Roman"/>
          <w:sz w:val="28"/>
          <w:lang w:eastAsia="ru-RU"/>
        </w:rPr>
        <w:t xml:space="preserve">– </w:t>
      </w:r>
      <w:r w:rsidRPr="00633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цикл игровых образовательных ситуаций </w:t>
      </w:r>
      <w:r w:rsidRPr="00633217">
        <w:rPr>
          <w:rFonts w:ascii="Times New Roman" w:eastAsia="Times New Roman" w:hAnsi="Times New Roman" w:cs="Times New Roman"/>
          <w:b/>
          <w:i/>
          <w:sz w:val="28"/>
          <w:lang w:eastAsia="ru-RU"/>
        </w:rPr>
        <w:t>«Умелые художники»</w:t>
      </w:r>
      <w:r w:rsidRPr="00633217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Pr="00633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направленный на </w:t>
      </w:r>
      <w:r w:rsidRPr="0063321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</w:t>
      </w:r>
      <w:r w:rsidRPr="00633217">
        <w:rPr>
          <w:rFonts w:ascii="Times New Roman" w:eastAsia="Times New Roman" w:hAnsi="Times New Roman" w:cs="Times New Roman"/>
          <w:sz w:val="28"/>
          <w:lang w:eastAsia="ru-RU"/>
        </w:rPr>
        <w:t xml:space="preserve"> самостоятельности и оригинальности замысла.</w:t>
      </w:r>
    </w:p>
    <w:p w:rsidR="00633217" w:rsidRPr="00633217" w:rsidRDefault="00633217" w:rsidP="006332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21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633217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процессуально – деятельностном </w:t>
      </w:r>
      <w:r w:rsidRPr="00633217">
        <w:rPr>
          <w:rFonts w:ascii="Times New Roman" w:eastAsia="Calibri" w:hAnsi="Times New Roman" w:cs="Times New Roman"/>
          <w:sz w:val="28"/>
          <w:szCs w:val="28"/>
        </w:rPr>
        <w:t>модуле описаны этапы, в которых реализуются поставленные задачи, путем отбора и переработки учебно-методического материала, необходимого для развития умений владения нетрадиционными техниками рисования.</w:t>
      </w:r>
    </w:p>
    <w:p w:rsidR="00633217" w:rsidRPr="00633217" w:rsidRDefault="00633217" w:rsidP="0063321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r w:rsidRPr="006332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подготовительного этапа </w:t>
      </w:r>
      <w:r w:rsidRPr="00633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детьми проводится работа по обучению нетрадиционным техникам рисования, экспериментирование с материалами и красками для ознакомления с их особенностями и выразительными возможностями. Например, смешивание цветов и получение различных оттенков. Экспериментируя с материалами, дети осваивают разные варианты изображения для воплощения художественных замыслов. </w:t>
      </w:r>
      <w:r w:rsidRPr="00633217">
        <w:rPr>
          <w:rFonts w:ascii="Times New Roman" w:eastAsia="Times New Roman" w:hAnsi="Times New Roman" w:cs="Times New Roman"/>
          <w:sz w:val="28"/>
          <w:lang w:eastAsia="ru-RU"/>
        </w:rPr>
        <w:t>Дети старшего дошкольного возраста   знакомятся с печатаньем разными предметами, со способом рисования тычком (жесткой кистью), рисованием сыпучим материалом, катанием бусинок, сочетать техники (восковые мелки и акварель), пуантилизм (рисование ватными палочками).</w:t>
      </w:r>
      <w:r w:rsidRPr="00633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дальнейшем, получившиеся работы могут быть использованы детьми как фон для последующих работ.</w:t>
      </w:r>
    </w:p>
    <w:p w:rsidR="00633217" w:rsidRPr="00633217" w:rsidRDefault="00633217" w:rsidP="0063321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подготовительного этапа предполагает обогащение и закрепление опыта детей работать с художественными материалами изобразительного творчества (гуашь, акварель) в нетрадиционных техниках (кляксография с трубочкой, предметная и сюжетная монотипия, рисование        по - сырому). В ходе экспериментирования происходит постепенное накопление художественного опыта детьми в рисовании разными техниками. Для лучшего запоминания характерных особенностей той или иной техники, развития творческого   воображения и обогащения творческих проявлений у </w:t>
      </w:r>
      <w:r w:rsidRPr="006332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детей, педагог разрабатывает «картотеку характерных элементов нетрадиционных техник», способствующую их лучшему запоминанию. Также для повышения интереса к изобразительной деятельности в нетрадиционной технике и положительного эмоционального воздействия на детей применяются дидактические игры и игровые приемы.</w:t>
      </w:r>
    </w:p>
    <w:p w:rsidR="00633217" w:rsidRPr="00633217" w:rsidRDefault="00633217" w:rsidP="0063321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2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этой основе реализуется цикл игровых образовательных ситуаций «Радуга цвета»: 1. Свободное экспериментирование (различные техники);</w:t>
      </w:r>
    </w:p>
    <w:p w:rsidR="00633217" w:rsidRPr="00633217" w:rsidRDefault="00633217" w:rsidP="00633217">
      <w:pPr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217">
        <w:rPr>
          <w:rFonts w:ascii="Times New Roman" w:eastAsia="Calibri" w:hAnsi="Times New Roman" w:cs="Times New Roman"/>
          <w:sz w:val="28"/>
          <w:szCs w:val="28"/>
        </w:rPr>
        <w:t>Путешествие в страну «Кляксия» (Кляксография, паунтилизм);</w:t>
      </w:r>
    </w:p>
    <w:p w:rsidR="00633217" w:rsidRPr="00633217" w:rsidRDefault="00633217" w:rsidP="00633217">
      <w:pPr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217">
        <w:rPr>
          <w:rFonts w:ascii="Times New Roman" w:eastAsia="Calibri" w:hAnsi="Times New Roman" w:cs="Times New Roman"/>
          <w:sz w:val="28"/>
          <w:szCs w:val="28"/>
        </w:rPr>
        <w:t>Настроение (монотипия);</w:t>
      </w:r>
    </w:p>
    <w:p w:rsidR="00633217" w:rsidRPr="00633217" w:rsidRDefault="00633217" w:rsidP="00633217">
      <w:pPr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217">
        <w:rPr>
          <w:rFonts w:ascii="Times New Roman" w:eastAsia="Calibri" w:hAnsi="Times New Roman" w:cs="Times New Roman"/>
          <w:sz w:val="28"/>
          <w:szCs w:val="28"/>
        </w:rPr>
        <w:t>Праздничный салют (набрызг);</w:t>
      </w:r>
    </w:p>
    <w:p w:rsidR="00633217" w:rsidRPr="00633217" w:rsidRDefault="00633217" w:rsidP="00633217">
      <w:pPr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217">
        <w:rPr>
          <w:rFonts w:ascii="Times New Roman" w:eastAsia="Calibri" w:hAnsi="Times New Roman" w:cs="Times New Roman"/>
          <w:sz w:val="28"/>
          <w:szCs w:val="28"/>
        </w:rPr>
        <w:t>Осенняя сказка (по сырому).</w:t>
      </w:r>
    </w:p>
    <w:p w:rsidR="00633217" w:rsidRPr="00633217" w:rsidRDefault="00633217" w:rsidP="0063321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работа формирует у детей умение воспринимать и представлять образ, способствует формированию техники исполнения рисунка, эстетическому восприятию окружающего мира и ведет к развитию детского творчества. </w:t>
      </w:r>
    </w:p>
    <w:p w:rsidR="00633217" w:rsidRPr="00633217" w:rsidRDefault="00633217" w:rsidP="0063321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33217">
        <w:rPr>
          <w:rFonts w:ascii="Times New Roman" w:eastAsia="Times New Roman" w:hAnsi="Times New Roman" w:cs="Times New Roman"/>
          <w:sz w:val="28"/>
          <w:lang w:eastAsia="ru-RU"/>
        </w:rPr>
        <w:t xml:space="preserve">На </w:t>
      </w:r>
      <w:r w:rsidRPr="00633217">
        <w:rPr>
          <w:rFonts w:ascii="Times New Roman" w:eastAsia="Times New Roman" w:hAnsi="Times New Roman" w:cs="Times New Roman"/>
          <w:b/>
          <w:i/>
          <w:sz w:val="28"/>
          <w:lang w:eastAsia="ru-RU"/>
        </w:rPr>
        <w:t>основном этапе</w:t>
      </w:r>
      <w:r w:rsidRPr="00633217">
        <w:rPr>
          <w:rFonts w:ascii="Times New Roman" w:eastAsia="Times New Roman" w:hAnsi="Times New Roman" w:cs="Times New Roman"/>
          <w:sz w:val="28"/>
          <w:lang w:eastAsia="ru-RU"/>
        </w:rPr>
        <w:t xml:space="preserve"> проекта технологии с детьми проводится работа по ознакомлению с более сложными нетрадиционными техниками, в ходе которой у детей совершенствуются умения изображения образов в уже знакомых техниках и освоение новых способов рисования, сочетая традиционные с нетрадиционными техниками (около 2-3 разных техник) для раскрытия и уточнения особенностей каждой техники для самостоятельного применения их в соответствии с замыслом. Сначала дети действуют по образцу воспитателя, осваивая варианты смешения техник; затем, по мере усвоения, дети смогут по собственному усмотрению самостоятельно выбирать и сочетать техники или способы выполнения в соответствии с их замыслом. Этапами создания рисунка является: возникновение замысла, создание наброска, живописное решение композиции, насыщение образа деталями. Показ и указания педагога становятся индивидуальными по мере усвоения детьми техники или способа. Показ применяется с целью увидеть детьми сам процесс возникновения образа.</w:t>
      </w:r>
    </w:p>
    <w:p w:rsidR="00633217" w:rsidRPr="00633217" w:rsidRDefault="00633217" w:rsidP="0063321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6"/>
          <w:lang w:eastAsia="ru-RU"/>
        </w:rPr>
      </w:pPr>
      <w:r w:rsidRPr="00633217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Побуждая детей к созданию выразительных рисунков, активно применяются   методы и приёмы образного восприятия мира, проживания образа. </w:t>
      </w:r>
    </w:p>
    <w:p w:rsidR="00633217" w:rsidRPr="00633217" w:rsidRDefault="00633217" w:rsidP="00633217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lang w:eastAsia="ru-RU"/>
        </w:rPr>
      </w:pPr>
      <w:r w:rsidRPr="00633217">
        <w:rPr>
          <w:rFonts w:ascii="Times New Roman" w:eastAsia="Times New Roman" w:hAnsi="Times New Roman" w:cs="Times New Roman"/>
          <w:sz w:val="28"/>
          <w:lang w:eastAsia="ru-RU"/>
        </w:rPr>
        <w:t xml:space="preserve">С помощью художественного слова (стихотворений или загадки), беседы, вопросов, музыкального сопровождения организованной образовательной деятельности дети лучше воспринимают образы и выражают их изобразительными средствами. Рефлексия и анализ детских работ в образовательной ситуации является важным условием успешного развития детского изобразительного творчества – это помогает ребенку полнее осмыслить результат своей деятельности. </w:t>
      </w:r>
    </w:p>
    <w:p w:rsidR="00633217" w:rsidRPr="00633217" w:rsidRDefault="00633217" w:rsidP="0063321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2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основного этапа дети могут самостоятельно подбирать, рисовать и объяснять свой выбор той или иной техники по конкретной теме.</w:t>
      </w:r>
    </w:p>
    <w:p w:rsidR="00633217" w:rsidRPr="00633217" w:rsidRDefault="00633217" w:rsidP="0063321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 реализуется в цикле игровых образовательных ситуаций </w:t>
      </w:r>
      <w:r w:rsidRPr="00633217">
        <w:rPr>
          <w:rFonts w:ascii="Times New Roman" w:eastAsia="Times New Roman" w:hAnsi="Times New Roman" w:cs="Times New Roman"/>
          <w:sz w:val="28"/>
          <w:lang w:eastAsia="ru-RU"/>
        </w:rPr>
        <w:t>«В мире волшебства»</w:t>
      </w:r>
      <w:r w:rsidRPr="00633217">
        <w:rPr>
          <w:rFonts w:ascii="Times New Roman" w:eastAsia="Times New Roman" w:hAnsi="Times New Roman" w:cs="Times New Roman"/>
          <w:sz w:val="28"/>
          <w:szCs w:val="28"/>
          <w:lang w:eastAsia="ru-RU"/>
        </w:rPr>
        <w:t>:1. «Фантазии» (кляксография, знакомая форма – знакомый образ)</w:t>
      </w:r>
    </w:p>
    <w:p w:rsidR="00633217" w:rsidRPr="00633217" w:rsidRDefault="00633217" w:rsidP="0063321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6"/>
          <w:lang w:eastAsia="ru-RU"/>
        </w:rPr>
      </w:pPr>
      <w:r w:rsidRPr="00633217">
        <w:rPr>
          <w:rFonts w:ascii="Times New Roman" w:eastAsia="Times New Roman" w:hAnsi="Times New Roman" w:cs="Times New Roman"/>
          <w:sz w:val="28"/>
          <w:szCs w:val="28"/>
          <w:lang w:eastAsia="ru-RU"/>
        </w:rPr>
        <w:t>2. «Небо при закате солнца» (монотипия пейзажная)</w:t>
      </w:r>
    </w:p>
    <w:p w:rsidR="00633217" w:rsidRPr="00633217" w:rsidRDefault="00633217" w:rsidP="0063321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6"/>
          <w:lang w:eastAsia="ru-RU"/>
        </w:rPr>
      </w:pPr>
      <w:r w:rsidRPr="00633217">
        <w:rPr>
          <w:rFonts w:ascii="Times New Roman" w:eastAsia="Times New Roman" w:hAnsi="Times New Roman" w:cs="Times New Roman"/>
          <w:sz w:val="28"/>
          <w:szCs w:val="28"/>
          <w:lang w:eastAsia="ru-RU"/>
        </w:rPr>
        <w:t>3. Лесные звери зимой (тычок жесткой кистью)</w:t>
      </w:r>
    </w:p>
    <w:p w:rsidR="00633217" w:rsidRPr="00633217" w:rsidRDefault="00633217" w:rsidP="0063321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6"/>
          <w:lang w:eastAsia="ru-RU"/>
        </w:rPr>
      </w:pPr>
      <w:r w:rsidRPr="00633217">
        <w:rPr>
          <w:rFonts w:ascii="Times New Roman" w:eastAsia="Times New Roman" w:hAnsi="Times New Roman" w:cs="Times New Roman"/>
          <w:sz w:val="28"/>
          <w:szCs w:val="28"/>
          <w:lang w:eastAsia="ru-RU"/>
        </w:rPr>
        <w:t>4. «В гостях у феи» (смешанные техники, цветные мыльные пузыри)</w:t>
      </w:r>
    </w:p>
    <w:p w:rsidR="00633217" w:rsidRPr="00633217" w:rsidRDefault="00633217" w:rsidP="0063321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217">
        <w:rPr>
          <w:rFonts w:ascii="Times New Roman" w:eastAsia="Times New Roman" w:hAnsi="Times New Roman" w:cs="Times New Roman"/>
          <w:sz w:val="28"/>
          <w:szCs w:val="28"/>
          <w:lang w:eastAsia="ru-RU"/>
        </w:rPr>
        <w:t>5. «Заяц –беляк» (рисование солью по жидкому клею)</w:t>
      </w:r>
    </w:p>
    <w:p w:rsidR="00633217" w:rsidRPr="00633217" w:rsidRDefault="00633217" w:rsidP="0063321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6"/>
          <w:lang w:eastAsia="ru-RU"/>
        </w:rPr>
      </w:pPr>
      <w:r w:rsidRPr="0063321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Сущностью данного этапа технологии является объединение нетрадиционных техник и использование характерных особенностей и средств выразительности в детских работах, а также расширение опыта художественно-творческой деятельности детей в изобразительной деятельности.</w:t>
      </w:r>
    </w:p>
    <w:p w:rsidR="00633217" w:rsidRPr="00633217" w:rsidRDefault="00633217" w:rsidP="00633217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6332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заключительном этапе</w:t>
      </w:r>
      <w:r w:rsidRPr="00633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проводится работа, направленная на стимулирование самостоятельного творчества детей, создание условий для поиска и подбора нетрадиционных техник для рисования нужного выразительного образа по определенной теме, побуждающих детей к творческой активности, организующих работу воображения. С этой целью используется коллективное творчество детей. При этом, у ребенка формируется потребность работать в коллективе (команде), а также </w:t>
      </w:r>
      <w:r w:rsidRPr="006332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формируется умение договариваться, искать что-то новое, необычное, оригинальное. </w:t>
      </w:r>
    </w:p>
    <w:p w:rsidR="00633217" w:rsidRPr="00633217" w:rsidRDefault="00633217" w:rsidP="00633217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lang w:eastAsia="ru-RU"/>
        </w:rPr>
      </w:pPr>
      <w:r w:rsidRPr="006332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Усвоив разнообразные нетрадиционные техники, компоненты ручной умелости, старшие дошкольники приобретают свободу действий, появляется возможность изображать предметы и явления по-разному, демонстрируя выразительность рисунков, что дает возможность творческого подхода к воплощению задуманного, показывает новый уровень художественно-творческих способностей дошкольников. При раскрытии темы рисунка, если детям предлагается одна тема, а работа выполнена в разных техниках и их сочетаниях, данный самостоятельный выбор ребенка поощряется и приветствуется.</w:t>
      </w:r>
    </w:p>
    <w:p w:rsidR="00633217" w:rsidRPr="00633217" w:rsidRDefault="00633217" w:rsidP="00633217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lang w:eastAsia="ru-RU"/>
        </w:rPr>
      </w:pPr>
      <w:r w:rsidRPr="00633217">
        <w:rPr>
          <w:rFonts w:ascii="Times New Roman" w:eastAsia="Times New Roman" w:hAnsi="Times New Roman" w:cs="Times New Roman"/>
          <w:sz w:val="28"/>
          <w:lang w:eastAsia="ru-RU"/>
        </w:rPr>
        <w:t>Основными формами проведения образовательной деятельности являются совместная деятельность педагога и ребенка, самостоятельная деятельность ребенка, индивидуальная работа с детьми.</w:t>
      </w:r>
    </w:p>
    <w:p w:rsidR="00633217" w:rsidRPr="00633217" w:rsidRDefault="00633217" w:rsidP="0063321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 реализуется в цикле игровых образовательных ситуаций </w:t>
      </w:r>
      <w:r w:rsidRPr="00633217">
        <w:rPr>
          <w:rFonts w:ascii="Times New Roman" w:eastAsia="Times New Roman" w:hAnsi="Times New Roman" w:cs="Times New Roman"/>
          <w:sz w:val="28"/>
          <w:szCs w:val="24"/>
          <w:lang w:eastAsia="ru-RU"/>
        </w:rPr>
        <w:t>«Умелые художники»</w:t>
      </w:r>
      <w:r w:rsidRPr="006332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3217" w:rsidRPr="00633217" w:rsidRDefault="00633217" w:rsidP="0063321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32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Pr="00633217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«Маска, кто ты?» (монотипия)</w:t>
      </w:r>
    </w:p>
    <w:p w:rsidR="00633217" w:rsidRPr="00633217" w:rsidRDefault="00633217" w:rsidP="0063321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Пейзаж «Отражение в воде» </w:t>
      </w:r>
    </w:p>
    <w:p w:rsidR="00633217" w:rsidRPr="00633217" w:rsidRDefault="00633217" w:rsidP="00633217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217">
        <w:rPr>
          <w:rFonts w:ascii="Times New Roman" w:eastAsia="Times New Roman" w:hAnsi="Times New Roman" w:cs="Times New Roman"/>
          <w:sz w:val="28"/>
          <w:szCs w:val="28"/>
          <w:lang w:eastAsia="ru-RU"/>
        </w:rPr>
        <w:t>3. «Лебедь белая» (сыпучий материал – соль)</w:t>
      </w:r>
    </w:p>
    <w:p w:rsidR="00633217" w:rsidRPr="00633217" w:rsidRDefault="00633217" w:rsidP="006332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 «Волшебный лес» (самостоятельный выбор техник)</w:t>
      </w:r>
    </w:p>
    <w:p w:rsidR="00633217" w:rsidRPr="00633217" w:rsidRDefault="00633217" w:rsidP="006332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 «Весна – красна» (самостоятельный выбор техник).</w:t>
      </w:r>
    </w:p>
    <w:p w:rsidR="00633217" w:rsidRPr="00633217" w:rsidRDefault="00633217" w:rsidP="00633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21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Предложенные детям задания, будут способствовать развитию самостоятельности по обдумыванию замысла, выбору техники изображения, планированию действий, отбору выразительных средств.</w:t>
      </w:r>
    </w:p>
    <w:p w:rsidR="00633217" w:rsidRPr="00633217" w:rsidRDefault="00633217" w:rsidP="00633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технологии предполагается постепенное освоение нетрадиционных техник изобразительной деятельности (от простого к сложному), способствующее пониманию выразительных средств каждой из них. Освоению особенностей создания целостного образа путем сочетания их в разных вариантах, тем самым обогащая художественный опыт старших дошкольников, с использованием средств изобразительного искусства: игру, </w:t>
      </w:r>
      <w:r w:rsidRPr="006332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опорные карточки, индивидуальное и коллективное творчество. Что в свою очередь повлияет на формирование у дошкольников потребности в творческой активности, проявление индивидуальности восприятия, манеру исполнения каждого ребенка.</w:t>
      </w:r>
    </w:p>
    <w:p w:rsidR="00633217" w:rsidRPr="00633217" w:rsidRDefault="00633217" w:rsidP="00633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2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технологии используются упражнения и творческие игры: например, «Превращение пятнышек краски», «Настроение», «Неоконченный рисунок», «Цветной круг», «На что похожи наши ладошки», «Волшебные картинки» и др., способствующие развитию творческого воображения, умения находить сходство изображения неясных очертаний с реальными образами и объектами, умению создавать художественные образы c помощью цвета, а также упражняются в применении нетрадиционных техник.</w:t>
      </w:r>
    </w:p>
    <w:p w:rsidR="00633217" w:rsidRPr="00633217" w:rsidRDefault="00633217" w:rsidP="00633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2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этапе работы ведется работа с родителями. Родителям предлагается консультирование по вопросам обучения детей нетрадиционным техникам (Приложение10), участие в образовательной деятельности как равноправным участникам образовательного процесса.</w:t>
      </w:r>
    </w:p>
    <w:p w:rsidR="00633217" w:rsidRPr="00633217" w:rsidRDefault="00633217" w:rsidP="00633217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lang w:eastAsia="ru-RU"/>
        </w:rPr>
      </w:pPr>
      <w:r w:rsidRPr="006332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Диагностико – результативный модуль </w:t>
      </w:r>
      <w:r w:rsidRPr="006332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 для оценки эффективности достижения образовательных задач проекта технологии и коррекции результатов посредством обеспечения систематической обратной связи с использованием методик Т.С. Комаровой, Т.Г. Казаковой.</w:t>
      </w:r>
    </w:p>
    <w:p w:rsidR="00633217" w:rsidRPr="00633217" w:rsidRDefault="00633217" w:rsidP="00633217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3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Ожидаемый результат: Повышение уровня умений </w:t>
      </w:r>
      <w:r w:rsidRPr="00633217">
        <w:rPr>
          <w:rFonts w:ascii="Times New Roman" w:eastAsia="Times New Roman" w:hAnsi="Times New Roman" w:cs="Times New Roman"/>
          <w:sz w:val="28"/>
          <w:lang w:eastAsia="ru-RU"/>
        </w:rPr>
        <w:t xml:space="preserve">владения нетрадиционными техниками   рисования у детей 5-6 лет. </w:t>
      </w:r>
      <w:r w:rsidRPr="00633217">
        <w:rPr>
          <w:rFonts w:ascii="Times New Roman" w:eastAsia="Times New Roman" w:hAnsi="Times New Roman" w:cs="Times New Roman"/>
          <w:sz w:val="28"/>
          <w:szCs w:val="24"/>
          <w:lang w:eastAsia="ru-RU"/>
        </w:rPr>
        <w:t>А также повышение уровня компетентности педагогов и родителей в вопросе развития умений владения нетрадиционными техниками рисования у дошкольников.</w:t>
      </w:r>
    </w:p>
    <w:p w:rsidR="00633217" w:rsidRPr="00633217" w:rsidRDefault="00633217" w:rsidP="00633217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3217" w:rsidRPr="00633217" w:rsidRDefault="00633217" w:rsidP="00633217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3217" w:rsidRPr="00633217" w:rsidRDefault="00633217" w:rsidP="0063321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217">
        <w:rPr>
          <w:rFonts w:ascii="Times New Roman" w:eastAsia="Calibri" w:hAnsi="Times New Roman" w:cs="Times New Roman"/>
          <w:b/>
          <w:sz w:val="28"/>
          <w:szCs w:val="28"/>
        </w:rPr>
        <w:t>3.2. Динамика уровня развития</w:t>
      </w:r>
      <w:r w:rsidRPr="00633217">
        <w:rPr>
          <w:rFonts w:ascii="Times New Roman" w:eastAsia="Calibri" w:hAnsi="Times New Roman" w:cs="Times New Roman"/>
          <w:b/>
          <w:sz w:val="28"/>
        </w:rPr>
        <w:t xml:space="preserve"> умений владения нетрадиционными техниками рисования у детей 5 – 6 лет</w:t>
      </w:r>
      <w:r w:rsidRPr="0063321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633217" w:rsidRPr="00633217" w:rsidRDefault="00633217" w:rsidP="0063321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3217" w:rsidRPr="00633217" w:rsidRDefault="00633217" w:rsidP="0063321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217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 xml:space="preserve">На контрольном этапе эксперимента </w:t>
      </w:r>
      <w:r w:rsidRPr="00633217">
        <w:rPr>
          <w:rFonts w:ascii="Times New Roman" w:eastAsia="Calibri" w:hAnsi="Times New Roman" w:cs="Times New Roman"/>
          <w:sz w:val="28"/>
          <w:szCs w:val="28"/>
        </w:rPr>
        <w:t xml:space="preserve">дана оценка эффективности проделанной работы по развитию </w:t>
      </w:r>
      <w:r w:rsidRPr="00633217">
        <w:rPr>
          <w:rFonts w:ascii="Times New Roman" w:eastAsia="Calibri" w:hAnsi="Times New Roman" w:cs="Times New Roman"/>
          <w:sz w:val="28"/>
        </w:rPr>
        <w:t>умений владения нетрадиционными техниками рисования у детей 5 – 6 лет</w:t>
      </w:r>
      <w:r w:rsidRPr="0063321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3217" w:rsidRPr="00633217" w:rsidRDefault="00633217" w:rsidP="0063321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реализации проекта технологии </w:t>
      </w:r>
      <w:r w:rsidRPr="006332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владения нетрадиционными техниками рисования у детей 5 – 6 лет </w:t>
      </w:r>
      <w:r w:rsidRPr="006332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 проведена диагностика по той же методике, что и на этапе констатирующего эксперимента.</w:t>
      </w:r>
    </w:p>
    <w:p w:rsidR="00633217" w:rsidRPr="00633217" w:rsidRDefault="00633217" w:rsidP="0063321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3321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обследования продемонстрировали достаточно высокий развивающий эффект реализации педагогической технологии. За период обучения положительная динамика была отмечена у большинства детей, участвующих в эксперименте (Приложение 3, таблица 12).</w:t>
      </w:r>
    </w:p>
    <w:p w:rsidR="00633217" w:rsidRPr="00633217" w:rsidRDefault="00633217" w:rsidP="0063321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3321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На этапе контрольного эксперимента дети показали следующие результаты:</w:t>
      </w:r>
    </w:p>
    <w:p w:rsidR="00633217" w:rsidRPr="00633217" w:rsidRDefault="00633217" w:rsidP="0063321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21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В первом задании</w:t>
      </w:r>
      <w:r w:rsidRPr="00633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определялся</w:t>
      </w:r>
      <w:r w:rsidRPr="00633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умений владения техникой нетрадиционного рисования «Тычок жесткой полусухой кистью». Детям предлагалось нарисовать «Козлика на лугу» в технике «Тычок жесткой полусухой кистью». </w:t>
      </w:r>
      <w:r w:rsidRPr="00633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Было определенно, что 20% (4) рисунков имеют низкий уровень, было 60%; 40 % (8) рисунков имеют средний уровень, было 30%;40 % (8) рисунков имеют высокий уровень, было10%. Полученные результаты показывают, что в основном дети приобрели навыки получения изображения в данной технике.</w:t>
      </w:r>
      <w:r w:rsidRPr="00633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обследования детей представлен в приложении 2, Таблица 2. Рисунки детей в данной технике представлены в приложении 12.</w:t>
      </w:r>
    </w:p>
    <w:p w:rsidR="00633217" w:rsidRPr="00633217" w:rsidRDefault="00633217" w:rsidP="0063321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21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Во втором задании</w:t>
      </w:r>
      <w:r w:rsidRPr="00633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определялся</w:t>
      </w:r>
      <w:r w:rsidRPr="00633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умений владения техникой нетрадиционного рисования «Монотипия предметная». Детям предлагалось нарисовать «Бабочку» в технике «Монотипия предметная». </w:t>
      </w:r>
      <w:r w:rsidRPr="00633217">
        <w:rPr>
          <w:rFonts w:ascii="Times New Roman" w:eastAsia="Times New Roman" w:hAnsi="Times New Roman" w:cs="Times New Roman"/>
          <w:sz w:val="28"/>
          <w:lang w:eastAsia="ru-RU"/>
        </w:rPr>
        <w:t xml:space="preserve">Исходя из полученных результатов второй методики, было определенно 25% (5) детских работ с низким уровнем, было 65%;40% (8) детских рисунков со средним уровнем изобразительных умений, было 35 и высокий уровень обрели 35% (7) детей, было 0%. Основная масса детских работ отличается выразительностью, цвета подобраны яркие, в большинстве рисунков прорисованы детали, контур изображений выполнен четко. </w:t>
      </w:r>
      <w:r w:rsidRPr="00633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обследования детей представлен в </w:t>
      </w:r>
      <w:r w:rsidRPr="006332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приложении 2, Таблица 4. Рисунки детей в данной технике представлены в приложении 13</w:t>
      </w:r>
    </w:p>
    <w:p w:rsidR="00633217" w:rsidRPr="00633217" w:rsidRDefault="00633217" w:rsidP="0063321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2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 третьем задании </w:t>
      </w:r>
      <w:r w:rsidRPr="00633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выявление у детей уровня умений владения техникой нетрадиционного рисования «Монотипия пейзажная». </w:t>
      </w:r>
      <w:r w:rsidRPr="0063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предлагалось нарисовать «Весенний пейзаж» в технике «Монотипия пейзажная». </w:t>
      </w:r>
    </w:p>
    <w:p w:rsidR="00633217" w:rsidRPr="00633217" w:rsidRDefault="00633217" w:rsidP="0063321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217">
        <w:rPr>
          <w:rFonts w:ascii="Times New Roman" w:eastAsia="Times New Roman" w:hAnsi="Times New Roman" w:cs="Times New Roman"/>
          <w:sz w:val="28"/>
          <w:lang w:eastAsia="ru-RU"/>
        </w:rPr>
        <w:t xml:space="preserve">При проведении данной методики, среди полученных результатов, было выявлено 20% (4) детских рисунков с низким уровнем изобразительных умений, против 75% и 65% (13) детских работ со средним уровнем, против 25% на констатирующем этапе эксперимента. Высокого результата достигли 3 детей, что составляет 15%, против 0% при первичной диагностике. Рисунки в основном стали более выразительными, но при выполнении большинство детей имеют затруднения в выполнении данной техники. </w:t>
      </w:r>
      <w:r w:rsidRPr="006332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обследования детей представлен в приложении 2, Таблица 6. Рисунки детей в данной технике представлены в приложении 14</w:t>
      </w:r>
    </w:p>
    <w:p w:rsidR="00633217" w:rsidRPr="00633217" w:rsidRDefault="00633217" w:rsidP="0063321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2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 четвертом задании </w:t>
      </w:r>
      <w:r w:rsidRPr="00633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использовалась методика на выявление у детей уровня умений владения техникой нетрадиционного рисования «По сырой бумаге». </w:t>
      </w:r>
      <w:r w:rsidRPr="0063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предлагалось нарисовать «Морской пейзаж» в технике «Рисование по мокрой бумаге».</w:t>
      </w:r>
    </w:p>
    <w:p w:rsidR="00633217" w:rsidRPr="00633217" w:rsidRDefault="00633217" w:rsidP="0063321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2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у 30% (6) детей, было 5%, средний уровень у 50% (11) детей, было35%, низкий уровень у 15% (3) детей, было 60%. Протокол обследования детей представлен в приложении 2, Таблица 8. Рисунки детей в данной технике представлены в приложении 15.</w:t>
      </w:r>
    </w:p>
    <w:p w:rsidR="00633217" w:rsidRPr="00633217" w:rsidRDefault="00633217" w:rsidP="0063321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332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 пятом задании </w:t>
      </w:r>
      <w:r w:rsidRPr="00633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использовалась методика для выявления у детей уровня умений владения техникой нетрадиционного рисования </w:t>
      </w:r>
      <w:r w:rsidRPr="00633217">
        <w:rPr>
          <w:rFonts w:ascii="Calibri" w:eastAsia="Times New Roman" w:hAnsi="Calibri" w:cs="Times New Roman"/>
          <w:sz w:val="28"/>
          <w:szCs w:val="28"/>
          <w:lang w:eastAsia="ru-RU"/>
        </w:rPr>
        <w:t>«</w:t>
      </w:r>
      <w:r w:rsidRPr="0063321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Кляксография с трубочкой</w:t>
      </w:r>
      <w:r w:rsidRPr="0063321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». </w:t>
      </w:r>
      <w:r w:rsidRPr="0063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предлагалось нарисовать «Волшебный цветок» в технике «</w:t>
      </w:r>
      <w:r w:rsidRPr="0063321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Кляксография с трубочкой</w:t>
      </w:r>
      <w:r w:rsidRPr="0063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 </w:t>
      </w:r>
      <w:r w:rsidRPr="00633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определения уровня владения умениями самостоятельно замыслить и получить результат. </w:t>
      </w:r>
    </w:p>
    <w:p w:rsidR="00633217" w:rsidRPr="00633217" w:rsidRDefault="00633217" w:rsidP="0063321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проведении данной методики были получены следующие результаты: низкий уровень имеют 0% детских рисунков против 60% на </w:t>
      </w:r>
      <w:r w:rsidRPr="00633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начальном этапе исследования; в 65% (13) рисунков детей выявлен средний уровень изобразительных умений, против 35% на начальном этапе. Высокий уровень составляет 35% против 5% начального этапа исследования. </w:t>
      </w:r>
      <w:r w:rsidRPr="00633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обследования детей представлен в приложении 2, Таблица 10. Рисунки детей в данной технике представлены в приложении 16. Диагностические данные говорят о том, что дети освоили данную технику. </w:t>
      </w:r>
    </w:p>
    <w:p w:rsidR="00633217" w:rsidRPr="00633217" w:rsidRDefault="00633217" w:rsidP="0063321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процессе обследования детей были определены </w:t>
      </w:r>
      <w:r w:rsidRPr="00633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уровни умений </w:t>
      </w:r>
      <w:r w:rsidRPr="00633217">
        <w:rPr>
          <w:rFonts w:ascii="Times New Roman" w:eastAsia="Times New Roman" w:hAnsi="Times New Roman" w:cs="Times New Roman"/>
          <w:sz w:val="28"/>
          <w:lang w:eastAsia="ru-RU"/>
        </w:rPr>
        <w:t xml:space="preserve">владения представленными нетрадиционными техниками рисования. Выявлены </w:t>
      </w:r>
      <w:r w:rsidRPr="00633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количественные и качественные показатели</w:t>
      </w:r>
      <w:r w:rsidRPr="00633217">
        <w:rPr>
          <w:rFonts w:ascii="Times New Roman" w:eastAsia="Times New Roman" w:hAnsi="Times New Roman" w:cs="Times New Roman"/>
          <w:sz w:val="28"/>
          <w:lang w:eastAsia="ru-RU"/>
        </w:rPr>
        <w:t xml:space="preserve"> общего уровня владения нетрадиционными техниками, которые представлены в приложении 4, таблица 12 на этапе контрольного эксперимента.</w:t>
      </w:r>
    </w:p>
    <w:p w:rsidR="00633217" w:rsidRPr="00633217" w:rsidRDefault="00633217" w:rsidP="00633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63321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Результаты экспериментальной работы отражены в гистограмме (рис. 2), отражающей процентное соотношение распределения уровней владения нетрадиционными техниками рисования у детей 5-6 лет. </w:t>
      </w:r>
    </w:p>
    <w:p w:rsidR="00633217" w:rsidRPr="00633217" w:rsidRDefault="00633217" w:rsidP="00633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633217">
        <w:rPr>
          <w:rFonts w:ascii="Times New Roman" w:eastAsia="Times New Roman" w:hAnsi="Times New Roman" w:cs="Times New Roman"/>
          <w:noProof/>
          <w:color w:val="000000"/>
          <w:sz w:val="28"/>
          <w:szCs w:val="27"/>
          <w:lang w:eastAsia="ru-RU"/>
        </w:rPr>
        <w:drawing>
          <wp:inline distT="0" distB="0" distL="0" distR="0" wp14:anchorId="320F1370" wp14:editId="076970A7">
            <wp:extent cx="5805377" cy="2378710"/>
            <wp:effectExtent l="0" t="0" r="0" b="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33217" w:rsidRPr="00633217" w:rsidRDefault="00633217" w:rsidP="0063321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633217" w:rsidRPr="00633217" w:rsidRDefault="00633217" w:rsidP="00633217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7"/>
          <w:lang w:eastAsia="ru-RU"/>
        </w:rPr>
      </w:pPr>
    </w:p>
    <w:p w:rsidR="00633217" w:rsidRPr="00633217" w:rsidRDefault="00633217" w:rsidP="006332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32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Рис. 2 Уровни умений владения нетрадиционными техниками у детей 5-6 лет</w:t>
      </w:r>
    </w:p>
    <w:p w:rsidR="00633217" w:rsidRPr="00633217" w:rsidRDefault="00633217" w:rsidP="00633217">
      <w:pPr>
        <w:spacing w:after="0" w:line="36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63321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Как видно из рисунка 2 распределение уровней владения разными нетрадиционными техниками рисования у дошкольников повысились за счет уменьшения количества детей, имеющих низкий уровень. Общий средний уровень владения нетрадиционными техниками у детей распределился следующим образом: высоким уровнем владеет 30 % детей, средним уровнем </w:t>
      </w:r>
      <w:r w:rsidRPr="0063321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lastRenderedPageBreak/>
        <w:t>владеет 55 % детей и 15 % детей владеют низким уровнем владения нетрадиционными техниками рисования.</w:t>
      </w:r>
    </w:p>
    <w:p w:rsidR="00633217" w:rsidRPr="00633217" w:rsidRDefault="00633217" w:rsidP="0063321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217">
        <w:rPr>
          <w:rFonts w:ascii="Times New Roman" w:eastAsia="Calibri" w:hAnsi="Times New Roman" w:cs="Times New Roman"/>
          <w:sz w:val="28"/>
          <w:szCs w:val="28"/>
        </w:rPr>
        <w:t xml:space="preserve">Сравнительный анализ данных констатирующего и контрольного обследования выявил изменения, произошедшие в уровне </w:t>
      </w:r>
      <w:r w:rsidRPr="00633217">
        <w:rPr>
          <w:rFonts w:ascii="Times New Roman" w:eastAsia="Calibri" w:hAnsi="Times New Roman" w:cs="Times New Roman"/>
          <w:color w:val="000000"/>
          <w:sz w:val="28"/>
          <w:szCs w:val="27"/>
        </w:rPr>
        <w:t>владения нетрадиционными техниками рисования у детей 5-6 лет</w:t>
      </w:r>
      <w:r w:rsidRPr="00633217">
        <w:rPr>
          <w:rFonts w:ascii="Calibri" w:eastAsia="Calibri" w:hAnsi="Calibri" w:cs="Times New Roman"/>
          <w:color w:val="000000"/>
          <w:sz w:val="28"/>
          <w:szCs w:val="27"/>
        </w:rPr>
        <w:t xml:space="preserve">. </w:t>
      </w:r>
      <w:r w:rsidRPr="00633217">
        <w:rPr>
          <w:rFonts w:ascii="Times New Roman" w:eastAsia="Calibri" w:hAnsi="Times New Roman" w:cs="Times New Roman"/>
          <w:sz w:val="28"/>
          <w:szCs w:val="28"/>
        </w:rPr>
        <w:t>Из рисунка 3 видно, что произошли значительные изменения во всех компонентах.</w:t>
      </w:r>
      <w:r w:rsidRPr="00633217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Общий уровень владения нетрадиционными техниками рисования стал составлять: низкий уровень - 15% (был 65%); средний уровень - 55% (был 30 %); высокий уровень -  30% (был у 5%)</w:t>
      </w:r>
      <w:r w:rsidRPr="00633217">
        <w:rPr>
          <w:rFonts w:ascii="Times New Roman" w:eastAsia="Calibri" w:hAnsi="Times New Roman" w:cs="Times New Roman"/>
          <w:sz w:val="28"/>
          <w:szCs w:val="28"/>
        </w:rPr>
        <w:t>– это ощутимый результат, подтверждающий эффективность разработанного нами проекта технологии.</w:t>
      </w:r>
    </w:p>
    <w:p w:rsidR="00633217" w:rsidRPr="00633217" w:rsidRDefault="00633217" w:rsidP="0063321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217">
        <w:rPr>
          <w:rFonts w:ascii="Times New Roman" w:eastAsia="Calibri" w:hAnsi="Times New Roman" w:cs="Times New Roman"/>
          <w:sz w:val="28"/>
          <w:szCs w:val="28"/>
        </w:rPr>
        <w:t>Результат сравнительного анализа данных констатирующего и контрольного обследования (рис.3)</w:t>
      </w:r>
    </w:p>
    <w:p w:rsidR="00633217" w:rsidRPr="00633217" w:rsidRDefault="00633217" w:rsidP="0063321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3217" w:rsidRPr="00633217" w:rsidRDefault="00633217" w:rsidP="0063321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3217" w:rsidRPr="00633217" w:rsidRDefault="00633217" w:rsidP="0063321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3217" w:rsidRPr="00633217" w:rsidRDefault="00633217" w:rsidP="0063321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33217"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73137CA6" wp14:editId="4DA1DF2B">
            <wp:extent cx="5677786" cy="2243455"/>
            <wp:effectExtent l="0" t="0" r="0" b="0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33217" w:rsidRPr="00633217" w:rsidRDefault="00633217" w:rsidP="0063321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633217" w:rsidRPr="00633217" w:rsidRDefault="00633217" w:rsidP="0063321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33217">
        <w:rPr>
          <w:rFonts w:ascii="Times New Roman" w:eastAsia="Calibri" w:hAnsi="Times New Roman" w:cs="Times New Roman"/>
          <w:i/>
          <w:sz w:val="24"/>
          <w:szCs w:val="24"/>
        </w:rPr>
        <w:t xml:space="preserve">Рис. 5 Сравнительный анализ данных констатирующего и контрольного обследования </w:t>
      </w:r>
    </w:p>
    <w:p w:rsidR="00633217" w:rsidRPr="00633217" w:rsidRDefault="00633217" w:rsidP="00633217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3321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владения нетрадиционными техниками рисования у детей 5-6 лет.</w:t>
      </w:r>
    </w:p>
    <w:p w:rsidR="00041E55" w:rsidRDefault="00041E55">
      <w:bookmarkStart w:id="0" w:name="_GoBack"/>
      <w:bookmarkEnd w:id="0"/>
    </w:p>
    <w:sectPr w:rsidR="0004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11F27"/>
    <w:multiLevelType w:val="multilevel"/>
    <w:tmpl w:val="9ED6F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C3C1899"/>
    <w:multiLevelType w:val="hybridMultilevel"/>
    <w:tmpl w:val="37201254"/>
    <w:lvl w:ilvl="0" w:tplc="18FCCAF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4E"/>
    <w:rsid w:val="00041E55"/>
    <w:rsid w:val="00633217"/>
    <w:rsid w:val="00D5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CD329-1159-4D92-AF67-748F2DAF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1089098165945173E-2"/>
          <c:y val="7.5293751655308966E-2"/>
          <c:w val="0.77367019398226067"/>
          <c:h val="0.676646165358534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8.7508203894115077E-3"/>
                  <c:y val="2.13561131873998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0F3C-4D35-A381-0468CBF6AAE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тычок жесткой кистью</c:v>
                </c:pt>
                <c:pt idx="1">
                  <c:v>монотипия предметная</c:v>
                </c:pt>
                <c:pt idx="2">
                  <c:v>монотипия пейзажная</c:v>
                </c:pt>
                <c:pt idx="3">
                  <c:v>по сырому</c:v>
                </c:pt>
                <c:pt idx="4">
                  <c:v>кляксография</c:v>
                </c:pt>
                <c:pt idx="5">
                  <c:v>срений уровень оваладения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0.4</c:v>
                </c:pt>
                <c:pt idx="1">
                  <c:v>0.35</c:v>
                </c:pt>
                <c:pt idx="2">
                  <c:v>0.15</c:v>
                </c:pt>
                <c:pt idx="3">
                  <c:v>0.3</c:v>
                </c:pt>
                <c:pt idx="4">
                  <c:v>0.35</c:v>
                </c:pt>
                <c:pt idx="5">
                  <c:v>0.3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F3C-4D35-A381-0468CBF6AAE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Pt>
            <c:idx val="3"/>
            <c:invertIfNegative val="0"/>
            <c:bubble3D val="0"/>
            <c:spPr>
              <a:solidFill>
                <a:srgbClr val="7030A0"/>
              </a:solidFill>
              <a:ln>
                <a:solidFill>
                  <a:srgbClr val="7030A0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F3C-4D35-A381-0468CBF6AAE5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тычок жесткой кистью</c:v>
                </c:pt>
                <c:pt idx="1">
                  <c:v>монотипия предметная</c:v>
                </c:pt>
                <c:pt idx="2">
                  <c:v>монотипия пейзажная</c:v>
                </c:pt>
                <c:pt idx="3">
                  <c:v>по сырому</c:v>
                </c:pt>
                <c:pt idx="4">
                  <c:v>кляксография</c:v>
                </c:pt>
                <c:pt idx="5">
                  <c:v>срений уровень оваладения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0.4</c:v>
                </c:pt>
                <c:pt idx="1">
                  <c:v>0.4</c:v>
                </c:pt>
                <c:pt idx="2">
                  <c:v>0.65</c:v>
                </c:pt>
                <c:pt idx="3">
                  <c:v>0.55000000000000004</c:v>
                </c:pt>
                <c:pt idx="4">
                  <c:v>0.65</c:v>
                </c:pt>
                <c:pt idx="5">
                  <c:v>0.55000000000000004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F3C-4D35-A381-0468CBF6AAE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1"/>
              <c:layout>
                <c:manualLayout>
                  <c:x val="2.1877050973528769E-3"/>
                  <c:y val="1.60170848905499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0F3C-4D35-A381-0468CBF6AAE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тычок жесткой кистью</c:v>
                </c:pt>
                <c:pt idx="1">
                  <c:v>монотипия предметная</c:v>
                </c:pt>
                <c:pt idx="2">
                  <c:v>монотипия пейзажная</c:v>
                </c:pt>
                <c:pt idx="3">
                  <c:v>по сырому</c:v>
                </c:pt>
                <c:pt idx="4">
                  <c:v>кляксография</c:v>
                </c:pt>
                <c:pt idx="5">
                  <c:v>срений уровень оваладения</c:v>
                </c:pt>
              </c:strCache>
            </c:strRef>
          </c:cat>
          <c:val>
            <c:numRef>
              <c:f>Лист1!$D$2:$D$7</c:f>
              <c:numCache>
                <c:formatCode>0%</c:formatCode>
                <c:ptCount val="6"/>
                <c:pt idx="0">
                  <c:v>0.2</c:v>
                </c:pt>
                <c:pt idx="1">
                  <c:v>0.25</c:v>
                </c:pt>
                <c:pt idx="2">
                  <c:v>0.2</c:v>
                </c:pt>
                <c:pt idx="3">
                  <c:v>0.15</c:v>
                </c:pt>
                <c:pt idx="4" formatCode="General">
                  <c:v>0</c:v>
                </c:pt>
                <c:pt idx="5">
                  <c:v>0.15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0F3C-4D35-A381-0468CBF6AA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0952280"/>
        <c:axId val="430946400"/>
      </c:barChart>
      <c:catAx>
        <c:axId val="4309522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 anchor="b" anchorCtr="1"/>
          <a:lstStyle/>
          <a:p>
            <a:pPr>
              <a:defRPr/>
            </a:pPr>
            <a:endParaRPr lang="ru-RU"/>
          </a:p>
        </c:txPr>
        <c:crossAx val="430946400"/>
        <c:crosses val="autoZero"/>
        <c:auto val="1"/>
        <c:lblAlgn val="ctr"/>
        <c:lblOffset val="100"/>
        <c:noMultiLvlLbl val="0"/>
      </c:catAx>
      <c:valAx>
        <c:axId val="4309464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309522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8046103731673653"/>
          <c:y val="0.27505496676770186"/>
          <c:w val="0.11206579652275472"/>
          <c:h val="0.40088030907508687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9724108753472652E-2"/>
          <c:y val="3.439829864916933E-2"/>
          <c:w val="0.77712966170524311"/>
          <c:h val="0.825605694736960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констатирующий эксперимент</c:v>
                </c:pt>
                <c:pt idx="1">
                  <c:v>контрольный эксперимент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0.05</c:v>
                </c:pt>
                <c:pt idx="1">
                  <c:v>0.3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317-4F9D-9A4C-4343D1F8F3A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7030A0"/>
            </a:solidFill>
            <a:ln>
              <a:solidFill>
                <a:srgbClr val="7030A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констатирующий эксперимент</c:v>
                </c:pt>
                <c:pt idx="1">
                  <c:v>контрольный эксперимент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0.3</c:v>
                </c:pt>
                <c:pt idx="1">
                  <c:v>0.55000000000000004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317-4F9D-9A4C-4343D1F8F3A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констатирующий эксперимент</c:v>
                </c:pt>
                <c:pt idx="1">
                  <c:v>контрольный эксперимент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0.65</c:v>
                </c:pt>
                <c:pt idx="1">
                  <c:v>0.15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317-4F9D-9A4C-4343D1F8F3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0948752"/>
        <c:axId val="430956200"/>
      </c:barChart>
      <c:catAx>
        <c:axId val="4309487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30956200"/>
        <c:crosses val="autoZero"/>
        <c:auto val="1"/>
        <c:lblAlgn val="ctr"/>
        <c:lblOffset val="100"/>
        <c:noMultiLvlLbl val="0"/>
      </c:catAx>
      <c:valAx>
        <c:axId val="4309562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309487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3438</Words>
  <Characters>19603</Characters>
  <Application>Microsoft Office Word</Application>
  <DocSecurity>0</DocSecurity>
  <Lines>163</Lines>
  <Paragraphs>45</Paragraphs>
  <ScaleCrop>false</ScaleCrop>
  <Company>Home</Company>
  <LinksUpToDate>false</LinksUpToDate>
  <CharactersWithSpaces>22996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2017-10-26T12:37:00Z</dcterms:created>
  <dcterms:modified xsi:type="dcterms:W3CDTF">2017-10-26T12:37:00Z</dcterms:modified>
</cp:coreProperties>
</file>