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2E" w:rsidRPr="000F3244" w:rsidRDefault="000F3244" w:rsidP="000F3244">
      <w:pPr>
        <w:pStyle w:val="a5"/>
        <w:shd w:val="clear" w:color="auto" w:fill="FFFFFF"/>
        <w:tabs>
          <w:tab w:val="left" w:pos="9923"/>
        </w:tabs>
        <w:spacing w:before="0" w:beforeAutospacing="0" w:after="0" w:afterAutospacing="0" w:line="360" w:lineRule="auto"/>
        <w:ind w:left="1984" w:right="424" w:firstLine="426"/>
        <w:jc w:val="right"/>
        <w:rPr>
          <w:color w:val="000000"/>
        </w:rPr>
      </w:pPr>
      <w:r>
        <w:rPr>
          <w:color w:val="000000"/>
        </w:rPr>
        <w:t xml:space="preserve">                   </w:t>
      </w:r>
      <w:r w:rsidR="0042015E">
        <w:rPr>
          <w:color w:val="000000"/>
        </w:rPr>
        <w:t xml:space="preserve"> </w:t>
      </w:r>
      <w:r w:rsidR="003D0B2E">
        <w:rPr>
          <w:color w:val="000000"/>
        </w:rPr>
        <w:t>Вот они, главные истины эти:</w:t>
      </w:r>
    </w:p>
    <w:p w:rsidR="003D0B2E" w:rsidRDefault="003D0B2E" w:rsidP="0042015E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Поздно </w:t>
      </w:r>
      <w:proofErr w:type="gramStart"/>
      <w:r>
        <w:rPr>
          <w:color w:val="000000"/>
        </w:rPr>
        <w:t>заметили… поздно учли</w:t>
      </w:r>
      <w:proofErr w:type="gramEnd"/>
      <w:r>
        <w:rPr>
          <w:color w:val="000000"/>
        </w:rPr>
        <w:t>…</w:t>
      </w:r>
    </w:p>
    <w:p w:rsidR="003D0B2E" w:rsidRDefault="000F3244" w:rsidP="000F3244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  <w:r w:rsidR="003D0B2E">
        <w:rPr>
          <w:color w:val="000000"/>
        </w:rPr>
        <w:t>Нет! Не рождаются трудные дети!</w:t>
      </w:r>
    </w:p>
    <w:p w:rsidR="003D0B2E" w:rsidRDefault="000F3244" w:rsidP="000F3244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="003D0B2E">
        <w:rPr>
          <w:color w:val="000000"/>
        </w:rPr>
        <w:t>Просто им вовремя не помогли.</w:t>
      </w:r>
    </w:p>
    <w:p w:rsidR="00380514" w:rsidRPr="00E92E2B" w:rsidRDefault="00380514" w:rsidP="0042015E">
      <w:pPr>
        <w:tabs>
          <w:tab w:val="left" w:pos="10490"/>
        </w:tabs>
        <w:spacing w:after="0" w:line="360" w:lineRule="auto"/>
        <w:ind w:left="1985" w:right="141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14" w:rsidRPr="00E92E2B" w:rsidRDefault="00380514" w:rsidP="0042015E">
      <w:pPr>
        <w:tabs>
          <w:tab w:val="left" w:pos="10490"/>
        </w:tabs>
        <w:spacing w:after="0" w:line="360" w:lineRule="auto"/>
        <w:ind w:left="1985" w:right="141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преступлений и правонарушений несовершеннолетних стала сегодня главным, самым приоритетным направлением в деятельности государственных структур и общественных институтов по борьбе с преступностью. Одна из самых главных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подростками – процесс сложный, продолжительный по времени. Специфическая задача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 Основой ранней профилактики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возраста.</w:t>
      </w:r>
    </w:p>
    <w:p w:rsidR="003A4D27" w:rsidRPr="003A4D27" w:rsidRDefault="003A4D27" w:rsidP="0042015E">
      <w:pPr>
        <w:pStyle w:val="a5"/>
        <w:shd w:val="clear" w:color="auto" w:fill="FFFFFF"/>
        <w:spacing w:before="0" w:beforeAutospacing="0" w:after="0" w:afterAutospacing="0" w:line="360" w:lineRule="auto"/>
        <w:ind w:left="1985" w:right="-1" w:firstLine="426"/>
        <w:jc w:val="both"/>
        <w:rPr>
          <w:color w:val="000000"/>
        </w:rPr>
      </w:pPr>
      <w:r w:rsidRPr="003A4D27">
        <w:rPr>
          <w:color w:val="000000"/>
        </w:rPr>
        <w:t xml:space="preserve">В современных условиях серьезно обострились проблемы социальной </w:t>
      </w:r>
      <w:proofErr w:type="spellStart"/>
      <w:r w:rsidRPr="003A4D27">
        <w:rPr>
          <w:color w:val="000000"/>
        </w:rPr>
        <w:t>дезодаптации</w:t>
      </w:r>
      <w:proofErr w:type="spellEnd"/>
      <w:r w:rsidRPr="003A4D27">
        <w:rPr>
          <w:color w:val="000000"/>
        </w:rPr>
        <w:t xml:space="preserve"> детей и подростков. 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  являются: бродяжничество, нежелание учиться. </w:t>
      </w:r>
      <w:r w:rsidRPr="003A4D27">
        <w:rPr>
          <w:color w:val="000000"/>
          <w:spacing w:val="-8"/>
        </w:rPr>
        <w:t>Безусловно, таким детям необходима педагогическая реабилитация.</w:t>
      </w:r>
    </w:p>
    <w:p w:rsidR="003A4D27" w:rsidRPr="003A4D27" w:rsidRDefault="003A4D27" w:rsidP="0042015E">
      <w:pPr>
        <w:pStyle w:val="a5"/>
        <w:shd w:val="clear" w:color="auto" w:fill="FFFFFF"/>
        <w:spacing w:before="0" w:beforeAutospacing="0" w:after="0" w:afterAutospacing="0" w:line="360" w:lineRule="auto"/>
        <w:ind w:left="1985" w:right="-1" w:firstLine="426"/>
        <w:jc w:val="both"/>
        <w:rPr>
          <w:color w:val="000000"/>
        </w:rPr>
      </w:pPr>
      <w:r w:rsidRPr="003A4D27">
        <w:rPr>
          <w:color w:val="000000"/>
        </w:rPr>
        <w:t>Перед каждым стоит задача организации действенной системы мер по профилактике отклонений в развитии личности и поведении детей и подростков – профилактике правонарушений среди несовершеннолетних.</w:t>
      </w:r>
    </w:p>
    <w:p w:rsidR="003A4D27" w:rsidRPr="003A4D27" w:rsidRDefault="003A4D27" w:rsidP="0042015E">
      <w:pPr>
        <w:pStyle w:val="a5"/>
        <w:shd w:val="clear" w:color="auto" w:fill="FFFFFF"/>
        <w:spacing w:before="0" w:beforeAutospacing="0" w:after="0" w:afterAutospacing="0" w:line="360" w:lineRule="auto"/>
        <w:ind w:left="1985" w:right="-1" w:firstLine="426"/>
        <w:jc w:val="both"/>
        <w:rPr>
          <w:color w:val="000000"/>
        </w:rPr>
      </w:pPr>
      <w:r w:rsidRPr="003A4D27">
        <w:rPr>
          <w:color w:val="000000"/>
        </w:rPr>
        <w:t>Работа по профилактике правонарушений среди детей и подростков в приюте проводится в тесном сотрудничестве со следующими службами: ОДН ОВД, КДН, лечебно-профилактическими учреждениями, учреждениями культуры, спорта и др.</w:t>
      </w:r>
    </w:p>
    <w:p w:rsidR="003A4D27" w:rsidRPr="003A4D27" w:rsidRDefault="003A4D27" w:rsidP="0042015E">
      <w:pPr>
        <w:pStyle w:val="a5"/>
        <w:shd w:val="clear" w:color="auto" w:fill="FFFFFF"/>
        <w:spacing w:before="0" w:beforeAutospacing="0" w:after="0" w:afterAutospacing="0" w:line="360" w:lineRule="auto"/>
        <w:ind w:left="1985" w:right="-1" w:firstLine="426"/>
        <w:jc w:val="both"/>
        <w:rPr>
          <w:color w:val="000000"/>
        </w:rPr>
      </w:pPr>
      <w:r w:rsidRPr="003A4D27">
        <w:rPr>
          <w:b/>
          <w:bCs/>
          <w:color w:val="000000"/>
        </w:rPr>
        <w:t> </w:t>
      </w:r>
    </w:p>
    <w:p w:rsidR="003A4D27" w:rsidRPr="003A4D27" w:rsidRDefault="003A4D27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Вовремя замеченные отклонения в поведении детей и подростков и правильно организованная  помощь могут сыграть важную роль в предотвращении деформации личности растущего человека, которая приводит к правонарушениям и преступлениям.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скорейшего решения этой задачи обусловлена не только тем, что в стране продолжает сохраняться достаточно сложная </w:t>
      </w:r>
      <w:proofErr w:type="gramStart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криминогенная обстановка</w:t>
      </w:r>
      <w:proofErr w:type="gramEnd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но, прежде всего тем, что в сферы организованной преступности втягивается все больше и больше несовершеннолетних. 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Педагогика, в том числе и социальная, необходима, чтобы изучить причины, источники, обусловливающие правонарушения среди несовершеннолетних, и на этой основе построить такую систему профилактической деятельности, которая обеспечила бы постепенное сокращение преступности. Преступность несовершеннолетних, будучи обусловлена общими причинами преступности в нашей стране, имеет свои особенности. Они связаны с возрастными, психологическими, половыми и иными отличиями личности несовершеннолетних правонарушителей 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же личность правонарушителей? К ним, прежде всего,</w:t>
      </w:r>
      <w:r w:rsidR="0042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отнести:</w:t>
      </w:r>
    </w:p>
    <w:p w:rsidR="00380514" w:rsidRPr="003A4D27" w:rsidRDefault="00380514" w:rsidP="000F3244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подростков, которые самовольно оставили учебу в школах, техникумах, профтехучилищах и других учебных заведениях, нигде не учатся, не работают и ведут антиобщественный образ жизни;</w:t>
      </w:r>
    </w:p>
    <w:p w:rsidR="00380514" w:rsidRPr="003A4D27" w:rsidRDefault="00380514" w:rsidP="000F3244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трудновоспитуемых и неуспевающих учеников, систематически нарушающих школьный режим и правила общественного поведения;</w:t>
      </w:r>
    </w:p>
    <w:p w:rsidR="00380514" w:rsidRPr="003A4D27" w:rsidRDefault="00380514" w:rsidP="000F3244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несовершеннолетних, условно направленных или возвратившихся из спецшкол и </w:t>
      </w:r>
      <w:proofErr w:type="spellStart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спецпрофтехучилищ</w:t>
      </w:r>
      <w:proofErr w:type="spellEnd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514" w:rsidRPr="003A4D27" w:rsidRDefault="00380514" w:rsidP="000F3244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подростков, возвратившихся из мест заключения, осужденных судами к мерам наказания, не связанным с лишением свободы, а также условно осужденных и переданных на перевоспитание общественности;</w:t>
      </w:r>
    </w:p>
    <w:p w:rsidR="00380514" w:rsidRPr="003A4D27" w:rsidRDefault="00380514" w:rsidP="000F3244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осужденных учащихся, в отношении которых судами применена отсрочка исполнения приговора;</w:t>
      </w:r>
    </w:p>
    <w:p w:rsidR="00380514" w:rsidRPr="003A4D27" w:rsidRDefault="00380514" w:rsidP="000F3244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безнадзорных подростков, совершивших правонарушения и состоящих на учете в инспекциях по делам несовершеннолетних.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профилактические меры достигали поставленную цель, нужно использовать эффективную систему методов и средств воздействия на личность правонарушителя. 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количество перешло в качество, ежегодно составляем план по профилактике правонарушений, наркомании, алкоголизма и табакокурения среди </w:t>
      </w: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несовершеннолетних, по формированию навыков здорового образа жизни. </w:t>
      </w:r>
      <w:proofErr w:type="gramStart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проведенных конкретно-социологических исследований, дают основание утверждать, что преступные проявления среди подростков в настоящее время связаны с неблагоприятными условиями нравственного формирования личности несовершеннолетних правонарушителей, выступающих основной причиной возникновения антиобщественных взглядов; с недостатками в нравственно</w:t>
      </w:r>
      <w:r w:rsidR="007A46EC"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трудовом воспитании воспитанников</w:t>
      </w: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плохой организации их досуга; ошибками и упущениями в деятельности государственных органов, общественных организаций в борьбе с детской безнадзорностью и правонарушениями. </w:t>
      </w:r>
      <w:proofErr w:type="gramEnd"/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Педагогами, психологами, систематически ведется наблюдение за успеваемостью, посещаемостью уроков, поведением подростков. На мероприятиях, в беседах педагоги, воспитатели много внимания уделяют основам формирования здорового образа жизни. 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по-прежнему отмечается устойчивое отставание в образовательном и культурном уровне правонарушителей от своих сверстников.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Анализируя склонности к преступному поведению, прослеживается значимость недостатков, упущений семейного воспитания и такие факторы, как распад семьи, потеря подростком одного или двух родителей, если это не компенсируется своевременной помощью в общественном воспитании.</w:t>
      </w:r>
    </w:p>
    <w:p w:rsidR="00380514" w:rsidRPr="003A4D27" w:rsidRDefault="00380514" w:rsidP="0042015E">
      <w:pPr>
        <w:pStyle w:val="a3"/>
        <w:shd w:val="clear" w:color="auto" w:fill="FFFFFF"/>
        <w:tabs>
          <w:tab w:val="left" w:pos="10490"/>
        </w:tabs>
        <w:spacing w:before="0" w:beforeAutospacing="0" w:after="0" w:afterAutospacing="0" w:line="360" w:lineRule="auto"/>
        <w:ind w:left="1985" w:right="-1" w:firstLine="426"/>
        <w:jc w:val="both"/>
        <w:rPr>
          <w:color w:val="000000"/>
        </w:rPr>
      </w:pPr>
      <w:r w:rsidRPr="003A4D27">
        <w:rPr>
          <w:color w:val="000000"/>
        </w:rPr>
        <w:t>«От сумы да от тюрьмы не зарекайся!». Это суровое предупреждение пришло в нашу жизнь из прошлого. Оно напоминает о самых неблагоприятных поворотах судьбы.</w:t>
      </w:r>
    </w:p>
    <w:p w:rsidR="00380514" w:rsidRPr="003A4D27" w:rsidRDefault="00380514" w:rsidP="0042015E">
      <w:pPr>
        <w:pStyle w:val="a3"/>
        <w:shd w:val="clear" w:color="auto" w:fill="FFFFFF"/>
        <w:tabs>
          <w:tab w:val="left" w:pos="10490"/>
        </w:tabs>
        <w:spacing w:before="0" w:beforeAutospacing="0" w:after="0" w:afterAutospacing="0" w:line="360" w:lineRule="auto"/>
        <w:ind w:left="1985" w:right="-1" w:firstLine="426"/>
        <w:jc w:val="both"/>
        <w:rPr>
          <w:color w:val="000000"/>
        </w:rPr>
      </w:pPr>
      <w:r w:rsidRPr="003A4D27">
        <w:rPr>
          <w:color w:val="000000"/>
        </w:rPr>
        <w:t>Самые безрассудные поступки свойственны молодости. Именно в раннем возрасте сам человек нередко протаптывает тропинку к высокому забору с орнаментом из колючей проволоки. «Не знал…», «Не думал…», «Не хотел...», – этот лепет часто приходится слышать. Поэтому одна из задач воспитательной работы в приюте – предупредить воспитанников об опасностях в игре с законом.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ранней профилактики правонарушений несовершеннолетних, мы решили активизировать деятельность клуба «Семейная гармония», работа которого направлена на заинтересованность родителей в сохранении семьи, налаживание гармоничных отношений с ее членами, восстановление утраченных связей. С родителями проводятся цикл бесед, способствующих выработке у них стремления к здоровому образу жизни, психологические занятия «Нравственное воспитание – что это такое?» и заседание круглого стола « Толерантность – дорога к миру», «Значение семейных ситуаций в воспитании ребёнка»…Все эти мероприятия направлены на профилактику правонарушений, на ликвидацию конфликтных ситуаций между детьми </w:t>
      </w: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родителями. Важно повысить ответственность родителей за исполнение своих обязанностей: заботиться о воспитании детей, готовить их к общественно полезному труду, растить достойными членами общества. В работе с неблагополучными семьями и лицами, уклоняющимися от воспитания своих детей, шире применять меры общественного и правового воздействия, приют осуществляет тесное сотрудничество с КДН.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ученых психологов и педагогов убедительно показали, что с возрастом у подростков повышается чувство моральной ответственности за свои поступки, формируется умение владеть собой, правильно оценивать действия, преодолевать эффективность поведения.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развитость всех этих качеств, </w:t>
      </w:r>
      <w:proofErr w:type="gramStart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мышления еще не достигают</w:t>
      </w:r>
      <w:proofErr w:type="gramEnd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зрелости, присущей взрослым лица. В отличие от </w:t>
      </w:r>
      <w:proofErr w:type="gramStart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подростки непосредственно еще не принимают участия в производственной деятельности.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кратковременность пребывание детей в приюте, их заметное отставание в развитии, стараемся заложить фундамент, делая акцент на формирование у них установки на труд положительное к нему отношение, на развитие трудовых навыков и умений.  Но наряду с этим в приюте проводятся  мероприятия: по здоровому образу жизни (ежедневные зарядки, закаливающие процедуры, посещение бассейна, ледового дворца и т.д.).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установления контактов с трудновоспитуемыми детьми важна правильная позиция воспитателей. Основная направленность этой позиции стремление понять ребенка. Понимание, уважение, доверие к ребенку в сочетании с требовательностью — основа взаимоотношений взрослых с ними. В установлении таких отношений очень важно выбрать правильный тон в общении с детьми. Совершенно недопустимы угрозы и порицания, резкий и грубый тон, которые наиболее часто применяют к </w:t>
      </w:r>
      <w:proofErr w:type="gramStart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трудновоспитуемым</w:t>
      </w:r>
      <w:proofErr w:type="gramEnd"/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Такого обращения дети абсолютно не воспринимают. </w:t>
      </w: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14" w:rsidRPr="003A4D27" w:rsidRDefault="00380514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желаемого эффекта в профилактике правонарушений и рецидивной преступности, несовершеннолетних возможно лишь при условии привлечения к воспитательной работе с ними педагогов-профессионалов.</w:t>
      </w:r>
    </w:p>
    <w:p w:rsidR="003A4D27" w:rsidRPr="003A4D27" w:rsidRDefault="003A4D27" w:rsidP="0042015E">
      <w:pPr>
        <w:tabs>
          <w:tab w:val="left" w:pos="10490"/>
        </w:tabs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D27" w:rsidRPr="003A4D27" w:rsidRDefault="003A4D27" w:rsidP="0042015E">
      <w:pPr>
        <w:tabs>
          <w:tab w:val="left" w:pos="10490"/>
        </w:tabs>
        <w:spacing w:after="0" w:line="360" w:lineRule="auto"/>
        <w:ind w:left="142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0BE2" w:rsidRPr="000F3244" w:rsidRDefault="00AB0BE2" w:rsidP="000F3244">
      <w:pPr>
        <w:shd w:val="clear" w:color="auto" w:fill="FFFFFF"/>
        <w:autoSpaceDE w:val="0"/>
        <w:autoSpaceDN w:val="0"/>
        <w:adjustRightInd w:val="0"/>
        <w:spacing w:after="0" w:line="360" w:lineRule="auto"/>
        <w:ind w:left="1985" w:right="-1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B0BE2" w:rsidRPr="000F3244" w:rsidSect="0042015E">
      <w:pgSz w:w="11906" w:h="16838"/>
      <w:pgMar w:top="993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83A"/>
    <w:multiLevelType w:val="multilevel"/>
    <w:tmpl w:val="C62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514"/>
    <w:rsid w:val="000B538B"/>
    <w:rsid w:val="000F3244"/>
    <w:rsid w:val="002F023B"/>
    <w:rsid w:val="00380514"/>
    <w:rsid w:val="003A4D27"/>
    <w:rsid w:val="003D0B2E"/>
    <w:rsid w:val="0042015E"/>
    <w:rsid w:val="005120BB"/>
    <w:rsid w:val="007A46EC"/>
    <w:rsid w:val="0084402A"/>
    <w:rsid w:val="0097225A"/>
    <w:rsid w:val="00AB0BE2"/>
    <w:rsid w:val="00B342E6"/>
    <w:rsid w:val="00E9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514"/>
    <w:pPr>
      <w:ind w:left="720"/>
      <w:contextualSpacing/>
    </w:pPr>
  </w:style>
  <w:style w:type="paragraph" w:styleId="a5">
    <w:name w:val="No Spacing"/>
    <w:basedOn w:val="a"/>
    <w:uiPriority w:val="1"/>
    <w:qFormat/>
    <w:rsid w:val="003A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C23F-E59D-4F68-96D2-BD6DE6AD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Vasima_Harisovna</cp:lastModifiedBy>
  <cp:revision>6</cp:revision>
  <dcterms:created xsi:type="dcterms:W3CDTF">2014-10-16T11:48:00Z</dcterms:created>
  <dcterms:modified xsi:type="dcterms:W3CDTF">2017-10-20T10:23:00Z</dcterms:modified>
</cp:coreProperties>
</file>