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167" w:rsidRPr="005F5167" w:rsidRDefault="005F5167" w:rsidP="005F5167">
      <w:pPr>
        <w:spacing w:after="0"/>
        <w:jc w:val="right"/>
        <w:rPr>
          <w:rFonts w:ascii="Times New Roman" w:hAnsi="Times New Roman" w:cs="Times New Roman"/>
          <w:b/>
          <w:sz w:val="28"/>
        </w:rPr>
      </w:pPr>
      <w:r w:rsidRPr="005F5167">
        <w:rPr>
          <w:rFonts w:ascii="Times New Roman" w:hAnsi="Times New Roman" w:cs="Times New Roman"/>
          <w:b/>
          <w:sz w:val="28"/>
        </w:rPr>
        <w:t>Всероссийский конкурс "Будьте  здоровы" (для студентов – медиков)</w:t>
      </w:r>
    </w:p>
    <w:p w:rsidR="005F5167" w:rsidRPr="005F5167" w:rsidRDefault="005F5167" w:rsidP="005F5167">
      <w:pPr>
        <w:spacing w:after="0"/>
        <w:jc w:val="right"/>
        <w:rPr>
          <w:rFonts w:ascii="Times New Roman" w:hAnsi="Times New Roman" w:cs="Times New Roman"/>
          <w:sz w:val="28"/>
        </w:rPr>
      </w:pPr>
      <w:r w:rsidRPr="005F5167">
        <w:rPr>
          <w:rFonts w:ascii="Times New Roman" w:hAnsi="Times New Roman" w:cs="Times New Roman"/>
          <w:b/>
          <w:sz w:val="28"/>
        </w:rPr>
        <w:t>Статья. Тема материала:</w:t>
      </w:r>
      <w:r w:rsidRPr="005F5167">
        <w:rPr>
          <w:rFonts w:ascii="Times New Roman" w:hAnsi="Times New Roman" w:cs="Times New Roman"/>
          <w:sz w:val="28"/>
        </w:rPr>
        <w:t xml:space="preserve">  </w:t>
      </w:r>
      <w:r w:rsidRPr="005F5167">
        <w:rPr>
          <w:rFonts w:ascii="Times New Roman" w:hAnsi="Times New Roman" w:cs="Times New Roman"/>
          <w:sz w:val="28"/>
        </w:rPr>
        <w:t>Технологии и старение: как новые разработки в медицине пом</w:t>
      </w:r>
      <w:r>
        <w:rPr>
          <w:rFonts w:ascii="Times New Roman" w:hAnsi="Times New Roman" w:cs="Times New Roman"/>
          <w:sz w:val="28"/>
        </w:rPr>
        <w:t>огут замедлить процесс старения</w:t>
      </w:r>
    </w:p>
    <w:p w:rsidR="005F5167" w:rsidRPr="005F5167" w:rsidRDefault="005F5167" w:rsidP="005F5167">
      <w:pPr>
        <w:spacing w:after="0"/>
        <w:jc w:val="right"/>
        <w:rPr>
          <w:rFonts w:ascii="Times New Roman" w:hAnsi="Times New Roman" w:cs="Times New Roman"/>
          <w:sz w:val="28"/>
        </w:rPr>
      </w:pPr>
      <w:proofErr w:type="spellStart"/>
      <w:r>
        <w:rPr>
          <w:rFonts w:ascii="Times New Roman" w:hAnsi="Times New Roman" w:cs="Times New Roman"/>
          <w:sz w:val="28"/>
        </w:rPr>
        <w:t>Ахадов</w:t>
      </w:r>
      <w:proofErr w:type="spellEnd"/>
      <w:r>
        <w:rPr>
          <w:rFonts w:ascii="Times New Roman" w:hAnsi="Times New Roman" w:cs="Times New Roman"/>
          <w:sz w:val="28"/>
        </w:rPr>
        <w:t xml:space="preserve"> Артём </w:t>
      </w:r>
      <w:proofErr w:type="spellStart"/>
      <w:r>
        <w:rPr>
          <w:rFonts w:ascii="Times New Roman" w:hAnsi="Times New Roman" w:cs="Times New Roman"/>
          <w:sz w:val="28"/>
        </w:rPr>
        <w:t>Абдужамолович</w:t>
      </w:r>
      <w:proofErr w:type="spellEnd"/>
      <w:r>
        <w:rPr>
          <w:rFonts w:ascii="Times New Roman" w:hAnsi="Times New Roman" w:cs="Times New Roman"/>
          <w:sz w:val="28"/>
        </w:rPr>
        <w:t xml:space="preserve"> – обучающийся</w:t>
      </w:r>
      <w:r w:rsidRPr="005F5167">
        <w:rPr>
          <w:rFonts w:ascii="Times New Roman" w:hAnsi="Times New Roman" w:cs="Times New Roman"/>
          <w:sz w:val="28"/>
        </w:rPr>
        <w:t xml:space="preserve"> ЕТЖТ – филиал РГУПС</w:t>
      </w:r>
    </w:p>
    <w:p w:rsidR="005F5167" w:rsidRPr="005F5167" w:rsidRDefault="005F5167" w:rsidP="005F5167">
      <w:pPr>
        <w:spacing w:after="0"/>
        <w:jc w:val="right"/>
        <w:rPr>
          <w:rFonts w:ascii="Times New Roman" w:hAnsi="Times New Roman" w:cs="Times New Roman"/>
          <w:sz w:val="28"/>
        </w:rPr>
      </w:pPr>
      <w:r w:rsidRPr="005F5167">
        <w:rPr>
          <w:rFonts w:ascii="Times New Roman" w:hAnsi="Times New Roman" w:cs="Times New Roman"/>
          <w:sz w:val="28"/>
        </w:rPr>
        <w:t xml:space="preserve">Куратор: </w:t>
      </w:r>
      <w:proofErr w:type="spellStart"/>
      <w:r w:rsidRPr="005F5167">
        <w:rPr>
          <w:rFonts w:ascii="Times New Roman" w:hAnsi="Times New Roman" w:cs="Times New Roman"/>
          <w:sz w:val="28"/>
        </w:rPr>
        <w:t>Бокарева</w:t>
      </w:r>
      <w:proofErr w:type="spellEnd"/>
      <w:r w:rsidRPr="005F5167">
        <w:rPr>
          <w:rFonts w:ascii="Times New Roman" w:hAnsi="Times New Roman" w:cs="Times New Roman"/>
          <w:sz w:val="28"/>
        </w:rPr>
        <w:t xml:space="preserve"> Зоя Николаевна – преподаватель высшей категории</w:t>
      </w:r>
    </w:p>
    <w:p w:rsidR="005F5167" w:rsidRPr="005F5167" w:rsidRDefault="005F5167" w:rsidP="005F5167">
      <w:pPr>
        <w:jc w:val="right"/>
        <w:rPr>
          <w:rFonts w:ascii="Times New Roman" w:hAnsi="Times New Roman" w:cs="Times New Roman"/>
          <w:sz w:val="28"/>
        </w:rPr>
      </w:pPr>
      <w:r w:rsidRPr="005F5167">
        <w:rPr>
          <w:rFonts w:ascii="Times New Roman" w:hAnsi="Times New Roman" w:cs="Times New Roman"/>
          <w:sz w:val="28"/>
        </w:rPr>
        <w:t>ЕТЖТ – филиал РГУПС, город Елец, Липецкой области</w:t>
      </w:r>
    </w:p>
    <w:p w:rsidR="005F5167" w:rsidRDefault="005F5167" w:rsidP="005F5167">
      <w:pPr>
        <w:jc w:val="both"/>
        <w:rPr>
          <w:rFonts w:ascii="Times New Roman" w:hAnsi="Times New Roman" w:cs="Times New Roman"/>
          <w:sz w:val="28"/>
        </w:rPr>
      </w:pPr>
    </w:p>
    <w:p w:rsidR="005F5167" w:rsidRPr="005F5167" w:rsidRDefault="005F5167" w:rsidP="00CF619F">
      <w:pPr>
        <w:ind w:firstLine="709"/>
        <w:jc w:val="both"/>
        <w:rPr>
          <w:rFonts w:ascii="Times New Roman" w:hAnsi="Times New Roman" w:cs="Times New Roman"/>
          <w:sz w:val="28"/>
        </w:rPr>
      </w:pPr>
      <w:r w:rsidRPr="005F5167">
        <w:rPr>
          <w:rFonts w:ascii="Times New Roman" w:hAnsi="Times New Roman" w:cs="Times New Roman"/>
          <w:b/>
          <w:sz w:val="28"/>
        </w:rPr>
        <w:t>Аннотация:</w:t>
      </w:r>
      <w:r>
        <w:rPr>
          <w:rFonts w:ascii="Times New Roman" w:hAnsi="Times New Roman" w:cs="Times New Roman"/>
          <w:sz w:val="28"/>
        </w:rPr>
        <w:t xml:space="preserve"> с</w:t>
      </w:r>
      <w:r w:rsidRPr="005F5167">
        <w:rPr>
          <w:rFonts w:ascii="Times New Roman" w:hAnsi="Times New Roman" w:cs="Times New Roman"/>
          <w:sz w:val="28"/>
        </w:rPr>
        <w:t xml:space="preserve">овременные медицинские технологии всё чаще нацелены не на борьбу с отдельными возрастными заболеваниями, а на коррекцию самих механизмов старения. Если раньше </w:t>
      </w:r>
      <w:proofErr w:type="spellStart"/>
      <w:r w:rsidRPr="005F5167">
        <w:rPr>
          <w:rFonts w:ascii="Times New Roman" w:hAnsi="Times New Roman" w:cs="Times New Roman"/>
          <w:sz w:val="28"/>
        </w:rPr>
        <w:t>антиэйдж</w:t>
      </w:r>
      <w:proofErr w:type="spellEnd"/>
      <w:r w:rsidRPr="005F5167">
        <w:rPr>
          <w:rFonts w:ascii="Times New Roman" w:hAnsi="Times New Roman" w:cs="Times New Roman"/>
          <w:sz w:val="28"/>
        </w:rPr>
        <w:t xml:space="preserve">-подходы сводились в основном к косметологическим процедурам, то сейчас фокус сместился на фундаментальные биологические процессы: клеточное старение, эпигенетические изменения, </w:t>
      </w:r>
      <w:proofErr w:type="spellStart"/>
      <w:r w:rsidRPr="005F5167">
        <w:rPr>
          <w:rFonts w:ascii="Times New Roman" w:hAnsi="Times New Roman" w:cs="Times New Roman"/>
          <w:sz w:val="28"/>
        </w:rPr>
        <w:t>митохондриальную</w:t>
      </w:r>
      <w:proofErr w:type="spellEnd"/>
      <w:r w:rsidRPr="005F5167">
        <w:rPr>
          <w:rFonts w:ascii="Times New Roman" w:hAnsi="Times New Roman" w:cs="Times New Roman"/>
          <w:sz w:val="28"/>
        </w:rPr>
        <w:t xml:space="preserve"> дисфункцию и хроническое воспаление. Новые разрабо</w:t>
      </w:r>
      <w:r>
        <w:rPr>
          <w:rFonts w:ascii="Times New Roman" w:hAnsi="Times New Roman" w:cs="Times New Roman"/>
          <w:sz w:val="28"/>
        </w:rPr>
        <w:t xml:space="preserve">тки в фармакологии, </w:t>
      </w:r>
      <w:r w:rsidRPr="005F5167">
        <w:rPr>
          <w:rFonts w:ascii="Times New Roman" w:hAnsi="Times New Roman" w:cs="Times New Roman"/>
          <w:sz w:val="28"/>
        </w:rPr>
        <w:t xml:space="preserve">генной и клеточной терапии, а также применение искусственного интеллекта для анализа </w:t>
      </w:r>
      <w:proofErr w:type="spellStart"/>
      <w:r w:rsidRPr="005F5167">
        <w:rPr>
          <w:rFonts w:ascii="Times New Roman" w:hAnsi="Times New Roman" w:cs="Times New Roman"/>
          <w:sz w:val="28"/>
        </w:rPr>
        <w:t>биомаркеров</w:t>
      </w:r>
      <w:proofErr w:type="spellEnd"/>
      <w:r w:rsidRPr="005F5167">
        <w:rPr>
          <w:rFonts w:ascii="Times New Roman" w:hAnsi="Times New Roman" w:cs="Times New Roman"/>
          <w:sz w:val="28"/>
        </w:rPr>
        <w:t xml:space="preserve"> открывают путь к персонализированной стратегии долголетия. Однако важно понимать: универсального препарата от старения пока не существует, и все перспективные методы проходят доклинические и клинические испытания. Успех будет зависеть от синергии этих технологий с проверенными методами здорового образа жизни. </w:t>
      </w:r>
    </w:p>
    <w:p w:rsidR="005F5167" w:rsidRPr="005F5167" w:rsidRDefault="005F5167" w:rsidP="00CF619F">
      <w:pPr>
        <w:ind w:firstLine="709"/>
        <w:jc w:val="both"/>
        <w:rPr>
          <w:rFonts w:ascii="Times New Roman" w:hAnsi="Times New Roman" w:cs="Times New Roman"/>
          <w:sz w:val="28"/>
        </w:rPr>
      </w:pPr>
      <w:r w:rsidRPr="005F5167">
        <w:rPr>
          <w:rFonts w:ascii="Times New Roman" w:hAnsi="Times New Roman" w:cs="Times New Roman"/>
          <w:b/>
          <w:sz w:val="28"/>
        </w:rPr>
        <w:t>Ключевые слова:</w:t>
      </w:r>
      <w:r w:rsidRPr="005F5167">
        <w:rPr>
          <w:rFonts w:ascii="Times New Roman" w:hAnsi="Times New Roman" w:cs="Times New Roman"/>
          <w:sz w:val="28"/>
        </w:rPr>
        <w:t xml:space="preserve"> старение, геронтология, </w:t>
      </w:r>
      <w:proofErr w:type="spellStart"/>
      <w:r w:rsidRPr="005F5167">
        <w:rPr>
          <w:rFonts w:ascii="Times New Roman" w:hAnsi="Times New Roman" w:cs="Times New Roman"/>
          <w:sz w:val="28"/>
        </w:rPr>
        <w:t>биомаркеры</w:t>
      </w:r>
      <w:proofErr w:type="spellEnd"/>
      <w:r w:rsidRPr="005F5167">
        <w:rPr>
          <w:rFonts w:ascii="Times New Roman" w:hAnsi="Times New Roman" w:cs="Times New Roman"/>
          <w:sz w:val="28"/>
        </w:rPr>
        <w:t xml:space="preserve">, </w:t>
      </w:r>
      <w:proofErr w:type="spellStart"/>
      <w:r w:rsidRPr="005F5167">
        <w:rPr>
          <w:rFonts w:ascii="Times New Roman" w:hAnsi="Times New Roman" w:cs="Times New Roman"/>
          <w:sz w:val="28"/>
        </w:rPr>
        <w:t>сенолитики</w:t>
      </w:r>
      <w:proofErr w:type="spellEnd"/>
      <w:r w:rsidRPr="005F5167">
        <w:rPr>
          <w:rFonts w:ascii="Times New Roman" w:hAnsi="Times New Roman" w:cs="Times New Roman"/>
          <w:sz w:val="28"/>
        </w:rPr>
        <w:t xml:space="preserve">, </w:t>
      </w:r>
      <w:proofErr w:type="spellStart"/>
      <w:r w:rsidRPr="005F5167">
        <w:rPr>
          <w:rFonts w:ascii="Times New Roman" w:hAnsi="Times New Roman" w:cs="Times New Roman"/>
          <w:sz w:val="28"/>
        </w:rPr>
        <w:t>геропротекторы</w:t>
      </w:r>
      <w:proofErr w:type="spellEnd"/>
      <w:r w:rsidRPr="005F5167">
        <w:rPr>
          <w:rFonts w:ascii="Times New Roman" w:hAnsi="Times New Roman" w:cs="Times New Roman"/>
          <w:sz w:val="28"/>
        </w:rPr>
        <w:t xml:space="preserve">, </w:t>
      </w:r>
      <w:proofErr w:type="spellStart"/>
      <w:r w:rsidRPr="005F5167">
        <w:rPr>
          <w:rFonts w:ascii="Times New Roman" w:hAnsi="Times New Roman" w:cs="Times New Roman"/>
          <w:sz w:val="28"/>
        </w:rPr>
        <w:t>эпигенетика</w:t>
      </w:r>
      <w:proofErr w:type="spellEnd"/>
      <w:r w:rsidRPr="005F5167">
        <w:rPr>
          <w:rFonts w:ascii="Times New Roman" w:hAnsi="Times New Roman" w:cs="Times New Roman"/>
          <w:sz w:val="28"/>
        </w:rPr>
        <w:t xml:space="preserve">, стволовые клетки, </w:t>
      </w:r>
      <w:proofErr w:type="spellStart"/>
      <w:r w:rsidRPr="005F5167">
        <w:rPr>
          <w:rFonts w:ascii="Times New Roman" w:hAnsi="Times New Roman" w:cs="Times New Roman"/>
          <w:sz w:val="28"/>
        </w:rPr>
        <w:t>аутофагия</w:t>
      </w:r>
      <w:proofErr w:type="spellEnd"/>
      <w:r w:rsidRPr="005F5167">
        <w:rPr>
          <w:rFonts w:ascii="Times New Roman" w:hAnsi="Times New Roman" w:cs="Times New Roman"/>
          <w:sz w:val="28"/>
        </w:rPr>
        <w:t>, искусственный интеллект в медицине.</w:t>
      </w:r>
    </w:p>
    <w:p w:rsidR="005F5167" w:rsidRPr="005F5167" w:rsidRDefault="005F5167" w:rsidP="005F5167">
      <w:pPr>
        <w:jc w:val="center"/>
        <w:rPr>
          <w:rFonts w:ascii="Times New Roman" w:hAnsi="Times New Roman" w:cs="Times New Roman"/>
          <w:b/>
          <w:sz w:val="28"/>
        </w:rPr>
      </w:pPr>
      <w:r w:rsidRPr="005F5167">
        <w:rPr>
          <w:rFonts w:ascii="Times New Roman" w:hAnsi="Times New Roman" w:cs="Times New Roman"/>
          <w:b/>
          <w:sz w:val="28"/>
        </w:rPr>
        <w:t>Введение</w:t>
      </w:r>
    </w:p>
    <w:p w:rsidR="005F5167" w:rsidRPr="005F5167" w:rsidRDefault="005F5167" w:rsidP="00CF619F">
      <w:pPr>
        <w:ind w:firstLine="709"/>
        <w:jc w:val="both"/>
        <w:rPr>
          <w:rFonts w:ascii="Times New Roman" w:hAnsi="Times New Roman" w:cs="Times New Roman"/>
          <w:sz w:val="28"/>
        </w:rPr>
      </w:pPr>
      <w:r w:rsidRPr="005F5167">
        <w:rPr>
          <w:rFonts w:ascii="Times New Roman" w:hAnsi="Times New Roman" w:cs="Times New Roman"/>
          <w:sz w:val="28"/>
        </w:rPr>
        <w:t xml:space="preserve">Старение — это сложный, многогранный процесс, затрагивающий буквально каждую клетку организма. Долгое время медицина работала преимущественно с его внешними проявлениями — морщинами, потерей упругости кожи, возрастными изменениями органов. Но сегодня наука смотрит глубже: учёные исследуют фундаментальные механизмы, которые лежат в основе увядания, и разрабатывают технологии, способные целенаправленно на них воздействовать. И здесь на первый план выходят новые медицинские разработки: они не просто маскируют симптомы, а предлагают инструменты для коррекции самих биологических «спусковых крючков» старения.  </w:t>
      </w:r>
    </w:p>
    <w:p w:rsidR="005F5167" w:rsidRDefault="005F5167" w:rsidP="00CF619F">
      <w:pPr>
        <w:ind w:firstLine="709"/>
        <w:jc w:val="both"/>
        <w:rPr>
          <w:rFonts w:ascii="Times New Roman" w:hAnsi="Times New Roman" w:cs="Times New Roman"/>
          <w:sz w:val="28"/>
        </w:rPr>
      </w:pPr>
      <w:r w:rsidRPr="005F5167">
        <w:rPr>
          <w:rFonts w:ascii="Times New Roman" w:hAnsi="Times New Roman" w:cs="Times New Roman"/>
          <w:sz w:val="28"/>
        </w:rPr>
        <w:t xml:space="preserve">В этом введении я хочу показать, как пересечение нескольких технологических и научных трендов меняет правила игры. С одной стороны, </w:t>
      </w:r>
      <w:r w:rsidRPr="005F5167">
        <w:rPr>
          <w:rFonts w:ascii="Times New Roman" w:hAnsi="Times New Roman" w:cs="Times New Roman"/>
          <w:sz w:val="28"/>
        </w:rPr>
        <w:lastRenderedPageBreak/>
        <w:t xml:space="preserve">мы видим прорыв в понимании молекулярных и клеточных процессов: изучаются </w:t>
      </w:r>
      <w:proofErr w:type="spellStart"/>
      <w:r w:rsidRPr="005F5167">
        <w:rPr>
          <w:rFonts w:ascii="Times New Roman" w:hAnsi="Times New Roman" w:cs="Times New Roman"/>
          <w:sz w:val="28"/>
        </w:rPr>
        <w:t>теломеры</w:t>
      </w:r>
      <w:proofErr w:type="spellEnd"/>
      <w:r w:rsidRPr="005F5167">
        <w:rPr>
          <w:rFonts w:ascii="Times New Roman" w:hAnsi="Times New Roman" w:cs="Times New Roman"/>
          <w:sz w:val="28"/>
        </w:rPr>
        <w:t xml:space="preserve"> и митохондрии, изучается роль эпигенетических изменений, клеточной </w:t>
      </w:r>
      <w:proofErr w:type="spellStart"/>
      <w:r w:rsidRPr="005F5167">
        <w:rPr>
          <w:rFonts w:ascii="Times New Roman" w:hAnsi="Times New Roman" w:cs="Times New Roman"/>
          <w:sz w:val="28"/>
        </w:rPr>
        <w:t>сенесценции</w:t>
      </w:r>
      <w:proofErr w:type="spellEnd"/>
      <w:r w:rsidRPr="005F5167">
        <w:rPr>
          <w:rFonts w:ascii="Times New Roman" w:hAnsi="Times New Roman" w:cs="Times New Roman"/>
          <w:sz w:val="28"/>
        </w:rPr>
        <w:t xml:space="preserve"> (когда клетки перестают делиться и накапливаются в тканях, провоцируя воспаления). С другой — в борьбу вступают мощные инструменты: генная инженерия, клеточные и регенеративные технологии, разработка препаратов с принципиально новыми механизмами действия, а также применение искусственного интеллекта для анализа огромных массивов биомедицинских данных и поиска новых мишеней. </w:t>
      </w:r>
    </w:p>
    <w:p w:rsidR="00053DC2"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t>Актуальность проблемы</w:t>
      </w:r>
    </w:p>
    <w:p w:rsidR="00053DC2" w:rsidRPr="00053DC2" w:rsidRDefault="00053DC2" w:rsidP="00CF619F">
      <w:pPr>
        <w:ind w:firstLine="709"/>
        <w:jc w:val="both"/>
        <w:rPr>
          <w:rFonts w:ascii="Times New Roman" w:hAnsi="Times New Roman" w:cs="Times New Roman"/>
          <w:sz w:val="28"/>
        </w:rPr>
      </w:pPr>
      <w:r w:rsidRPr="00053DC2">
        <w:rPr>
          <w:rFonts w:ascii="Times New Roman" w:hAnsi="Times New Roman" w:cs="Times New Roman"/>
          <w:sz w:val="28"/>
        </w:rPr>
        <w:t xml:space="preserve">Традиционная медицина в основном фокусировалась на коррекции внешних проявлений старения (например, с помощью косметологии), но не на воздействии на его глубинные механизмы. Однако современные биомедицинские исследования показывают, что старение — это биологически управляемый процесс, на который можно повлиять. Новые разработки в области технологий и медицины дают надежду на то, что удастся не просто замедлить угасание, но и существенно улучшить качество и продолжительность жизни. </w:t>
      </w:r>
    </w:p>
    <w:p w:rsidR="005F5167"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t>Цели и задачи</w:t>
      </w:r>
    </w:p>
    <w:p w:rsidR="00053DC2" w:rsidRPr="00053DC2" w:rsidRDefault="00053DC2" w:rsidP="00CF619F">
      <w:pPr>
        <w:ind w:firstLine="709"/>
        <w:jc w:val="both"/>
        <w:rPr>
          <w:rFonts w:ascii="Times New Roman" w:hAnsi="Times New Roman" w:cs="Times New Roman"/>
          <w:sz w:val="28"/>
        </w:rPr>
      </w:pPr>
      <w:r w:rsidRPr="00CF619F">
        <w:rPr>
          <w:rFonts w:ascii="Times New Roman" w:hAnsi="Times New Roman" w:cs="Times New Roman"/>
          <w:b/>
          <w:sz w:val="28"/>
        </w:rPr>
        <w:t>Цели</w:t>
      </w:r>
      <w:r w:rsidRPr="00CF619F">
        <w:rPr>
          <w:rFonts w:ascii="Times New Roman" w:hAnsi="Times New Roman" w:cs="Times New Roman"/>
          <w:b/>
          <w:sz w:val="28"/>
        </w:rPr>
        <w:t>:</w:t>
      </w:r>
      <w:r>
        <w:rPr>
          <w:rFonts w:ascii="Times New Roman" w:hAnsi="Times New Roman" w:cs="Times New Roman"/>
          <w:sz w:val="28"/>
        </w:rPr>
        <w:t xml:space="preserve"> и</w:t>
      </w:r>
      <w:r w:rsidRPr="00053DC2">
        <w:rPr>
          <w:rFonts w:ascii="Times New Roman" w:hAnsi="Times New Roman" w:cs="Times New Roman"/>
          <w:sz w:val="28"/>
        </w:rPr>
        <w:t>зучить современные подходы к замедлению старения. Проанализировать, какие новые технологии и медицинские разработки  сейчас исследуются и тестируются для воздействия н</w:t>
      </w:r>
      <w:r>
        <w:rPr>
          <w:rFonts w:ascii="Times New Roman" w:hAnsi="Times New Roman" w:cs="Times New Roman"/>
          <w:sz w:val="28"/>
        </w:rPr>
        <w:t xml:space="preserve">а ключевые механизмы старения. </w:t>
      </w:r>
      <w:r w:rsidRPr="00053DC2">
        <w:rPr>
          <w:rFonts w:ascii="Times New Roman" w:hAnsi="Times New Roman" w:cs="Times New Roman"/>
          <w:sz w:val="28"/>
        </w:rPr>
        <w:t>Выявить наиболее перспективные направления. Определить кл</w:t>
      </w:r>
      <w:r>
        <w:rPr>
          <w:rFonts w:ascii="Times New Roman" w:hAnsi="Times New Roman" w:cs="Times New Roman"/>
          <w:sz w:val="28"/>
        </w:rPr>
        <w:t>ючевые мишени для вмешательства.</w:t>
      </w:r>
    </w:p>
    <w:p w:rsidR="00053DC2" w:rsidRPr="00CF619F" w:rsidRDefault="00053DC2" w:rsidP="00CF619F">
      <w:pPr>
        <w:ind w:firstLine="709"/>
        <w:jc w:val="both"/>
        <w:rPr>
          <w:rFonts w:ascii="Times New Roman" w:hAnsi="Times New Roman" w:cs="Times New Roman"/>
          <w:b/>
          <w:sz w:val="28"/>
        </w:rPr>
      </w:pPr>
      <w:r w:rsidRPr="00CF619F">
        <w:rPr>
          <w:rFonts w:ascii="Times New Roman" w:hAnsi="Times New Roman" w:cs="Times New Roman"/>
          <w:b/>
          <w:sz w:val="28"/>
        </w:rPr>
        <w:t>Задачи</w:t>
      </w:r>
      <w:r w:rsidRPr="00CF619F">
        <w:rPr>
          <w:rFonts w:ascii="Times New Roman" w:hAnsi="Times New Roman" w:cs="Times New Roman"/>
          <w:b/>
          <w:sz w:val="28"/>
        </w:rPr>
        <w:t>:</w:t>
      </w:r>
    </w:p>
    <w:p w:rsidR="00053DC2" w:rsidRDefault="00053DC2" w:rsidP="00053DC2">
      <w:pPr>
        <w:pStyle w:val="a4"/>
        <w:numPr>
          <w:ilvl w:val="0"/>
          <w:numId w:val="1"/>
        </w:numPr>
        <w:jc w:val="both"/>
        <w:rPr>
          <w:rFonts w:ascii="Times New Roman" w:hAnsi="Times New Roman" w:cs="Times New Roman"/>
          <w:sz w:val="28"/>
        </w:rPr>
      </w:pPr>
      <w:r w:rsidRPr="00053DC2">
        <w:rPr>
          <w:rFonts w:ascii="Times New Roman" w:hAnsi="Times New Roman" w:cs="Times New Roman"/>
          <w:sz w:val="28"/>
        </w:rPr>
        <w:t xml:space="preserve">Провести литературный обзор. Изучить существующие теории старения и современные подходы в </w:t>
      </w:r>
      <w:proofErr w:type="spellStart"/>
      <w:r w:rsidRPr="00053DC2">
        <w:rPr>
          <w:rFonts w:ascii="Times New Roman" w:hAnsi="Times New Roman" w:cs="Times New Roman"/>
          <w:sz w:val="28"/>
        </w:rPr>
        <w:t>антивозрастной</w:t>
      </w:r>
      <w:proofErr w:type="spellEnd"/>
      <w:r w:rsidRPr="00053DC2">
        <w:rPr>
          <w:rFonts w:ascii="Times New Roman" w:hAnsi="Times New Roman" w:cs="Times New Roman"/>
          <w:sz w:val="28"/>
        </w:rPr>
        <w:t xml:space="preserve"> медицине, выделить ключевые направления исследований. </w:t>
      </w:r>
    </w:p>
    <w:p w:rsidR="00053DC2" w:rsidRDefault="00053DC2" w:rsidP="00053DC2">
      <w:pPr>
        <w:pStyle w:val="a4"/>
        <w:numPr>
          <w:ilvl w:val="0"/>
          <w:numId w:val="1"/>
        </w:numPr>
        <w:jc w:val="both"/>
        <w:rPr>
          <w:rFonts w:ascii="Times New Roman" w:hAnsi="Times New Roman" w:cs="Times New Roman"/>
          <w:sz w:val="28"/>
        </w:rPr>
      </w:pPr>
      <w:r w:rsidRPr="00053DC2">
        <w:rPr>
          <w:rFonts w:ascii="Times New Roman" w:hAnsi="Times New Roman" w:cs="Times New Roman"/>
          <w:sz w:val="28"/>
        </w:rPr>
        <w:t>Исследовать молекулярные и клеточные механизмы. Проанализирова</w:t>
      </w:r>
      <w:r>
        <w:rPr>
          <w:rFonts w:ascii="Times New Roman" w:hAnsi="Times New Roman" w:cs="Times New Roman"/>
          <w:sz w:val="28"/>
        </w:rPr>
        <w:t xml:space="preserve">ть, как именно новые технологии </w:t>
      </w:r>
      <w:r w:rsidRPr="00053DC2">
        <w:rPr>
          <w:rFonts w:ascii="Times New Roman" w:hAnsi="Times New Roman" w:cs="Times New Roman"/>
          <w:sz w:val="28"/>
        </w:rPr>
        <w:t xml:space="preserve">помогают раскрывать эти механизмы. </w:t>
      </w:r>
    </w:p>
    <w:p w:rsidR="00053DC2" w:rsidRDefault="00053DC2" w:rsidP="00053DC2">
      <w:pPr>
        <w:pStyle w:val="a4"/>
        <w:numPr>
          <w:ilvl w:val="0"/>
          <w:numId w:val="1"/>
        </w:numPr>
        <w:jc w:val="both"/>
        <w:rPr>
          <w:rFonts w:ascii="Times New Roman" w:hAnsi="Times New Roman" w:cs="Times New Roman"/>
          <w:sz w:val="28"/>
        </w:rPr>
      </w:pPr>
      <w:r w:rsidRPr="00053DC2">
        <w:rPr>
          <w:rFonts w:ascii="Times New Roman" w:hAnsi="Times New Roman" w:cs="Times New Roman"/>
          <w:sz w:val="28"/>
        </w:rPr>
        <w:t>Разработать и протестировать экспериментальные методы. Провести доклинические иссл</w:t>
      </w:r>
      <w:r>
        <w:rPr>
          <w:rFonts w:ascii="Times New Roman" w:hAnsi="Times New Roman" w:cs="Times New Roman"/>
          <w:sz w:val="28"/>
        </w:rPr>
        <w:t>едования перспективных подходов.</w:t>
      </w:r>
    </w:p>
    <w:p w:rsidR="00053DC2" w:rsidRPr="00053DC2" w:rsidRDefault="00053DC2" w:rsidP="00053DC2">
      <w:pPr>
        <w:pStyle w:val="a4"/>
        <w:numPr>
          <w:ilvl w:val="0"/>
          <w:numId w:val="1"/>
        </w:numPr>
        <w:jc w:val="both"/>
        <w:rPr>
          <w:rFonts w:ascii="Times New Roman" w:hAnsi="Times New Roman" w:cs="Times New Roman"/>
          <w:sz w:val="28"/>
        </w:rPr>
      </w:pPr>
      <w:r w:rsidRPr="00053DC2">
        <w:rPr>
          <w:rFonts w:ascii="Times New Roman" w:hAnsi="Times New Roman" w:cs="Times New Roman"/>
          <w:sz w:val="28"/>
        </w:rPr>
        <w:t xml:space="preserve">Оценить эффективность и безопасность. Организовать клинические испытания новых препаратов и методов, собрать данные о влиянии на </w:t>
      </w:r>
      <w:proofErr w:type="spellStart"/>
      <w:r w:rsidRPr="00053DC2">
        <w:rPr>
          <w:rFonts w:ascii="Times New Roman" w:hAnsi="Times New Roman" w:cs="Times New Roman"/>
          <w:sz w:val="28"/>
        </w:rPr>
        <w:t>биомаркеры</w:t>
      </w:r>
      <w:proofErr w:type="spellEnd"/>
      <w:r w:rsidRPr="00053DC2">
        <w:rPr>
          <w:rFonts w:ascii="Times New Roman" w:hAnsi="Times New Roman" w:cs="Times New Roman"/>
          <w:sz w:val="28"/>
        </w:rPr>
        <w:t xml:space="preserve"> старения и возраст-ассоциированные патологии. </w:t>
      </w:r>
    </w:p>
    <w:p w:rsidR="00053DC2"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lastRenderedPageBreak/>
        <w:t>Как технологии меняют взгляд на старение</w:t>
      </w:r>
    </w:p>
    <w:p w:rsidR="005F5167" w:rsidRPr="00053DC2" w:rsidRDefault="00053DC2" w:rsidP="00CF619F">
      <w:pPr>
        <w:ind w:firstLine="709"/>
        <w:jc w:val="both"/>
        <w:rPr>
          <w:rFonts w:ascii="Times New Roman" w:hAnsi="Times New Roman" w:cs="Times New Roman"/>
          <w:sz w:val="28"/>
        </w:rPr>
      </w:pPr>
      <w:r w:rsidRPr="00053DC2">
        <w:rPr>
          <w:rFonts w:ascii="Times New Roman" w:hAnsi="Times New Roman" w:cs="Times New Roman"/>
          <w:sz w:val="28"/>
        </w:rPr>
        <w:t xml:space="preserve">Раньше </w:t>
      </w:r>
      <w:proofErr w:type="spellStart"/>
      <w:r w:rsidRPr="00053DC2">
        <w:rPr>
          <w:rFonts w:ascii="Times New Roman" w:hAnsi="Times New Roman" w:cs="Times New Roman"/>
          <w:sz w:val="28"/>
        </w:rPr>
        <w:t>антиэйдж</w:t>
      </w:r>
      <w:proofErr w:type="spellEnd"/>
      <w:r w:rsidRPr="00053DC2">
        <w:rPr>
          <w:rFonts w:ascii="Times New Roman" w:hAnsi="Times New Roman" w:cs="Times New Roman"/>
          <w:sz w:val="28"/>
        </w:rPr>
        <w:t xml:space="preserve">-подход в основном сводился к косметическим корректировкам: подтяжки, филлеры, аппаратные процедуры. Сейчас фокус сместился: учёные изучают сами механизмы, из которых складывается старение. Речь идёт о комплексе взаимосвязанных процессов: геномной нестабильности, укорочении </w:t>
      </w:r>
      <w:proofErr w:type="spellStart"/>
      <w:r w:rsidRPr="00053DC2">
        <w:rPr>
          <w:rFonts w:ascii="Times New Roman" w:hAnsi="Times New Roman" w:cs="Times New Roman"/>
          <w:sz w:val="28"/>
        </w:rPr>
        <w:t>теломер</w:t>
      </w:r>
      <w:proofErr w:type="spellEnd"/>
      <w:r w:rsidRPr="00053DC2">
        <w:rPr>
          <w:rFonts w:ascii="Times New Roman" w:hAnsi="Times New Roman" w:cs="Times New Roman"/>
          <w:sz w:val="28"/>
        </w:rPr>
        <w:t xml:space="preserve">, эпигенетических изменениях (когда «выключается» часть генов без изменения самой ДНК), нарушении </w:t>
      </w:r>
      <w:proofErr w:type="spellStart"/>
      <w:r w:rsidRPr="00053DC2">
        <w:rPr>
          <w:rFonts w:ascii="Times New Roman" w:hAnsi="Times New Roman" w:cs="Times New Roman"/>
          <w:sz w:val="28"/>
        </w:rPr>
        <w:t>протеостаза</w:t>
      </w:r>
      <w:proofErr w:type="spellEnd"/>
      <w:r w:rsidRPr="00053DC2">
        <w:rPr>
          <w:rFonts w:ascii="Times New Roman" w:hAnsi="Times New Roman" w:cs="Times New Roman"/>
          <w:sz w:val="28"/>
        </w:rPr>
        <w:t xml:space="preserve"> (порядка в белковом ансамбле клетки), </w:t>
      </w:r>
      <w:proofErr w:type="spellStart"/>
      <w:r w:rsidRPr="00053DC2">
        <w:rPr>
          <w:rFonts w:ascii="Times New Roman" w:hAnsi="Times New Roman" w:cs="Times New Roman"/>
          <w:sz w:val="28"/>
        </w:rPr>
        <w:t>митохондриальной</w:t>
      </w:r>
      <w:proofErr w:type="spellEnd"/>
      <w:r w:rsidRPr="00053DC2">
        <w:rPr>
          <w:rFonts w:ascii="Times New Roman" w:hAnsi="Times New Roman" w:cs="Times New Roman"/>
          <w:sz w:val="28"/>
        </w:rPr>
        <w:t xml:space="preserve"> дисфункции, накоплении </w:t>
      </w:r>
      <w:proofErr w:type="spellStart"/>
      <w:r w:rsidRPr="00053DC2">
        <w:rPr>
          <w:rFonts w:ascii="Times New Roman" w:hAnsi="Times New Roman" w:cs="Times New Roman"/>
          <w:sz w:val="28"/>
        </w:rPr>
        <w:t>сенесцентных</w:t>
      </w:r>
      <w:proofErr w:type="spellEnd"/>
      <w:r w:rsidRPr="00053DC2">
        <w:rPr>
          <w:rFonts w:ascii="Times New Roman" w:hAnsi="Times New Roman" w:cs="Times New Roman"/>
          <w:sz w:val="28"/>
        </w:rPr>
        <w:t xml:space="preserve"> (стареющих) клеток, истощении стволовых клеток и хроническом воспалении. Новые технологии позволяют точечно воздействовать на эти звенья.</w:t>
      </w:r>
    </w:p>
    <w:p w:rsidR="00053DC2"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t>Конкретные разработки и как они работают</w:t>
      </w:r>
    </w:p>
    <w:p w:rsidR="00053DC2" w:rsidRDefault="00053DC2" w:rsidP="00CF619F">
      <w:pPr>
        <w:ind w:firstLine="709"/>
        <w:jc w:val="both"/>
        <w:rPr>
          <w:rFonts w:ascii="Times New Roman" w:hAnsi="Times New Roman" w:cs="Times New Roman"/>
          <w:sz w:val="28"/>
        </w:rPr>
      </w:pPr>
      <w:r>
        <w:rPr>
          <w:rFonts w:ascii="Times New Roman" w:hAnsi="Times New Roman" w:cs="Times New Roman"/>
          <w:sz w:val="28"/>
        </w:rPr>
        <w:t>Разработки:</w:t>
      </w:r>
    </w:p>
    <w:p w:rsidR="00053DC2" w:rsidRDefault="00053DC2" w:rsidP="00053DC2">
      <w:pPr>
        <w:pStyle w:val="a4"/>
        <w:numPr>
          <w:ilvl w:val="0"/>
          <w:numId w:val="2"/>
        </w:numPr>
        <w:jc w:val="both"/>
        <w:rPr>
          <w:rFonts w:ascii="Times New Roman" w:hAnsi="Times New Roman" w:cs="Times New Roman"/>
          <w:sz w:val="28"/>
        </w:rPr>
      </w:pPr>
      <w:proofErr w:type="spellStart"/>
      <w:r w:rsidRPr="00053DC2">
        <w:rPr>
          <w:rFonts w:ascii="Times New Roman" w:hAnsi="Times New Roman" w:cs="Times New Roman"/>
          <w:sz w:val="28"/>
        </w:rPr>
        <w:t>Сенолитики</w:t>
      </w:r>
      <w:proofErr w:type="spellEnd"/>
      <w:r w:rsidRPr="00053DC2">
        <w:rPr>
          <w:rFonts w:ascii="Times New Roman" w:hAnsi="Times New Roman" w:cs="Times New Roman"/>
          <w:sz w:val="28"/>
        </w:rPr>
        <w:t xml:space="preserve">. Это препараты-кандидаты, которые умеют избирательно уничтожать </w:t>
      </w:r>
      <w:proofErr w:type="spellStart"/>
      <w:r w:rsidRPr="00053DC2">
        <w:rPr>
          <w:rFonts w:ascii="Times New Roman" w:hAnsi="Times New Roman" w:cs="Times New Roman"/>
          <w:sz w:val="28"/>
        </w:rPr>
        <w:t>сенесцентные</w:t>
      </w:r>
      <w:proofErr w:type="spellEnd"/>
      <w:r w:rsidRPr="00053DC2">
        <w:rPr>
          <w:rFonts w:ascii="Times New Roman" w:hAnsi="Times New Roman" w:cs="Times New Roman"/>
          <w:sz w:val="28"/>
        </w:rPr>
        <w:t xml:space="preserve"> клетки. Такие клетки перестают делиться, но не погибают. Они выделяют сигнальные молекулы, которые меняют микроокружение ткани и поддерживают воспаление — а с возрастом их количество растёт. </w:t>
      </w:r>
    </w:p>
    <w:p w:rsidR="00053DC2" w:rsidRDefault="00053DC2" w:rsidP="00053DC2">
      <w:pPr>
        <w:pStyle w:val="a4"/>
        <w:numPr>
          <w:ilvl w:val="0"/>
          <w:numId w:val="2"/>
        </w:numPr>
        <w:jc w:val="both"/>
        <w:rPr>
          <w:rFonts w:ascii="Times New Roman" w:hAnsi="Times New Roman" w:cs="Times New Roman"/>
          <w:sz w:val="28"/>
        </w:rPr>
      </w:pPr>
      <w:r w:rsidRPr="00053DC2">
        <w:rPr>
          <w:rFonts w:ascii="Times New Roman" w:hAnsi="Times New Roman" w:cs="Times New Roman"/>
          <w:sz w:val="28"/>
        </w:rPr>
        <w:t xml:space="preserve">Эпигенетическое перепрограммирование. Учёные ищут способы «обратить вспять» некоторые эпигенетические метки, которые с возрастом меняются и влияют на активность генов. </w:t>
      </w:r>
    </w:p>
    <w:p w:rsidR="00053DC2" w:rsidRDefault="00053DC2" w:rsidP="00053DC2">
      <w:pPr>
        <w:pStyle w:val="a4"/>
        <w:numPr>
          <w:ilvl w:val="0"/>
          <w:numId w:val="2"/>
        </w:numPr>
        <w:jc w:val="both"/>
        <w:rPr>
          <w:rFonts w:ascii="Times New Roman" w:hAnsi="Times New Roman" w:cs="Times New Roman"/>
          <w:sz w:val="28"/>
        </w:rPr>
      </w:pPr>
      <w:r w:rsidRPr="00053DC2">
        <w:rPr>
          <w:rFonts w:ascii="Times New Roman" w:hAnsi="Times New Roman" w:cs="Times New Roman"/>
          <w:sz w:val="28"/>
        </w:rPr>
        <w:t>Клеточные и регенеративные технологии. Развиваются методы работы со стволовыми клетками — их можно активировать, чтобы усилить регенерацию тканей. Также исследуются подходы к восстановлению повреждённых органов и тканей, в том числе и</w:t>
      </w:r>
      <w:r>
        <w:rPr>
          <w:rFonts w:ascii="Times New Roman" w:hAnsi="Times New Roman" w:cs="Times New Roman"/>
          <w:sz w:val="28"/>
        </w:rPr>
        <w:t>деи трансплантации митохондрий.</w:t>
      </w:r>
      <w:r w:rsidRPr="00053DC2">
        <w:rPr>
          <w:rFonts w:ascii="Times New Roman" w:hAnsi="Times New Roman" w:cs="Times New Roman"/>
          <w:sz w:val="28"/>
        </w:rPr>
        <w:t xml:space="preserve"> </w:t>
      </w:r>
    </w:p>
    <w:p w:rsidR="00053DC2" w:rsidRPr="00053DC2" w:rsidRDefault="00053DC2" w:rsidP="00053DC2">
      <w:pPr>
        <w:pStyle w:val="a4"/>
        <w:numPr>
          <w:ilvl w:val="0"/>
          <w:numId w:val="2"/>
        </w:numPr>
        <w:jc w:val="both"/>
        <w:rPr>
          <w:rFonts w:ascii="Times New Roman" w:hAnsi="Times New Roman" w:cs="Times New Roman"/>
          <w:sz w:val="28"/>
        </w:rPr>
      </w:pPr>
      <w:r w:rsidRPr="00053DC2">
        <w:rPr>
          <w:rFonts w:ascii="Times New Roman" w:hAnsi="Times New Roman" w:cs="Times New Roman"/>
          <w:sz w:val="28"/>
        </w:rPr>
        <w:t xml:space="preserve">Анализ </w:t>
      </w:r>
      <w:proofErr w:type="spellStart"/>
      <w:r w:rsidRPr="00053DC2">
        <w:rPr>
          <w:rFonts w:ascii="Times New Roman" w:hAnsi="Times New Roman" w:cs="Times New Roman"/>
          <w:sz w:val="28"/>
        </w:rPr>
        <w:t>биомаркеров</w:t>
      </w:r>
      <w:proofErr w:type="spellEnd"/>
      <w:r w:rsidRPr="00053DC2">
        <w:rPr>
          <w:rFonts w:ascii="Times New Roman" w:hAnsi="Times New Roman" w:cs="Times New Roman"/>
          <w:sz w:val="28"/>
        </w:rPr>
        <w:t xml:space="preserve">. Чтобы понять, как именно идёт старение у конкретного человека, разрабатывают и используют </w:t>
      </w:r>
      <w:proofErr w:type="spellStart"/>
      <w:r w:rsidRPr="00053DC2">
        <w:rPr>
          <w:rFonts w:ascii="Times New Roman" w:hAnsi="Times New Roman" w:cs="Times New Roman"/>
          <w:sz w:val="28"/>
        </w:rPr>
        <w:t>биомаркеры</w:t>
      </w:r>
      <w:proofErr w:type="spellEnd"/>
      <w:r w:rsidRPr="00053DC2">
        <w:rPr>
          <w:rFonts w:ascii="Times New Roman" w:hAnsi="Times New Roman" w:cs="Times New Roman"/>
          <w:sz w:val="28"/>
        </w:rPr>
        <w:t xml:space="preserve"> биологического возраста. Это позволяет не просто констатировать хронологический возраст, а оценивать состояние организма на молекулярном уровне. </w:t>
      </w:r>
    </w:p>
    <w:p w:rsidR="00053DC2" w:rsidRPr="00053DC2" w:rsidRDefault="00053DC2" w:rsidP="00053DC2">
      <w:pPr>
        <w:jc w:val="center"/>
        <w:rPr>
          <w:rFonts w:ascii="Times New Roman" w:hAnsi="Times New Roman" w:cs="Times New Roman"/>
          <w:b/>
          <w:sz w:val="28"/>
        </w:rPr>
      </w:pPr>
      <w:r>
        <w:rPr>
          <w:rFonts w:ascii="Times New Roman" w:hAnsi="Times New Roman" w:cs="Times New Roman"/>
          <w:b/>
          <w:sz w:val="28"/>
        </w:rPr>
        <w:t>Сложност</w:t>
      </w:r>
      <w:r w:rsidRPr="00053DC2">
        <w:rPr>
          <w:rFonts w:ascii="Times New Roman" w:hAnsi="Times New Roman" w:cs="Times New Roman"/>
          <w:b/>
          <w:sz w:val="28"/>
        </w:rPr>
        <w:t>и</w:t>
      </w:r>
      <w:r>
        <w:rPr>
          <w:rFonts w:ascii="Times New Roman" w:hAnsi="Times New Roman" w:cs="Times New Roman"/>
          <w:b/>
          <w:sz w:val="28"/>
        </w:rPr>
        <w:t>, с которыми предстоит столкнуться</w:t>
      </w:r>
    </w:p>
    <w:p w:rsidR="00053DC2" w:rsidRPr="00053DC2" w:rsidRDefault="00053DC2" w:rsidP="00CF619F">
      <w:pPr>
        <w:ind w:firstLine="709"/>
        <w:jc w:val="both"/>
        <w:rPr>
          <w:rFonts w:ascii="Times New Roman" w:hAnsi="Times New Roman" w:cs="Times New Roman"/>
          <w:sz w:val="28"/>
        </w:rPr>
      </w:pPr>
      <w:r w:rsidRPr="00053DC2">
        <w:rPr>
          <w:rFonts w:ascii="Times New Roman" w:hAnsi="Times New Roman" w:cs="Times New Roman"/>
          <w:sz w:val="28"/>
        </w:rPr>
        <w:t>Важно понимать: многие из этих технологий пока в стадии разработки, доклинических исследований или первых этапов клинических испытаний. Вот с чем связаны вызовы:</w:t>
      </w:r>
    </w:p>
    <w:p w:rsidR="00053DC2" w:rsidRDefault="00053DC2" w:rsidP="00053DC2">
      <w:pPr>
        <w:pStyle w:val="a4"/>
        <w:numPr>
          <w:ilvl w:val="0"/>
          <w:numId w:val="3"/>
        </w:numPr>
        <w:jc w:val="both"/>
        <w:rPr>
          <w:rFonts w:ascii="Times New Roman" w:hAnsi="Times New Roman" w:cs="Times New Roman"/>
          <w:sz w:val="28"/>
        </w:rPr>
      </w:pPr>
      <w:r w:rsidRPr="00053DC2">
        <w:rPr>
          <w:rFonts w:ascii="Times New Roman" w:hAnsi="Times New Roman" w:cs="Times New Roman"/>
          <w:sz w:val="28"/>
        </w:rPr>
        <w:lastRenderedPageBreak/>
        <w:t xml:space="preserve">Безопасность. Любое вмешательство на клеточном уровне несёт риски. Нужно тщательно изучать профиль безопасности новых препаратов. </w:t>
      </w:r>
    </w:p>
    <w:p w:rsidR="00053DC2" w:rsidRDefault="00053DC2" w:rsidP="00053DC2">
      <w:pPr>
        <w:pStyle w:val="a4"/>
        <w:numPr>
          <w:ilvl w:val="0"/>
          <w:numId w:val="3"/>
        </w:numPr>
        <w:jc w:val="both"/>
        <w:rPr>
          <w:rFonts w:ascii="Times New Roman" w:hAnsi="Times New Roman" w:cs="Times New Roman"/>
          <w:sz w:val="28"/>
        </w:rPr>
      </w:pPr>
      <w:r w:rsidRPr="00053DC2">
        <w:rPr>
          <w:rFonts w:ascii="Times New Roman" w:hAnsi="Times New Roman" w:cs="Times New Roman"/>
          <w:sz w:val="28"/>
        </w:rPr>
        <w:t xml:space="preserve">Сложность системности. Старение — это не набор отдельных поломок, а нарушение сложных сетевых взаимодействий. Поэтому часто требуется комплексный подход, а не точечное воздействие. </w:t>
      </w:r>
    </w:p>
    <w:p w:rsidR="00053DC2" w:rsidRDefault="00053DC2" w:rsidP="00053DC2">
      <w:pPr>
        <w:pStyle w:val="a4"/>
        <w:numPr>
          <w:ilvl w:val="0"/>
          <w:numId w:val="3"/>
        </w:numPr>
        <w:jc w:val="both"/>
        <w:rPr>
          <w:rFonts w:ascii="Times New Roman" w:hAnsi="Times New Roman" w:cs="Times New Roman"/>
          <w:sz w:val="28"/>
        </w:rPr>
      </w:pPr>
      <w:r w:rsidRPr="00053DC2">
        <w:rPr>
          <w:rFonts w:ascii="Times New Roman" w:hAnsi="Times New Roman" w:cs="Times New Roman"/>
          <w:sz w:val="28"/>
        </w:rPr>
        <w:t>Регуляторные вопросы. Потребуется время, чтобы разработать новые стандарты для препаратов, официально заявляемых как «замедляющие биологическое старение» (</w:t>
      </w:r>
      <w:proofErr w:type="spellStart"/>
      <w:r w:rsidRPr="00053DC2">
        <w:rPr>
          <w:rFonts w:ascii="Times New Roman" w:hAnsi="Times New Roman" w:cs="Times New Roman"/>
          <w:sz w:val="28"/>
        </w:rPr>
        <w:t>геропротекторы</w:t>
      </w:r>
      <w:proofErr w:type="spellEnd"/>
      <w:r w:rsidRPr="00053DC2">
        <w:rPr>
          <w:rFonts w:ascii="Times New Roman" w:hAnsi="Times New Roman" w:cs="Times New Roman"/>
          <w:sz w:val="28"/>
        </w:rPr>
        <w:t xml:space="preserve">). </w:t>
      </w:r>
    </w:p>
    <w:p w:rsidR="005A4EBC" w:rsidRDefault="00053DC2" w:rsidP="00053DC2">
      <w:pPr>
        <w:pStyle w:val="a4"/>
        <w:numPr>
          <w:ilvl w:val="0"/>
          <w:numId w:val="3"/>
        </w:numPr>
        <w:jc w:val="both"/>
        <w:rPr>
          <w:rFonts w:ascii="Times New Roman" w:hAnsi="Times New Roman" w:cs="Times New Roman"/>
          <w:sz w:val="28"/>
        </w:rPr>
      </w:pPr>
      <w:r w:rsidRPr="00053DC2">
        <w:rPr>
          <w:rFonts w:ascii="Times New Roman" w:hAnsi="Times New Roman" w:cs="Times New Roman"/>
          <w:sz w:val="28"/>
        </w:rPr>
        <w:t>Этические аспекты. Например, при работе с эпигенетическими изменениями возникают вопросы о границах вмешательства и возможных побочных эффектах.</w:t>
      </w:r>
    </w:p>
    <w:p w:rsidR="00053DC2"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t>Другие технологии в помощь</w:t>
      </w:r>
    </w:p>
    <w:p w:rsidR="00053DC2" w:rsidRDefault="00053DC2" w:rsidP="00CF619F">
      <w:pPr>
        <w:ind w:firstLine="709"/>
        <w:jc w:val="both"/>
        <w:rPr>
          <w:rFonts w:ascii="Times New Roman" w:hAnsi="Times New Roman" w:cs="Times New Roman"/>
          <w:sz w:val="28"/>
        </w:rPr>
      </w:pPr>
      <w:r>
        <w:rPr>
          <w:rFonts w:ascii="Times New Roman" w:hAnsi="Times New Roman" w:cs="Times New Roman"/>
          <w:sz w:val="28"/>
        </w:rPr>
        <w:t>Технологии:</w:t>
      </w:r>
    </w:p>
    <w:p w:rsidR="00053DC2" w:rsidRDefault="00053DC2" w:rsidP="00053DC2">
      <w:pPr>
        <w:pStyle w:val="a4"/>
        <w:numPr>
          <w:ilvl w:val="0"/>
          <w:numId w:val="4"/>
        </w:numPr>
        <w:jc w:val="both"/>
        <w:rPr>
          <w:rFonts w:ascii="Times New Roman" w:hAnsi="Times New Roman" w:cs="Times New Roman"/>
          <w:sz w:val="28"/>
        </w:rPr>
      </w:pPr>
      <w:r w:rsidRPr="00053DC2">
        <w:rPr>
          <w:rFonts w:ascii="Times New Roman" w:hAnsi="Times New Roman" w:cs="Times New Roman"/>
          <w:sz w:val="28"/>
        </w:rPr>
        <w:t>Искусственный интеллект. Машинное обучение и другие инструмент</w:t>
      </w:r>
      <w:proofErr w:type="gramStart"/>
      <w:r w:rsidRPr="00053DC2">
        <w:rPr>
          <w:rFonts w:ascii="Times New Roman" w:hAnsi="Times New Roman" w:cs="Times New Roman"/>
          <w:sz w:val="28"/>
        </w:rPr>
        <w:t>ы ИИ а</w:t>
      </w:r>
      <w:proofErr w:type="gramEnd"/>
      <w:r w:rsidRPr="00053DC2">
        <w:rPr>
          <w:rFonts w:ascii="Times New Roman" w:hAnsi="Times New Roman" w:cs="Times New Roman"/>
          <w:sz w:val="28"/>
        </w:rPr>
        <w:t xml:space="preserve">нализируют огромные массивы биомедицинских данных — ищут </w:t>
      </w:r>
      <w:proofErr w:type="spellStart"/>
      <w:r w:rsidRPr="00053DC2">
        <w:rPr>
          <w:rFonts w:ascii="Times New Roman" w:hAnsi="Times New Roman" w:cs="Times New Roman"/>
          <w:sz w:val="28"/>
        </w:rPr>
        <w:t>биомаркеры</w:t>
      </w:r>
      <w:proofErr w:type="spellEnd"/>
      <w:r w:rsidRPr="00053DC2">
        <w:rPr>
          <w:rFonts w:ascii="Times New Roman" w:hAnsi="Times New Roman" w:cs="Times New Roman"/>
          <w:sz w:val="28"/>
        </w:rPr>
        <w:t xml:space="preserve"> биологического возраста, помогают строить модели, которые предсказывают, как разные вмешательства повлияют на продолжительность здоровой жизни. Это ускоряет поиск мишеней для терапии.</w:t>
      </w:r>
    </w:p>
    <w:p w:rsidR="00053DC2" w:rsidRDefault="00053DC2" w:rsidP="00053DC2">
      <w:pPr>
        <w:pStyle w:val="a4"/>
        <w:numPr>
          <w:ilvl w:val="0"/>
          <w:numId w:val="4"/>
        </w:numPr>
        <w:jc w:val="both"/>
        <w:rPr>
          <w:rFonts w:ascii="Times New Roman" w:hAnsi="Times New Roman" w:cs="Times New Roman"/>
          <w:sz w:val="28"/>
        </w:rPr>
      </w:pPr>
      <w:r w:rsidRPr="00053DC2">
        <w:rPr>
          <w:rFonts w:ascii="Times New Roman" w:hAnsi="Times New Roman" w:cs="Times New Roman"/>
          <w:sz w:val="28"/>
        </w:rPr>
        <w:t>Клеточные и генные технологии. Например, работы с индуцированными плюрипотентными стволовыми клетками (</w:t>
      </w:r>
      <w:proofErr w:type="spellStart"/>
      <w:r w:rsidRPr="00053DC2">
        <w:rPr>
          <w:rFonts w:ascii="Times New Roman" w:hAnsi="Times New Roman" w:cs="Times New Roman"/>
          <w:sz w:val="28"/>
        </w:rPr>
        <w:t>iPSC</w:t>
      </w:r>
      <w:proofErr w:type="spellEnd"/>
      <w:r w:rsidRPr="00053DC2">
        <w:rPr>
          <w:rFonts w:ascii="Times New Roman" w:hAnsi="Times New Roman" w:cs="Times New Roman"/>
          <w:sz w:val="28"/>
        </w:rPr>
        <w:t xml:space="preserve">) — перепрограммированием клеток взрослого организма в состояние, близкое к </w:t>
      </w:r>
      <w:proofErr w:type="gramStart"/>
      <w:r w:rsidRPr="00053DC2">
        <w:rPr>
          <w:rFonts w:ascii="Times New Roman" w:hAnsi="Times New Roman" w:cs="Times New Roman"/>
          <w:sz w:val="28"/>
        </w:rPr>
        <w:t>эмбриональному</w:t>
      </w:r>
      <w:proofErr w:type="gramEnd"/>
      <w:r w:rsidRPr="00053DC2">
        <w:rPr>
          <w:rFonts w:ascii="Times New Roman" w:hAnsi="Times New Roman" w:cs="Times New Roman"/>
          <w:sz w:val="28"/>
        </w:rPr>
        <w:t xml:space="preserve">. Хотя потенциал высок, есть и риски: некоторые из «факторов </w:t>
      </w:r>
      <w:proofErr w:type="spellStart"/>
      <w:r w:rsidRPr="00053DC2">
        <w:rPr>
          <w:rFonts w:ascii="Times New Roman" w:hAnsi="Times New Roman" w:cs="Times New Roman"/>
          <w:sz w:val="28"/>
        </w:rPr>
        <w:t>Яманаки</w:t>
      </w:r>
      <w:proofErr w:type="spellEnd"/>
      <w:r w:rsidRPr="00053DC2">
        <w:rPr>
          <w:rFonts w:ascii="Times New Roman" w:hAnsi="Times New Roman" w:cs="Times New Roman"/>
          <w:sz w:val="28"/>
        </w:rPr>
        <w:t>» являются онкогенами, что повышает вероятность рака. Поэтому подходы к таким технологиям требуют тщательной проработки безопасности.</w:t>
      </w:r>
    </w:p>
    <w:p w:rsidR="00053DC2" w:rsidRDefault="00053DC2" w:rsidP="00053DC2">
      <w:pPr>
        <w:pStyle w:val="a4"/>
        <w:numPr>
          <w:ilvl w:val="0"/>
          <w:numId w:val="4"/>
        </w:numPr>
        <w:jc w:val="both"/>
        <w:rPr>
          <w:rFonts w:ascii="Times New Roman" w:hAnsi="Times New Roman" w:cs="Times New Roman"/>
          <w:sz w:val="28"/>
        </w:rPr>
      </w:pPr>
      <w:r w:rsidRPr="00053DC2">
        <w:rPr>
          <w:rFonts w:ascii="Times New Roman" w:hAnsi="Times New Roman" w:cs="Times New Roman"/>
          <w:sz w:val="28"/>
        </w:rPr>
        <w:t xml:space="preserve">Персонализация. На основе анализа </w:t>
      </w:r>
      <w:proofErr w:type="gramStart"/>
      <w:r w:rsidRPr="00053DC2">
        <w:rPr>
          <w:rFonts w:ascii="Times New Roman" w:hAnsi="Times New Roman" w:cs="Times New Roman"/>
          <w:sz w:val="28"/>
        </w:rPr>
        <w:t>индивидуальных</w:t>
      </w:r>
      <w:proofErr w:type="gramEnd"/>
      <w:r w:rsidRPr="00053DC2">
        <w:rPr>
          <w:rFonts w:ascii="Times New Roman" w:hAnsi="Times New Roman" w:cs="Times New Roman"/>
          <w:sz w:val="28"/>
        </w:rPr>
        <w:t xml:space="preserve"> </w:t>
      </w:r>
      <w:proofErr w:type="spellStart"/>
      <w:r w:rsidRPr="00053DC2">
        <w:rPr>
          <w:rFonts w:ascii="Times New Roman" w:hAnsi="Times New Roman" w:cs="Times New Roman"/>
          <w:sz w:val="28"/>
        </w:rPr>
        <w:t>биомаркеров</w:t>
      </w:r>
      <w:proofErr w:type="spellEnd"/>
      <w:r w:rsidRPr="00053DC2">
        <w:rPr>
          <w:rFonts w:ascii="Times New Roman" w:hAnsi="Times New Roman" w:cs="Times New Roman"/>
          <w:sz w:val="28"/>
        </w:rPr>
        <w:t xml:space="preserve"> можно подбирать вмешательства, нацеленные на конкретные молекулярные нарушения, характерные для конкретного человека.</w:t>
      </w:r>
    </w:p>
    <w:p w:rsidR="00053DC2" w:rsidRPr="00053DC2" w:rsidRDefault="00053DC2" w:rsidP="00053DC2">
      <w:pPr>
        <w:jc w:val="center"/>
        <w:rPr>
          <w:rFonts w:ascii="Times New Roman" w:hAnsi="Times New Roman" w:cs="Times New Roman"/>
          <w:b/>
          <w:sz w:val="28"/>
        </w:rPr>
      </w:pPr>
      <w:r w:rsidRPr="00053DC2">
        <w:rPr>
          <w:rFonts w:ascii="Times New Roman" w:hAnsi="Times New Roman" w:cs="Times New Roman"/>
          <w:b/>
          <w:sz w:val="28"/>
        </w:rPr>
        <w:t>Заключение</w:t>
      </w:r>
    </w:p>
    <w:p w:rsidR="00053DC2" w:rsidRDefault="00053DC2" w:rsidP="00CF619F">
      <w:pPr>
        <w:ind w:firstLine="709"/>
        <w:jc w:val="both"/>
        <w:rPr>
          <w:rFonts w:ascii="Times New Roman" w:hAnsi="Times New Roman" w:cs="Times New Roman"/>
          <w:sz w:val="28"/>
        </w:rPr>
      </w:pPr>
      <w:r w:rsidRPr="00053DC2">
        <w:rPr>
          <w:rFonts w:ascii="Times New Roman" w:hAnsi="Times New Roman" w:cs="Times New Roman"/>
          <w:sz w:val="28"/>
        </w:rPr>
        <w:t>Современные технологии и разработки в медицине действительно открывают принципиально новые возможности для борьбы со старением. Если раньше усилия были сосредоточены преимущественно на коррекции внешних проявлений, то сейчас фокус сместился на воздействие на сами биологические механизмы, которые формируют этот процесс.</w:t>
      </w:r>
    </w:p>
    <w:p w:rsidR="00053DC2" w:rsidRPr="00053DC2" w:rsidRDefault="00053DC2" w:rsidP="00CF619F">
      <w:pPr>
        <w:ind w:firstLine="709"/>
        <w:jc w:val="both"/>
        <w:rPr>
          <w:rFonts w:ascii="Times New Roman" w:hAnsi="Times New Roman" w:cs="Times New Roman"/>
          <w:sz w:val="28"/>
        </w:rPr>
      </w:pPr>
      <w:r w:rsidRPr="00053DC2">
        <w:rPr>
          <w:rFonts w:ascii="Times New Roman" w:hAnsi="Times New Roman" w:cs="Times New Roman"/>
          <w:sz w:val="28"/>
        </w:rPr>
        <w:lastRenderedPageBreak/>
        <w:t xml:space="preserve">Однако важно сохранять реалистичный взгляд. Несмотря на воодушевляющие результаты отдельных исследований, перед нами всё ещё ранняя стадия. Многие технологии находятся в фазе доклинических испытаний или небольших клинических работ. Остаются вопросы безопасности, долгосрочных эффектов и того, как именно комбинация разных методов (например, </w:t>
      </w:r>
      <w:proofErr w:type="spellStart"/>
      <w:r w:rsidRPr="00053DC2">
        <w:rPr>
          <w:rFonts w:ascii="Times New Roman" w:hAnsi="Times New Roman" w:cs="Times New Roman"/>
          <w:sz w:val="28"/>
        </w:rPr>
        <w:t>сенолитиков</w:t>
      </w:r>
      <w:proofErr w:type="spellEnd"/>
      <w:r w:rsidRPr="00053DC2">
        <w:rPr>
          <w:rFonts w:ascii="Times New Roman" w:hAnsi="Times New Roman" w:cs="Times New Roman"/>
          <w:sz w:val="28"/>
        </w:rPr>
        <w:t xml:space="preserve"> с клеточной терапией) покажет себя на практике. </w:t>
      </w:r>
    </w:p>
    <w:p w:rsidR="00053DC2" w:rsidRDefault="00053DC2" w:rsidP="00CF619F">
      <w:pPr>
        <w:ind w:firstLine="709"/>
        <w:jc w:val="both"/>
        <w:rPr>
          <w:rFonts w:ascii="Times New Roman" w:hAnsi="Times New Roman" w:cs="Times New Roman"/>
          <w:sz w:val="28"/>
        </w:rPr>
      </w:pPr>
      <w:bookmarkStart w:id="0" w:name="_GoBack"/>
      <w:bookmarkEnd w:id="0"/>
      <w:r w:rsidRPr="00053DC2">
        <w:rPr>
          <w:rFonts w:ascii="Times New Roman" w:hAnsi="Times New Roman" w:cs="Times New Roman"/>
          <w:sz w:val="28"/>
        </w:rPr>
        <w:t>Таким образом, технологии дают медицине инструменты для перехода от симптоматического лечения к управлению самим процессом старения. В перспективе это может не просто продлить жизнь, но и значительно увеличить период здоровой, активной жизни — то, что мы называем «качественным долголетием». Однако путь от лаборатории до широкой клинической практики всегда сложен и требует тщательных исследований.</w:t>
      </w:r>
    </w:p>
    <w:p w:rsidR="00053DC2" w:rsidRPr="00CF619F" w:rsidRDefault="00053DC2" w:rsidP="00CF619F">
      <w:pPr>
        <w:jc w:val="center"/>
        <w:rPr>
          <w:rFonts w:ascii="Times New Roman" w:hAnsi="Times New Roman" w:cs="Times New Roman"/>
          <w:b/>
          <w:sz w:val="28"/>
        </w:rPr>
      </w:pPr>
      <w:r w:rsidRPr="00CF619F">
        <w:rPr>
          <w:rFonts w:ascii="Times New Roman" w:hAnsi="Times New Roman" w:cs="Times New Roman"/>
          <w:b/>
          <w:sz w:val="28"/>
        </w:rPr>
        <w:t>Список использованных источников:</w:t>
      </w:r>
    </w:p>
    <w:p w:rsidR="00CF619F" w:rsidRDefault="00053DC2" w:rsidP="00053DC2">
      <w:pPr>
        <w:pStyle w:val="a4"/>
        <w:numPr>
          <w:ilvl w:val="0"/>
          <w:numId w:val="5"/>
        </w:numPr>
        <w:jc w:val="both"/>
        <w:rPr>
          <w:rFonts w:ascii="Times New Roman" w:hAnsi="Times New Roman" w:cs="Times New Roman"/>
          <w:sz w:val="28"/>
        </w:rPr>
      </w:pPr>
      <w:proofErr w:type="spellStart"/>
      <w:r w:rsidRPr="00053DC2">
        <w:rPr>
          <w:rFonts w:ascii="Times New Roman" w:hAnsi="Times New Roman" w:cs="Times New Roman"/>
          <w:sz w:val="28"/>
        </w:rPr>
        <w:t>Федичев</w:t>
      </w:r>
      <w:proofErr w:type="spellEnd"/>
      <w:r w:rsidRPr="00053DC2">
        <w:rPr>
          <w:rFonts w:ascii="Times New Roman" w:hAnsi="Times New Roman" w:cs="Times New Roman"/>
          <w:sz w:val="28"/>
        </w:rPr>
        <w:t xml:space="preserve"> П. «Взломать старение: Почему теперь мы сможем жить дольше». Биофизик и эксперт в области биотехнологий разбирает последние научные данные: что провоцирует возрастные изменения, какие технологии и привычки могут их </w:t>
      </w:r>
      <w:proofErr w:type="spellStart"/>
      <w:r w:rsidRPr="00053DC2">
        <w:rPr>
          <w:rFonts w:ascii="Times New Roman" w:hAnsi="Times New Roman" w:cs="Times New Roman"/>
          <w:sz w:val="28"/>
        </w:rPr>
        <w:t>замедлить.</w:t>
      </w:r>
      <w:proofErr w:type="spellEnd"/>
    </w:p>
    <w:p w:rsidR="00053DC2" w:rsidRDefault="00053DC2" w:rsidP="00053DC2">
      <w:pPr>
        <w:pStyle w:val="a4"/>
        <w:numPr>
          <w:ilvl w:val="0"/>
          <w:numId w:val="5"/>
        </w:numPr>
        <w:jc w:val="both"/>
        <w:rPr>
          <w:rFonts w:ascii="Times New Roman" w:hAnsi="Times New Roman" w:cs="Times New Roman"/>
          <w:sz w:val="28"/>
        </w:rPr>
      </w:pPr>
      <w:proofErr w:type="spellStart"/>
      <w:r w:rsidRPr="00CF619F">
        <w:rPr>
          <w:rFonts w:ascii="Times New Roman" w:hAnsi="Times New Roman" w:cs="Times New Roman"/>
          <w:sz w:val="28"/>
        </w:rPr>
        <w:t>Кордейро</w:t>
      </w:r>
      <w:proofErr w:type="spellEnd"/>
      <w:r w:rsidRPr="00CF619F">
        <w:rPr>
          <w:rFonts w:ascii="Times New Roman" w:hAnsi="Times New Roman" w:cs="Times New Roman"/>
          <w:sz w:val="28"/>
        </w:rPr>
        <w:t xml:space="preserve"> Х. Л., Вуд Д. «Смерть должна умереть: Новая наука о причинах и лечении старости». Футурологи обсуждают науку омоложения, успехи в этой области, а также опасения и критику, с которыми сталкиваются исследователи долголетия.</w:t>
      </w:r>
    </w:p>
    <w:p w:rsidR="00CF619F" w:rsidRPr="00CF619F" w:rsidRDefault="00CF619F" w:rsidP="00CF619F">
      <w:pPr>
        <w:pStyle w:val="a4"/>
        <w:numPr>
          <w:ilvl w:val="0"/>
          <w:numId w:val="5"/>
        </w:numPr>
        <w:jc w:val="both"/>
        <w:rPr>
          <w:rFonts w:ascii="Times New Roman" w:hAnsi="Times New Roman" w:cs="Times New Roman"/>
          <w:sz w:val="28"/>
        </w:rPr>
      </w:pPr>
      <w:r w:rsidRPr="00CF619F">
        <w:rPr>
          <w:rFonts w:ascii="Times New Roman" w:hAnsi="Times New Roman" w:cs="Times New Roman"/>
          <w:sz w:val="28"/>
        </w:rPr>
        <w:t>Рахманова Т. И. «</w:t>
      </w:r>
      <w:proofErr w:type="spellStart"/>
      <w:r w:rsidRPr="00CF619F">
        <w:rPr>
          <w:rFonts w:ascii="Times New Roman" w:hAnsi="Times New Roman" w:cs="Times New Roman"/>
          <w:sz w:val="28"/>
        </w:rPr>
        <w:t>Биомаркеры</w:t>
      </w:r>
      <w:proofErr w:type="spellEnd"/>
      <w:r w:rsidRPr="00CF619F">
        <w:rPr>
          <w:rFonts w:ascii="Times New Roman" w:hAnsi="Times New Roman" w:cs="Times New Roman"/>
          <w:sz w:val="28"/>
        </w:rPr>
        <w:t xml:space="preserve"> старения и новые мишени для </w:t>
      </w:r>
      <w:proofErr w:type="spellStart"/>
      <w:r w:rsidRPr="00CF619F">
        <w:rPr>
          <w:rFonts w:ascii="Times New Roman" w:hAnsi="Times New Roman" w:cs="Times New Roman"/>
          <w:sz w:val="28"/>
        </w:rPr>
        <w:t>антивозрастной</w:t>
      </w:r>
      <w:proofErr w:type="spellEnd"/>
      <w:r w:rsidRPr="00CF619F">
        <w:rPr>
          <w:rFonts w:ascii="Times New Roman" w:hAnsi="Times New Roman" w:cs="Times New Roman"/>
          <w:sz w:val="28"/>
        </w:rPr>
        <w:t xml:space="preserve"> терапии». Статья в «Вестнике ВГУ. Серия: Химия. Биология. Фармация» (2020, № 3). В ней перечислены перспективные стратегии: усиление </w:t>
      </w:r>
      <w:proofErr w:type="spellStart"/>
      <w:r w:rsidRPr="00CF619F">
        <w:rPr>
          <w:rFonts w:ascii="Times New Roman" w:hAnsi="Times New Roman" w:cs="Times New Roman"/>
          <w:sz w:val="28"/>
        </w:rPr>
        <w:t>аутофагии</w:t>
      </w:r>
      <w:proofErr w:type="spellEnd"/>
      <w:r w:rsidRPr="00CF619F">
        <w:rPr>
          <w:rFonts w:ascii="Times New Roman" w:hAnsi="Times New Roman" w:cs="Times New Roman"/>
          <w:sz w:val="28"/>
        </w:rPr>
        <w:t>, удаление стареющих клеток, терапия стволовыми клетками, переливание плазмы из молодой крови, прерывистое голодание.</w:t>
      </w:r>
    </w:p>
    <w:sectPr w:rsidR="00CF619F" w:rsidRPr="00CF61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E16CE"/>
    <w:multiLevelType w:val="hybridMultilevel"/>
    <w:tmpl w:val="46B86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F50957"/>
    <w:multiLevelType w:val="hybridMultilevel"/>
    <w:tmpl w:val="1924CF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960D85"/>
    <w:multiLevelType w:val="hybridMultilevel"/>
    <w:tmpl w:val="B322C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764851"/>
    <w:multiLevelType w:val="hybridMultilevel"/>
    <w:tmpl w:val="1ED052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CF692F"/>
    <w:multiLevelType w:val="hybridMultilevel"/>
    <w:tmpl w:val="1422D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167"/>
    <w:rsid w:val="00053DC2"/>
    <w:rsid w:val="005A4EBC"/>
    <w:rsid w:val="005F5167"/>
    <w:rsid w:val="00CF6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5167"/>
    <w:rPr>
      <w:color w:val="0000FF" w:themeColor="hyperlink"/>
      <w:u w:val="single"/>
    </w:rPr>
  </w:style>
  <w:style w:type="paragraph" w:styleId="a4">
    <w:name w:val="List Paragraph"/>
    <w:basedOn w:val="a"/>
    <w:uiPriority w:val="34"/>
    <w:qFormat/>
    <w:rsid w:val="00053D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5167"/>
    <w:rPr>
      <w:color w:val="0000FF" w:themeColor="hyperlink"/>
      <w:u w:val="single"/>
    </w:rPr>
  </w:style>
  <w:style w:type="paragraph" w:styleId="a4">
    <w:name w:val="List Paragraph"/>
    <w:basedOn w:val="a"/>
    <w:uiPriority w:val="34"/>
    <w:qFormat/>
    <w:rsid w:val="00053D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81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1422</Words>
  <Characters>8111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Olesya</dc:creator>
  <cp:lastModifiedBy>Olesya</cp:lastModifiedBy>
  <cp:revision>1</cp:revision>
  <dcterms:created xsi:type="dcterms:W3CDTF">2026-10-15T09:44:00Z</dcterms:created>
  <dcterms:modified xsi:type="dcterms:W3CDTF">2026-10-15T10:10:00Z</dcterms:modified>
</cp:coreProperties>
</file>