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B5" w:rsidRPr="00B465D8" w:rsidRDefault="00B465D8" w:rsidP="00B465D8">
      <w:pPr>
        <w:spacing w:after="0"/>
        <w:jc w:val="right"/>
        <w:rPr>
          <w:i/>
          <w:sz w:val="28"/>
          <w:szCs w:val="28"/>
        </w:rPr>
      </w:pPr>
      <w:r w:rsidRPr="00B465D8">
        <w:rPr>
          <w:i/>
          <w:sz w:val="28"/>
          <w:szCs w:val="28"/>
        </w:rPr>
        <w:t>Лаврикова Н.И.,</w:t>
      </w:r>
    </w:p>
    <w:p w:rsidR="00B465D8" w:rsidRPr="00B465D8" w:rsidRDefault="00B465D8" w:rsidP="00B465D8">
      <w:pPr>
        <w:spacing w:after="0"/>
        <w:jc w:val="right"/>
        <w:rPr>
          <w:i/>
          <w:sz w:val="28"/>
          <w:szCs w:val="28"/>
        </w:rPr>
      </w:pPr>
      <w:r w:rsidRPr="00B465D8">
        <w:rPr>
          <w:i/>
          <w:sz w:val="28"/>
          <w:szCs w:val="28"/>
        </w:rPr>
        <w:t>Поздняков А.В.,</w:t>
      </w:r>
    </w:p>
    <w:p w:rsidR="00B465D8" w:rsidRPr="00B465D8" w:rsidRDefault="00B465D8" w:rsidP="00B465D8">
      <w:pPr>
        <w:spacing w:after="0"/>
        <w:jc w:val="right"/>
        <w:rPr>
          <w:i/>
          <w:sz w:val="28"/>
          <w:szCs w:val="28"/>
        </w:rPr>
      </w:pPr>
      <w:bookmarkStart w:id="0" w:name="_GoBack"/>
      <w:r w:rsidRPr="00B465D8">
        <w:rPr>
          <w:i/>
          <w:sz w:val="28"/>
          <w:szCs w:val="28"/>
        </w:rPr>
        <w:t>Миронов Д. В.,</w:t>
      </w:r>
    </w:p>
    <w:p w:rsidR="00B465D8" w:rsidRPr="00B465D8" w:rsidRDefault="00B465D8" w:rsidP="00B465D8">
      <w:pPr>
        <w:spacing w:after="0"/>
        <w:jc w:val="right"/>
        <w:rPr>
          <w:i/>
          <w:sz w:val="28"/>
          <w:szCs w:val="28"/>
        </w:rPr>
      </w:pPr>
      <w:r w:rsidRPr="00B465D8">
        <w:rPr>
          <w:i/>
          <w:sz w:val="28"/>
          <w:szCs w:val="28"/>
        </w:rPr>
        <w:t>Богданович М. С.</w:t>
      </w:r>
      <w:bookmarkEnd w:id="0"/>
    </w:p>
    <w:p w:rsidR="00B465D8" w:rsidRPr="00B465D8" w:rsidRDefault="00B465D8" w:rsidP="00B465D8">
      <w:pPr>
        <w:spacing w:after="0"/>
        <w:jc w:val="right"/>
        <w:rPr>
          <w:i/>
          <w:sz w:val="28"/>
          <w:szCs w:val="28"/>
        </w:rPr>
      </w:pPr>
      <w:r w:rsidRPr="00B465D8">
        <w:rPr>
          <w:i/>
          <w:sz w:val="28"/>
          <w:szCs w:val="28"/>
        </w:rPr>
        <w:t>сотрудники Академии ФСО России</w:t>
      </w:r>
    </w:p>
    <w:p w:rsidR="00A372B5" w:rsidRPr="00B465D8" w:rsidRDefault="00A372B5" w:rsidP="00B465D8">
      <w:pPr>
        <w:spacing w:after="0"/>
        <w:rPr>
          <w:sz w:val="28"/>
          <w:szCs w:val="28"/>
        </w:rPr>
      </w:pPr>
    </w:p>
    <w:p w:rsidR="00B465D8" w:rsidRDefault="00B465D8" w:rsidP="00B465D8">
      <w:pPr>
        <w:spacing w:after="0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B465D8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 xml:space="preserve"> </w:t>
      </w:r>
      <w:r w:rsidR="003A342D" w:rsidRPr="00B465D8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 xml:space="preserve">Философия технического прогресса: </w:t>
      </w:r>
    </w:p>
    <w:p w:rsidR="00A372B5" w:rsidRPr="00B465D8" w:rsidRDefault="003A342D" w:rsidP="00B465D8">
      <w:pPr>
        <w:spacing w:after="0"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  <w:r w:rsidRPr="00B465D8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утопии и антиутопии</w:t>
      </w:r>
    </w:p>
    <w:p w:rsidR="00A372B5" w:rsidRPr="00B465D8" w:rsidRDefault="00A372B5" w:rsidP="00B465D8">
      <w:pPr>
        <w:spacing w:after="0"/>
        <w:rPr>
          <w:sz w:val="28"/>
          <w:szCs w:val="28"/>
        </w:rPr>
      </w:pPr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bookmarkStart w:id="1" w:name="_Toc1"/>
      <w:r w:rsidRPr="00B465D8">
        <w:rPr>
          <w:sz w:val="28"/>
          <w:szCs w:val="28"/>
        </w:rPr>
        <w:t>Введение</w:t>
      </w:r>
      <w:bookmarkEnd w:id="1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Философия технического прогресса представляет собой </w:t>
      </w:r>
      <w:proofErr w:type="gramStart"/>
      <w:r w:rsidRPr="00B465D8">
        <w:rPr>
          <w:rStyle w:val="fontStyleText"/>
        </w:rPr>
        <w:t>обширную</w:t>
      </w:r>
      <w:proofErr w:type="gramEnd"/>
      <w:r w:rsidRPr="00B465D8">
        <w:rPr>
          <w:rStyle w:val="fontStyleText"/>
        </w:rPr>
        <w:t xml:space="preserve"> и многогранную область исследования, которая охватывает как позитивные, так и негативные аспекты научных и технических достижений. В последние десятилетия, с развитием технологий и их внедрением в повседневную жизнь, интерес к этой теме значительно возрос. Важность изучения философии технического прогресса заключается в том, что она позволяет глубже понять, как научные достижения влияют на общество, культуру и индивидуальное сознание. В данной работе мы сосредоточимся на анализе утопий и антиутопий, которые служат отражением общественных ожиданий и страхов, связанных с научным прогрессом.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Актуальность данной темы обусловлена тем, что в современном мире, где технологии стремительно развиваются, общество сталкивается с новыми вызовами и возможностями. Утопические идеи, которые когда-то вдохновляли людей на создание идеального общества, сегодня часто подвергаются сомнению. Вместо этого мы наблюдаем рост антиутопических настроений, связанных с опасениями по поводу потери контроля над технологиями, экологических катастроф и социальных неравенств. Таким образом, исследование философии технического прогресса через призму утопий и антиутопий становится особенно важным для понимания текущих и будущих тенденций в обществе.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В рамках работы будут рассмотрены несколько ключевых аспектов. Во-первых, мы проанализируем исторический контекст философии технического прогресса, чтобы понять, как менялись взгляды на науку и технологии на протяжении времени. Это позволит выявить корни утопических и антиутопических идей, а также их эволюцию в ответ на изменения в обществе.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Во-вторых, мы уделим внимание сциентизму как основе утопий. Сциентизм, как философская позиция, утверждает, что наука является единственным надежным источником знания и решения всех проблем. Мы исследуем, как эта идея формировала утопические представления о будущем и как она повлияла на общественные ожидания.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В-третьих, мы рассмотрим </w:t>
      </w: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 xml:space="preserve">, который критикует научный прогресс и его последствия. Эта критика часто возникает в ответ </w:t>
      </w:r>
      <w:r w:rsidRPr="00B465D8">
        <w:rPr>
          <w:rStyle w:val="fontStyleText"/>
        </w:rPr>
        <w:lastRenderedPageBreak/>
        <w:t xml:space="preserve">на негативные аспекты технологий, такие как дегуманизация, экологические проблемы и социальные конфликты. Мы проанализируем, как </w:t>
      </w: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 xml:space="preserve"> формирует антиутопические </w:t>
      </w:r>
      <w:proofErr w:type="gramStart"/>
      <w:r w:rsidRPr="00B465D8">
        <w:rPr>
          <w:rStyle w:val="fontStyleText"/>
        </w:rPr>
        <w:t>представления</w:t>
      </w:r>
      <w:proofErr w:type="gramEnd"/>
      <w:r w:rsidRPr="00B465D8">
        <w:rPr>
          <w:rStyle w:val="fontStyleText"/>
        </w:rPr>
        <w:t xml:space="preserve"> и </w:t>
      </w:r>
      <w:proofErr w:type="gramStart"/>
      <w:r w:rsidRPr="00B465D8">
        <w:rPr>
          <w:rStyle w:val="fontStyleText"/>
        </w:rPr>
        <w:t>какие</w:t>
      </w:r>
      <w:proofErr w:type="gramEnd"/>
      <w:r w:rsidRPr="00B465D8">
        <w:rPr>
          <w:rStyle w:val="fontStyleText"/>
        </w:rPr>
        <w:t xml:space="preserve"> уроки можно извлечь из этой критики.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Также в работе будут освещены социальные последствия технического прогресса, включая вопросы технологического детерминизма, который утверждает, что технологии определяют развитие общества. Мы проведем сравнительный анализ утопий и антиутопий, чтобы выявить их основные различия и сходства, а также проанализируем, как эти концепции влияют на наше восприятие будущего.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Наконец, мы обсудим будущее философии технического прогресса, учитывая текущие тенденции и вызовы, с которыми сталкивается современное общество. Это исследование направлено на осмысление сложных отношений между обществом и научно-техническим прогрессом, что позволит лучше понять, как мы можем использовать достижения науки для создания более справедливого и устойчивого будущего.</w:t>
      </w:r>
    </w:p>
    <w:p w:rsidR="00A372B5" w:rsidRDefault="00A372B5" w:rsidP="00B465D8">
      <w:pPr>
        <w:spacing w:after="0"/>
        <w:rPr>
          <w:sz w:val="28"/>
          <w:szCs w:val="28"/>
        </w:rPr>
      </w:pPr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bookmarkStart w:id="2" w:name="_Toc2"/>
      <w:r w:rsidRPr="00B465D8">
        <w:rPr>
          <w:sz w:val="28"/>
          <w:szCs w:val="28"/>
        </w:rPr>
        <w:t>Исторический контекст философии технического прогресса</w:t>
      </w:r>
      <w:bookmarkEnd w:id="2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Важнейшие события в истории технического прогресса тесно связаны с развитием мысли и пониманием роли науки в обществе. Период промышленной революции стал отправной точкой для осознания технологии как средства, меняющего социальные структуры, культуру и даже философские воззрения. Как указывает В.В. </w:t>
      </w:r>
      <w:proofErr w:type="spellStart"/>
      <w:r w:rsidRPr="00B465D8">
        <w:rPr>
          <w:rStyle w:val="fontStyleText"/>
        </w:rPr>
        <w:t>Чешев</w:t>
      </w:r>
      <w:proofErr w:type="spellEnd"/>
      <w:r w:rsidRPr="00B465D8">
        <w:rPr>
          <w:rStyle w:val="fontStyleText"/>
        </w:rPr>
        <w:t>, именно тогда началось активное стимулирование технических достижений, позволяя соединить эту динамику с задачами общественного развития [6].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Когда мы рассматриваем научно-техническую революцию, важно учитывать, что различные эпохи вносили свой вклад в формирование современных представлений о науке и технике. Эта смена парадигм хорошо проиллюстрирована взглядами философов XIX и XX веков. В этом контексте, философия техники становится не просто областью изучения, а необходимым инструментом для понимания изменений и их последствий. Философские размышления о технике помогают увидеть этические и социальные аспекты, которые часто остаются вне поля зрения чисто научного анализа [24].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Научно-технический прогресс нельзя рассматривать изолированно от социальных факторов. История показывает, что каждый новый этап технологического развития влечет за собой изменения в культуре и философии. Например, философская мысль определяет содержание подходов к оценке технологических новшеств, а также формирует запросы общества на этические нормы. По словам одного из исследователей, «технический прогресс становится не просто линейной последовательностью достижений, а </w:t>
      </w:r>
      <w:proofErr w:type="spellStart"/>
      <w:r w:rsidRPr="00B465D8">
        <w:rPr>
          <w:rStyle w:val="fontStyleText"/>
        </w:rPr>
        <w:t>многоаспектным</w:t>
      </w:r>
      <w:proofErr w:type="spellEnd"/>
      <w:r w:rsidRPr="00B465D8">
        <w:rPr>
          <w:rStyle w:val="fontStyleText"/>
        </w:rPr>
        <w:t xml:space="preserve"> процессом, требующим глубокого осмысления» [28].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lastRenderedPageBreak/>
        <w:t>Технические достижения создают как возможности, так и риски. Когда технологии стали частью повседневной жизни, возникли новые этические дилеммы, требующие не только научного, но и философского осмысления. Социологи и философы призывают к более внимательному подходу к влиянию технологий на человека и общество, часто поднимая вопрос о том, как сохранить гуманистический подход в эпоху научно-технического прогресса [27].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Не менее важным является влияние технологий на восприятие времени и пространства в обществе. В эпоху глобализации и информационных технологий мы наблюдаем, как эти новые реалии изменяют наши представления о близости и взаимосвязанности. Многие философы XXI века исследуют, как ускоряющееся время и растущее количество информации влияют на философию и этику, подчеркивая, что старые догмы не всегда могут объяснить новые ситуации [26].</w:t>
      </w:r>
    </w:p>
    <w:p w:rsidR="00A372B5" w:rsidRDefault="003A342D" w:rsidP="00B465D8">
      <w:pPr>
        <w:pStyle w:val="paragraphStyleText"/>
        <w:spacing w:line="240" w:lineRule="auto"/>
        <w:rPr>
          <w:rStyle w:val="fontStyleText"/>
        </w:rPr>
      </w:pPr>
      <w:r w:rsidRPr="00B465D8">
        <w:rPr>
          <w:rStyle w:val="fontStyleText"/>
        </w:rPr>
        <w:t>Таким образом, исторический контекст философии технического прогресса открывает нам многоуровневую картину, где технологии служат не только средствами достижения целей, но и объектами для глубокого философского осмысления. Это осознание привело к необходимости комплексного изучения как позитивных, так и негативных последствий технологий для будущего человечества.</w:t>
      </w:r>
    </w:p>
    <w:p w:rsidR="00B465D8" w:rsidRDefault="00B465D8" w:rsidP="00B465D8">
      <w:pPr>
        <w:pStyle w:val="1"/>
        <w:spacing w:after="0"/>
        <w:rPr>
          <w:sz w:val="28"/>
          <w:szCs w:val="28"/>
        </w:rPr>
      </w:pPr>
      <w:bookmarkStart w:id="3" w:name="_Toc3"/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r w:rsidRPr="00B465D8">
        <w:rPr>
          <w:sz w:val="28"/>
          <w:szCs w:val="28"/>
        </w:rPr>
        <w:t>Сциентизм как основа утопий</w:t>
      </w:r>
      <w:bookmarkEnd w:id="3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Сциентизм, как философская позиция, утверждает, что научное знание является высшей культурной ценностью. В его основе лежит представление, что именно наука предоставляет наиболее надежные и обоснованные подходы к пониманию реальности [15]. Развитие сциентизма в XIX веке было яркой реакцией на неопределенность абстрактной философии, влекущей за собой поиски более конкретных и </w:t>
      </w:r>
      <w:proofErr w:type="spellStart"/>
      <w:r w:rsidRPr="00B465D8">
        <w:rPr>
          <w:rStyle w:val="fontStyleText"/>
        </w:rPr>
        <w:t>empirically</w:t>
      </w:r>
      <w:proofErr w:type="spellEnd"/>
      <w:r w:rsidRPr="00B465D8">
        <w:rPr>
          <w:rStyle w:val="fontStyleText"/>
        </w:rPr>
        <w:t xml:space="preserve"> обоснованных ответов на вопросы о мире.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Связь сциентизма с утопическими идеями достаточно ярка. Прикосновение к утопическим концепциям нередко подразумевает веру в то, что научно-технический прогресс способен создать идеальное общество. Примеры </w:t>
      </w:r>
      <w:proofErr w:type="spellStart"/>
      <w:r w:rsidRPr="00B465D8">
        <w:rPr>
          <w:rStyle w:val="fontStyleText"/>
        </w:rPr>
        <w:t>космизма</w:t>
      </w:r>
      <w:proofErr w:type="spellEnd"/>
      <w:r w:rsidRPr="00B465D8">
        <w:rPr>
          <w:rStyle w:val="fontStyleText"/>
        </w:rPr>
        <w:t xml:space="preserve"> Циолковского и Вернадского иллюстрируют подобный подход: их взгляды представляют собой утопию, в которой гармоничное сосуществование человечества и природы занимает центральное место. Учение о биосфере В. И. Вернадского также акцентирует внимание на единстве и взаимосвязи всех живых организмов, рассматривая их как часть единого процесса и подчеркивая важность сохранения природного баланса [8].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Сциентизм прокладывает путь не только к размышлениям о природе, но и к социальным утопиям. Например, украинская национальная идея, как предмет философского анализа, подчеркивает стремление к созданию общества, основанного на научных принципах </w:t>
      </w:r>
      <w:r w:rsidRPr="00B465D8">
        <w:rPr>
          <w:rStyle w:val="fontStyleText"/>
        </w:rPr>
        <w:lastRenderedPageBreak/>
        <w:t>[23]. Анализ социальной утопии показывает, как конструируются общественные отношения, представляемые в виде идеалов, и как они переплетаются с научными достижениями.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Однако важно отметить, что сциентизм подвергается критике за свою узколобость и идеологическую предвзятость. Многие философы указывают на опасности чрезмерного пристрастия к научному методу и сопутствующую ему недооценку гуманитарных и социальных наук [16]. В результате этого происходит ограничение проблемы познания, при котором наука рассматривается как единственная </w:t>
      </w:r>
      <w:proofErr w:type="spellStart"/>
      <w:r w:rsidRPr="00B465D8">
        <w:rPr>
          <w:rStyle w:val="fontStyleText"/>
        </w:rPr>
        <w:t>валидная</w:t>
      </w:r>
      <w:proofErr w:type="spellEnd"/>
      <w:r w:rsidRPr="00B465D8">
        <w:rPr>
          <w:rStyle w:val="fontStyleText"/>
        </w:rPr>
        <w:t xml:space="preserve"> форма знания.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Такое отношение может быть не только источником идей для утопий, но и основой антиутопий. Например, крайние проявления сциентизма создают </w:t>
      </w:r>
      <w:proofErr w:type="spellStart"/>
      <w:r w:rsidRPr="00B465D8">
        <w:rPr>
          <w:rStyle w:val="fontStyleText"/>
        </w:rPr>
        <w:t>задействование</w:t>
      </w:r>
      <w:proofErr w:type="spellEnd"/>
      <w:r w:rsidRPr="00B465D8">
        <w:rPr>
          <w:rStyle w:val="fontStyleText"/>
        </w:rPr>
        <w:t xml:space="preserve"> технологий, которые могут угрожать свободе личности и ставить под сомнение нравственные ценности. В этом контексте можно вспомнить антиутопические произведения, где научные достижения произошли на фоне социальной сегрегации и подавления индивидуальности.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Таким образом, сциентизм в качестве основы утопий не только открывает двери к новым возможностям, но и создает пространство для критики, напоминая о необходимости учитывать гуманитарные аспекты в научной деятельности. Это обогащает </w:t>
      </w:r>
      <w:proofErr w:type="gramStart"/>
      <w:r w:rsidRPr="00B465D8">
        <w:rPr>
          <w:rStyle w:val="fontStyleText"/>
        </w:rPr>
        <w:t>философский</w:t>
      </w:r>
      <w:proofErr w:type="gramEnd"/>
      <w:r w:rsidRPr="00B465D8">
        <w:rPr>
          <w:rStyle w:val="fontStyleText"/>
        </w:rPr>
        <w:t xml:space="preserve"> дискурс о техническом прогрессе, углубляя понимание взаимосвязей между наукой, культурой и обществом.</w:t>
      </w:r>
    </w:p>
    <w:p w:rsidR="00A372B5" w:rsidRDefault="00A372B5" w:rsidP="00B465D8">
      <w:pPr>
        <w:spacing w:after="0"/>
        <w:rPr>
          <w:sz w:val="28"/>
          <w:szCs w:val="28"/>
        </w:rPr>
      </w:pPr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bookmarkStart w:id="4" w:name="_Toc4"/>
      <w:proofErr w:type="spellStart"/>
      <w:r w:rsidRPr="00B465D8">
        <w:rPr>
          <w:sz w:val="28"/>
          <w:szCs w:val="28"/>
        </w:rPr>
        <w:t>Антисциентизм</w:t>
      </w:r>
      <w:proofErr w:type="spellEnd"/>
      <w:r w:rsidRPr="00B465D8">
        <w:rPr>
          <w:sz w:val="28"/>
          <w:szCs w:val="28"/>
        </w:rPr>
        <w:t>: критика научного прогресса</w:t>
      </w:r>
      <w:bookmarkEnd w:id="4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 xml:space="preserve">, как философское течение, активно обсуждается в контексте различных литературных и культурных форм, где ярко проявляются его критические позиции к научному прогрессу. Эта установка подчеркнуто акцентирует внимание на негативных аспектах науки и технологий, подчеркивая превращение человека в безличное существо в условиях технократического общества. В литературных антиутопиях XX века такие идеи отражаются через образы, представляющие собой системы, в которых индивидуальность жертвуются ради количественных показателей и эффективности [17]. Проблемы отчуждения и утраты моральных ценностей становятся центральными в анализе, который проводит </w:t>
      </w: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>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Наиболее наглядно эти идеи иллюстрируются через жанр антиутопии, где наука не служит благом для человечества, а наоборот, становится инструментом подавления и контроля. Исследования показывают, что </w:t>
      </w: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 xml:space="preserve"> оставил заметный след в культурном обсуждении XX века, что позволило создать множество произведений, в которых высмеиваются как научные достижения, так и верования, что они автоматически обернутся благом для общества [12]. Эти тексты часто </w:t>
      </w:r>
      <w:r w:rsidRPr="00B465D8">
        <w:rPr>
          <w:rStyle w:val="fontStyleText"/>
        </w:rPr>
        <w:lastRenderedPageBreak/>
        <w:t>рисуют картины будущего, где прогресс становится той самой ловушкой, из которой невозможно выбраться.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Формирование </w:t>
      </w:r>
      <w:proofErr w:type="spellStart"/>
      <w:r w:rsidRPr="00B465D8">
        <w:rPr>
          <w:rStyle w:val="fontStyleText"/>
        </w:rPr>
        <w:t>антисциентистского</w:t>
      </w:r>
      <w:proofErr w:type="spellEnd"/>
      <w:r w:rsidRPr="00B465D8">
        <w:rPr>
          <w:rStyle w:val="fontStyleText"/>
        </w:rPr>
        <w:t xml:space="preserve"> взгляда также связано с осознанием амбивалентности научных достижений. Даже в культуре, где достижения науки воспринимаются как непреложные, литература подчеркивает их двусторонность – как шаг вперед, так и шаг назад [2]. Зачастую это воспринимается как эсхатологическая угроза: потери человеком своей человечности в погоне за рациональными целями и идеями автоматизации. Такой подход явно проявляется в современных художественных текстах, где цифровая диктатура и кризис идентичности становятся все более насущными проблемами.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Важно отметить, что </w:t>
      </w: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 xml:space="preserve"> не отвергает сама науку, а призывает к разумной критике её влияния на культурные и социальные аспекты жизни. Это подчеркивает необходимость беспокойства по поводу потенциальной деградации личности на фоне давления технологий и научных установок, что нашло выражение в актуальных литературных трендах [31]. Контраст с утопическими взглядами выявляется именно через акцент на негативных следствиях, которые наука и технологии могут принести.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Таким образом, </w:t>
      </w: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 xml:space="preserve"> представляет собой важное философское направление, призванное предупреждать о последствиях </w:t>
      </w:r>
      <w:proofErr w:type="spellStart"/>
      <w:r w:rsidRPr="00B465D8">
        <w:rPr>
          <w:rStyle w:val="fontStyleText"/>
        </w:rPr>
        <w:t>немотивационного</w:t>
      </w:r>
      <w:proofErr w:type="spellEnd"/>
      <w:r w:rsidRPr="00B465D8">
        <w:rPr>
          <w:rStyle w:val="fontStyleText"/>
        </w:rPr>
        <w:t xml:space="preserve">, </w:t>
      </w:r>
      <w:proofErr w:type="spellStart"/>
      <w:r w:rsidRPr="00B465D8">
        <w:rPr>
          <w:rStyle w:val="fontStyleText"/>
        </w:rPr>
        <w:t>бескритичного</w:t>
      </w:r>
      <w:proofErr w:type="spellEnd"/>
      <w:r w:rsidRPr="00B465D8">
        <w:rPr>
          <w:rStyle w:val="fontStyleText"/>
        </w:rPr>
        <w:t xml:space="preserve"> восприятия научного прогресса. Если в утопическом взгляде на мир лежит вера в просвещение и технологии, </w:t>
      </w: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 xml:space="preserve"> раскрывает более мрачную сторону этого прогресса, помещая под сомнение целесообразность безудержного следования за модернизацией и научными открытиями [32].</w:t>
      </w:r>
    </w:p>
    <w:p w:rsidR="00A372B5" w:rsidRDefault="00A372B5" w:rsidP="00B465D8">
      <w:pPr>
        <w:spacing w:after="0"/>
        <w:rPr>
          <w:sz w:val="28"/>
          <w:szCs w:val="28"/>
        </w:rPr>
      </w:pPr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bookmarkStart w:id="5" w:name="_Toc5"/>
      <w:r w:rsidRPr="00B465D8">
        <w:rPr>
          <w:sz w:val="28"/>
          <w:szCs w:val="28"/>
        </w:rPr>
        <w:t>Социальные последствия технического прогресса</w:t>
      </w:r>
      <w:bookmarkEnd w:id="5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Научно-технический прогресс (НТП) неизменно влияет на социальные структуры, формируя новые реалии в технике, экономике и общественной жизни. Эти изменения </w:t>
      </w:r>
      <w:proofErr w:type="gramStart"/>
      <w:r w:rsidRPr="00B465D8">
        <w:rPr>
          <w:rStyle w:val="fontStyleText"/>
        </w:rPr>
        <w:t>могут</w:t>
      </w:r>
      <w:proofErr w:type="gramEnd"/>
      <w:r w:rsidRPr="00B465D8">
        <w:rPr>
          <w:rStyle w:val="fontStyleText"/>
        </w:rPr>
        <w:t xml:space="preserve"> как обогащать, так и дестабилизировать существующие системы. Рассмотрим три ключевых социальных последствия, связанных с НТП.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Одним из наиболее заметных изменений является трансформация роли человека в производстве. С автоматизацией и </w:t>
      </w:r>
      <w:proofErr w:type="spellStart"/>
      <w:r w:rsidRPr="00B465D8">
        <w:rPr>
          <w:rStyle w:val="fontStyleText"/>
        </w:rPr>
        <w:t>цифровизацией</w:t>
      </w:r>
      <w:proofErr w:type="spellEnd"/>
      <w:r w:rsidRPr="00B465D8">
        <w:rPr>
          <w:rStyle w:val="fontStyleText"/>
        </w:rPr>
        <w:t xml:space="preserve"> процессов работники все больше становятся операторами высоковольтных систем, лишаясь привычных физической работы. Например, на заводах </w:t>
      </w:r>
      <w:proofErr w:type="spellStart"/>
      <w:r w:rsidRPr="00B465D8">
        <w:rPr>
          <w:rStyle w:val="fontStyleText"/>
        </w:rPr>
        <w:t>Tesla</w:t>
      </w:r>
      <w:proofErr w:type="spellEnd"/>
      <w:r w:rsidRPr="00B465D8">
        <w:rPr>
          <w:rStyle w:val="fontStyleText"/>
        </w:rPr>
        <w:t xml:space="preserve"> работник управляет роботизированными линиями, вместо того чтобы выполнять рутинные операции. Это приводит к увеличению уровня квалификации, но также и к сокращению рабочих мест для неквалифицированного труда, что создает дополнительные социальные вызовы [10].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lastRenderedPageBreak/>
        <w:t xml:space="preserve">Другим важным аспектом является расширение возможностей коммуникации и социальных взаимодействий. Социальные сети, такие как </w:t>
      </w:r>
      <w:proofErr w:type="spellStart"/>
      <w:r w:rsidRPr="00B465D8">
        <w:rPr>
          <w:rStyle w:val="fontStyleText"/>
        </w:rPr>
        <w:t>Facebook</w:t>
      </w:r>
      <w:proofErr w:type="spellEnd"/>
      <w:r w:rsidRPr="00B465D8">
        <w:rPr>
          <w:rStyle w:val="fontStyleText"/>
        </w:rPr>
        <w:t xml:space="preserve"> и </w:t>
      </w:r>
      <w:proofErr w:type="spellStart"/>
      <w:r w:rsidRPr="00B465D8">
        <w:rPr>
          <w:rStyle w:val="fontStyleText"/>
        </w:rPr>
        <w:t>Instagram</w:t>
      </w:r>
      <w:proofErr w:type="spellEnd"/>
      <w:r w:rsidRPr="00B465D8">
        <w:rPr>
          <w:rStyle w:val="fontStyleText"/>
        </w:rPr>
        <w:t>, позволяют людям поддерживать связи на больших расстояниях. Это стало особенно актуально во время пандемии COVID-19, когда технологии удаленной работы обеспечили сохранение рабочих процессов и личных контактов. Переосмысленный формат взаимодействий открывает новые горизонты для организации труда, делая акцент на гибких формах занятости, что, в свою очередь, требует изменения традиционного восприятия трудовых отношений [7].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Третье последствие связано с социальной направленностью экономического развития. Текущие тренды показывают, что НТП находит свое применение в решении социальных проблем, таких как изменение климата и неравенство. Примеры удачного применения устойчивых технологий можно наблюдать в Германии и Дании, где активно развиваются солнечные и ветряные энергетические технологии. Эти меры способствуют созданию новых рабочих мест и повышению качества жизни, устраняя экологические проблемы, вызванные традиционными способами производства [11].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Таким образом, социальные последствия технического прогресса проявляются многогранно, подчеркивая необходимость взвешенного подхода к управлению возникающими изменениями. Важно понимать, что каждое новомодное решение несет за собой как возможности, так и вызовы, требующие внимания и решения со стороны общества и государства [14]. В этом контексте особое значение приобретают образовательные инициативы, направленные на подготовку людей к новым реалиям трудового рынка, что может снизить отрицательное влияние НТП на общество и облегчить переход к более инновационным формам организации труда [4].</w:t>
      </w:r>
    </w:p>
    <w:p w:rsidR="00A372B5" w:rsidRDefault="00A372B5" w:rsidP="00B465D8">
      <w:pPr>
        <w:spacing w:after="0"/>
        <w:rPr>
          <w:sz w:val="28"/>
          <w:szCs w:val="28"/>
        </w:rPr>
      </w:pPr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bookmarkStart w:id="6" w:name="_Toc6"/>
      <w:r w:rsidRPr="00B465D8">
        <w:rPr>
          <w:sz w:val="28"/>
          <w:szCs w:val="28"/>
        </w:rPr>
        <w:t>Технологический детерминизм</w:t>
      </w:r>
      <w:bookmarkEnd w:id="6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Технологический детерминизм, рассматриваемый в контексте утопий и антиутопий, подчеркивает значимость роли технологий в формировании общества. Эта концепция утверждает, что технический прогресс предопределяет пути социального развития и определяет культурные нормы. Подобный подход свидетельствует о </w:t>
      </w:r>
      <w:proofErr w:type="spellStart"/>
      <w:r w:rsidRPr="00B465D8">
        <w:rPr>
          <w:rStyle w:val="fontStyleText"/>
        </w:rPr>
        <w:t>редукционистском</w:t>
      </w:r>
      <w:proofErr w:type="spellEnd"/>
      <w:r w:rsidRPr="00B465D8">
        <w:rPr>
          <w:rStyle w:val="fontStyleText"/>
        </w:rPr>
        <w:t xml:space="preserve"> взгляде, где технологии рассматриваются не просто как инструменты, а как основополагающие факторы в трансформации социума [18].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Технологический утопизм проистекает из такой перспективы, азартно уверяя, что развитие технологий способно создать идеальное общество, где индивидуальные потребности и общественные интересы взаимно удовлетворяются. Примеры этих идей можно видеть в многочисленных научно-фантастических произведениях, где инновации </w:t>
      </w:r>
      <w:r w:rsidRPr="00B465D8">
        <w:rPr>
          <w:rStyle w:val="fontStyleText"/>
        </w:rPr>
        <w:lastRenderedPageBreak/>
        <w:t>ведут к миру гармонии и благосостояния [19]. Эти утопии порой обещают решение глубоких социальных проблем, что создает привлекательный образ будущего, которому стремятся многие.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Тем не менее, существует и противоположная точка зрения, выраженная в антиутопии. В этом контексте перенос акцента на негативные последствия технологических изменений становится все более актуальным. Антиутопические сценарии изображают мир, где высокие технологии приносят не мир и процветание, а репрессии, утрату личной свободы и общественные конфликты. Это часто порождается могуществом чиновников и капиталистов, использующих достижения науки во вред обществу [1].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Современные реалии, такие как распространение цифровых технологий и большая зависимость от алгоритмических решений, стимулируют новые дискуссии о границах технологического детерминизма. Технологии формируют не только экономические и социальные структуры, но и сами представления о человеческой идентичности и самосознании. Страх перед будущим, несмотря на обещания прогресса, становится все более ощутимым: «Научно-технический прогресс открывает перед человечеством новые возможности, но также создает новые угрозы» [9].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Важным аспектом данного обсуждения является необходимость интеграции утопических и антиутопических подходов. Оба взгляда способны прояснить последствия научного прогресса и позволяют создать более критическую и прагматичную позицию относительно технологий. Понимание того, что утопические мечты могут о</w:t>
      </w:r>
      <w:r w:rsidR="00B465D8">
        <w:rPr>
          <w:rStyle w:val="fontStyleText"/>
        </w:rPr>
        <w:t>бернуться реальностью антиутопи</w:t>
      </w:r>
      <w:r w:rsidRPr="00B465D8">
        <w:rPr>
          <w:rStyle w:val="fontStyleText"/>
        </w:rPr>
        <w:t xml:space="preserve">и, исключительно важно для разработки ответственных и этических принципов внедрения технологий в современное общество. В соответствии с этим, создание устойчивых социальных структур, способных к </w:t>
      </w:r>
      <w:proofErr w:type="spellStart"/>
      <w:r w:rsidRPr="00B465D8">
        <w:rPr>
          <w:rStyle w:val="fontStyleText"/>
        </w:rPr>
        <w:t>саморегуляции</w:t>
      </w:r>
      <w:proofErr w:type="spellEnd"/>
      <w:r w:rsidRPr="00B465D8">
        <w:rPr>
          <w:rStyle w:val="fontStyleText"/>
        </w:rPr>
        <w:t xml:space="preserve"> и адаптации, должно стать практическим приоритетом в условиях глобальных изменений [5].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Такое сочетание оптимизма и критики позволит не только осмыслить последствия происходящих изменений, но и направить их в сторону устойчивого и человеческого развития. Технологический детерминизм, будучи мощным инструментом анализа, нуждается в комплексном подходе, который учитывает все стороны научно-технического прогресса.</w:t>
      </w:r>
    </w:p>
    <w:p w:rsidR="00A372B5" w:rsidRDefault="00A372B5" w:rsidP="00B465D8">
      <w:pPr>
        <w:spacing w:after="0"/>
        <w:rPr>
          <w:sz w:val="28"/>
          <w:szCs w:val="28"/>
        </w:rPr>
      </w:pPr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bookmarkStart w:id="7" w:name="_Toc7"/>
      <w:r w:rsidRPr="00B465D8">
        <w:rPr>
          <w:sz w:val="28"/>
          <w:szCs w:val="28"/>
        </w:rPr>
        <w:t>Сравнительный анализ: утопия против антиутопии</w:t>
      </w:r>
      <w:bookmarkEnd w:id="7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Утопия и антиутопия, как литера</w:t>
      </w:r>
      <w:r w:rsidR="00B465D8">
        <w:rPr>
          <w:rStyle w:val="fontStyleText"/>
        </w:rPr>
        <w:t>ту</w:t>
      </w:r>
      <w:r w:rsidRPr="00B465D8">
        <w:rPr>
          <w:rStyle w:val="fontStyleText"/>
        </w:rPr>
        <w:t xml:space="preserve">рные жанры, представляют собой полярные взгляды на перспективы человеческого существования, причем их взаимодействие становится интересным объектом философского изучения. Утопия порождает образ идеального общества, отражая надежды и устремления человечества к гармонии и справедливости. </w:t>
      </w:r>
      <w:r w:rsidRPr="00B465D8">
        <w:rPr>
          <w:rStyle w:val="fontStyleText"/>
        </w:rPr>
        <w:lastRenderedPageBreak/>
        <w:t>Примеры таких произведений усиливают оптимизм, внушая веру в возможности достижения идеала. Однако, как показывает практика, именно эти стремления могут привести к неконтролируемым последствиям, что иллюстрируется жанром антиутопии. Она развивает критическое мировоззрение, позволяя открыть глаза на трагедии и конфликты, возникающие на пути к созданию идеального мира. Этот жанр служит предостережением, демонстрируя, что идеализированные представления зачастую скрывают опасности, чреватые не только социальными, но и личными катаклизмами [20].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Разница между утопией и антиутопией становится очевидной при анализе их особенностей. Антиутопия, как полное противопоставление утопии, изображает мир, в котором реальность многообразна и полно деталей страха. Жизнь персонажей таких произведений наполнена такими условиями, которые предполагают утрату человеческого достоинства, а общественные установки становятся источниками подавления и страха [22]. Например, в творениях Оруэлла и Замятина, как и в произве</w:t>
      </w:r>
      <w:r w:rsidR="00B465D8">
        <w:rPr>
          <w:rStyle w:val="fontStyleText"/>
        </w:rPr>
        <w:t>дениях многих других авторов, я</w:t>
      </w:r>
      <w:r w:rsidRPr="00B465D8">
        <w:rPr>
          <w:rStyle w:val="fontStyleText"/>
        </w:rPr>
        <w:t>вляются ужасы тоталитарных режимов, слежки и принуждения [33]. Эти картины открывают пессимистичный взгляд на технику, показывая, как достижения науки и технологии обращаются против человечества.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Можно выделить, что утопия и антиутопия работают на одном и том же континууме, отражая различные реакции </w:t>
      </w:r>
      <w:proofErr w:type="gramStart"/>
      <w:r w:rsidRPr="00B465D8">
        <w:rPr>
          <w:rStyle w:val="fontStyleText"/>
        </w:rPr>
        <w:t>на те</w:t>
      </w:r>
      <w:proofErr w:type="gramEnd"/>
      <w:r w:rsidRPr="00B465D8">
        <w:rPr>
          <w:rStyle w:val="fontStyleText"/>
        </w:rPr>
        <w:t xml:space="preserve"> же социальные проблемы. Утопические идеи порождают надежды, тогда как антиутопические открывают глаза на реалии, которых часто не замечают. Тем более, антиутопические работы начинают изучаться уже с 19 века и развиваются в контексте исторических и социальных потрясений [21]. Возникновение термина "антиутопия" иллюстрирует, как быстро может сменяться идеология и каковые ожидания от общества, создавая целый пласт критики.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Чрезмерное увлечение идеалами может привести к слепому следованию, что и происходит в большинстве антиутопий. Примером может служить роман Замятина, где персонажи лишены индивидуальности, что ведет к полной ассимиляции личности [30]. </w:t>
      </w:r>
      <w:proofErr w:type="gramStart"/>
      <w:r w:rsidRPr="00B465D8">
        <w:rPr>
          <w:rStyle w:val="fontStyleText"/>
        </w:rPr>
        <w:t>Сравнение обеих концепций показыв</w:t>
      </w:r>
      <w:r w:rsidR="00B465D8">
        <w:rPr>
          <w:rStyle w:val="fontStyleText"/>
        </w:rPr>
        <w:t>ает, как легитимный страх перед</w:t>
      </w:r>
      <w:r w:rsidRPr="00B465D8">
        <w:rPr>
          <w:rStyle w:val="fontStyleText"/>
        </w:rPr>
        <w:t xml:space="preserve"> результатами утопических стремлений смог создать целый жанр с яркими и значительными произведениями, отзывающи</w:t>
      </w:r>
      <w:r w:rsidR="00B465D8">
        <w:rPr>
          <w:rStyle w:val="fontStyleText"/>
        </w:rPr>
        <w:t>е</w:t>
      </w:r>
      <w:r w:rsidRPr="00B465D8">
        <w:rPr>
          <w:rStyle w:val="fontStyleText"/>
        </w:rPr>
        <w:t>ся на вопросы, связанные с границами человеческого стремления к совершенствованию.</w:t>
      </w:r>
      <w:proofErr w:type="gramEnd"/>
    </w:p>
    <w:p w:rsidR="00A372B5" w:rsidRDefault="00A372B5" w:rsidP="00B465D8">
      <w:pPr>
        <w:spacing w:after="0"/>
        <w:rPr>
          <w:sz w:val="28"/>
          <w:szCs w:val="28"/>
        </w:rPr>
      </w:pPr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bookmarkStart w:id="8" w:name="_Toc8"/>
      <w:r w:rsidRPr="00B465D8">
        <w:rPr>
          <w:sz w:val="28"/>
          <w:szCs w:val="28"/>
        </w:rPr>
        <w:t>Будущее философии технического прогресса</w:t>
      </w:r>
      <w:bookmarkEnd w:id="8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Проблема будущего философии технического прогресса требует пристального внимания, учитывая современные вызовы, которые ставят перед человечеством новые технологии. С увеличением скорости изменений в области науки и техники возникает необходимость гибкого </w:t>
      </w:r>
      <w:r w:rsidRPr="00B465D8">
        <w:rPr>
          <w:rStyle w:val="fontStyleText"/>
        </w:rPr>
        <w:lastRenderedPageBreak/>
        <w:t>подхода к философским концепциям. Философия технического прогресса должна сосредоточиться на оценке последствий технических нововведений, конкретно в контексте изменения идентичности человека в насущном мире.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Увеличение автоматизации и внедрение искусственного интеллекта создают уникальные вызовы, требующие серьезного философского осмысления. Технологическая эволюция не просто меняет социальные структуры; она меняет само восприятие реальности, основываясь на новых формах взаимодействия между человеком и машиной [13]. Эти изменения могут привести к переосмыслению традиционных категорий, таких как этика, свобода воли и ответственность.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Философия техники сталкивается с вопросами, касающимися того, как технологии формируют человеческие ценности и моральные нормы. Правильная интерпретация глубоких изменений в обществе, вызванных новыми технологиями, позволяет избежать крайностей как утопического, так и антиутопического мышления. Именно в этой области философия выступает защитником сознательного выбора, напоминает о важности критического подхода к научным достижениям [28].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Характерные для нашего времени тренды, такие как технологический детерминизм, активно обсуждаются. Однако сам детерминизм должен быть подвергнут критике, поскольку технологии не существуют в вакууме. Каждое новшество априори влияет на социальные и культурные контексты [3]. </w:t>
      </w:r>
      <w:proofErr w:type="gramStart"/>
      <w:r w:rsidRPr="00B465D8">
        <w:rPr>
          <w:rStyle w:val="fontStyleText"/>
        </w:rPr>
        <w:t>Важно подчеркивать, что философия и наука неразрывно связаны — развитие одной в значительной степени определяет содержание другой.</w:t>
      </w:r>
      <w:proofErr w:type="gramEnd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Таким образом, философские дискуссии о техническом прогрессе должны включать многообразие точек зрения и подходов. Необходимы усилия для объединения различных дисциплин в этой области, что обеспечит более полное понимание сложных явлений, связанных с техническими изменениями. Важно, чтобы философы стали активными участниками в формировании будущего общества, основанного на ответственном использовании технологий. Философия техники, в конечном счете, должна </w:t>
      </w:r>
      <w:proofErr w:type="gramStart"/>
      <w:r w:rsidRPr="00B465D8">
        <w:rPr>
          <w:rStyle w:val="fontStyleText"/>
        </w:rPr>
        <w:t>помогать нам находить</w:t>
      </w:r>
      <w:proofErr w:type="gramEnd"/>
      <w:r w:rsidRPr="00B465D8">
        <w:rPr>
          <w:rStyle w:val="fontStyleText"/>
        </w:rPr>
        <w:t xml:space="preserve"> баланс между инновациями и человеческим потенциалом, между успехами науки и социальной справедливостью [25].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 xml:space="preserve">Переход к другим моделям мышления, в частности </w:t>
      </w:r>
      <w:proofErr w:type="spellStart"/>
      <w:r w:rsidRPr="00B465D8">
        <w:rPr>
          <w:rStyle w:val="fontStyleText"/>
        </w:rPr>
        <w:t>интердисциплинарным</w:t>
      </w:r>
      <w:proofErr w:type="spellEnd"/>
      <w:r w:rsidRPr="00B465D8">
        <w:rPr>
          <w:rStyle w:val="fontStyleText"/>
        </w:rPr>
        <w:t xml:space="preserve"> подходам, становится необходимым для более точного анализа и понимания масштаба технического прогресса. Это создаст базу для разработки новых форм социальной ответственности и представлений о будущем, позволяя не только сохранять, но и развивать человечество в новой технологической эре [29].</w:t>
      </w:r>
    </w:p>
    <w:p w:rsidR="00A372B5" w:rsidRPr="00B465D8" w:rsidRDefault="00A372B5" w:rsidP="00B465D8">
      <w:pPr>
        <w:spacing w:after="0"/>
        <w:rPr>
          <w:sz w:val="28"/>
          <w:szCs w:val="28"/>
        </w:rPr>
        <w:sectPr w:rsidR="00A372B5" w:rsidRPr="00B465D8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bookmarkStart w:id="9" w:name="_Toc9"/>
      <w:r w:rsidRPr="00B465D8">
        <w:rPr>
          <w:sz w:val="28"/>
          <w:szCs w:val="28"/>
        </w:rPr>
        <w:lastRenderedPageBreak/>
        <w:t>Заключение</w:t>
      </w:r>
      <w:bookmarkEnd w:id="9"/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Философия технического прогресса представляет собой многогранное и сложное поле исследования, в котором переплетаются надежды и страхи, утопические мечты и антиутопические предостережения. В ходе нашего исследования мы рассмотрели исторический контекст, в котором развивались идеи о техническом прогрессе, и выявили, как эти идеи эволюционировали от оптимистичных ожиданий к более критическим взглядам. Сциентизм, как основа утопий, демонстрирует, как вера в науку и технологии могла вдохновлять людей на создание идеальных обществ, где научные достижения служили бы на благо человечества. Однако, как показали наши исследования, эта вера не была безоблачной.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proofErr w:type="spellStart"/>
      <w:r w:rsidRPr="00B465D8">
        <w:rPr>
          <w:rStyle w:val="fontStyleText"/>
        </w:rPr>
        <w:t>Антисциентизм</w:t>
      </w:r>
      <w:proofErr w:type="spellEnd"/>
      <w:r w:rsidRPr="00B465D8">
        <w:rPr>
          <w:rStyle w:val="fontStyleText"/>
        </w:rPr>
        <w:t>, в свою очередь, стал ответом на разочарование в научном прогрессе, когда стало очевидно, что технологии могут не только улучшать жизнь, но и создавать новые проблемы. Критика научного прогресса, основанная на реальных социальных последствиях, привела к возникновению антиутопий, которые служат предупреждением о возможных негативных последствиях безудержного технологического развития. Эти произведения, такие как «1984» Джорджа Оруэлла или «Мы» Евгения Замятина, подчеркивают, как технологии могут быть использованы для контроля и подавления индивидуальности, что ставит под сомнение саму суть прогресса.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Социальные последствия технического прогресса также требуют внимательного анализа. Мы видим, как технологии влияют на структуру общества, изменяя способы взаимодействия между людьми, а также их восприятие мира. Технологический детерминизм, который утверждает, что технологии формируют общественные изменения, поднимает важные вопросы о том, насколько мы контролируем технологии и насколько они контролируют нас. В этом контексте становится очевидным, что утопические и антиутопические идеи не являются противоположностями, а скорее двумя сторонами одной медали, отражающими сложные отношения между обществом и наукой.</w:t>
      </w:r>
    </w:p>
    <w:p w:rsidR="00A372B5" w:rsidRPr="00B465D8" w:rsidRDefault="003A342D" w:rsidP="00B465D8">
      <w:pPr>
        <w:pStyle w:val="paragraphStyleText"/>
        <w:spacing w:line="240" w:lineRule="auto"/>
        <w:rPr>
          <w:sz w:val="28"/>
          <w:szCs w:val="28"/>
        </w:rPr>
      </w:pPr>
      <w:r w:rsidRPr="00B465D8">
        <w:rPr>
          <w:rStyle w:val="fontStyleText"/>
        </w:rPr>
        <w:t>Сравнительный анализ утопий и антиутопий позволяет глубже понять, как различные философские подходы к техническому прогрессу могут сосуществовать и влиять друг на друга. Утопические идеи, несмотря на их идеалистичность, часто служат катализатором для критического осмысления реальности, в то время как антиутопические сценарии могут вдохновлять на поиск альтернативных путей развития. Это взаимодействие между надеждой и страхом, между мечтой о лучшем будущем и реальными угрозами, которые несет с собой прогресс, подчеркивает важность философского осмысления технического прогресса.</w:t>
      </w:r>
    </w:p>
    <w:p w:rsidR="00A372B5" w:rsidRDefault="003A342D" w:rsidP="00B465D8">
      <w:pPr>
        <w:pStyle w:val="paragraphStyleText"/>
        <w:spacing w:line="240" w:lineRule="auto"/>
        <w:rPr>
          <w:rStyle w:val="fontStyleText"/>
        </w:rPr>
      </w:pPr>
      <w:r w:rsidRPr="00B465D8">
        <w:rPr>
          <w:rStyle w:val="fontStyleText"/>
        </w:rPr>
        <w:lastRenderedPageBreak/>
        <w:t>В заключение, будущее философии технического прогресса, вероятно, будет определяться способностью общества находить баланс между утопическими стремлениями и антиутопическими предостережениями. Важно не только стремиться к научным достижениям, но и критически осмысливать их последствия, чтобы избежать ошибок прошлого. Философия технического прогресса должна служить не только источником вдохновения, но и инструментом для анализа и понимания сложных взаимосвязей между наукой, технологией и обществом. В конечном итоге, осознание этой двойственности может помочь нам создать более гармоничное и устойчивое будущее, в котором технологии будут служить на благо человечества</w:t>
      </w:r>
      <w:r w:rsidR="00B465D8">
        <w:rPr>
          <w:rStyle w:val="fontStyleText"/>
        </w:rPr>
        <w:t>.</w:t>
      </w:r>
    </w:p>
    <w:p w:rsidR="00B465D8" w:rsidRDefault="00B465D8" w:rsidP="00B465D8">
      <w:pPr>
        <w:pStyle w:val="1"/>
        <w:spacing w:after="0"/>
        <w:rPr>
          <w:sz w:val="28"/>
          <w:szCs w:val="28"/>
        </w:rPr>
      </w:pPr>
      <w:bookmarkStart w:id="10" w:name="_Toc10"/>
    </w:p>
    <w:p w:rsidR="00A372B5" w:rsidRPr="00B465D8" w:rsidRDefault="003A342D" w:rsidP="00B465D8">
      <w:pPr>
        <w:pStyle w:val="1"/>
        <w:spacing w:after="0"/>
        <w:rPr>
          <w:sz w:val="28"/>
          <w:szCs w:val="28"/>
        </w:rPr>
      </w:pPr>
      <w:r w:rsidRPr="00B465D8">
        <w:rPr>
          <w:sz w:val="28"/>
          <w:szCs w:val="28"/>
        </w:rPr>
        <w:t>Список литературы</w:t>
      </w:r>
      <w:bookmarkEnd w:id="10"/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1. (DOC) </w:t>
      </w:r>
      <w:proofErr w:type="spellStart"/>
      <w:r w:rsidRPr="00B465D8">
        <w:rPr>
          <w:rStyle w:val="fontStyleText"/>
          <w:sz w:val="20"/>
          <w:szCs w:val="20"/>
        </w:rPr>
        <w:t>Technological</w:t>
      </w:r>
      <w:proofErr w:type="spellEnd"/>
      <w:r w:rsidRPr="00B465D8">
        <w:rPr>
          <w:rStyle w:val="fontStyleText"/>
          <w:sz w:val="20"/>
          <w:szCs w:val="20"/>
        </w:rPr>
        <w:t xml:space="preserve"> </w:t>
      </w:r>
      <w:proofErr w:type="spellStart"/>
      <w:r w:rsidRPr="00B465D8">
        <w:rPr>
          <w:rStyle w:val="fontStyleText"/>
          <w:sz w:val="20"/>
          <w:szCs w:val="20"/>
        </w:rPr>
        <w:t>Determinism</w:t>
      </w:r>
      <w:proofErr w:type="spellEnd"/>
      <w:r w:rsidRPr="00B465D8">
        <w:rPr>
          <w:rStyle w:val="fontStyleText"/>
          <w:sz w:val="20"/>
          <w:szCs w:val="20"/>
        </w:rPr>
        <w:t xml:space="preserve"> </w:t>
      </w:r>
      <w:proofErr w:type="spellStart"/>
      <w:r w:rsidRPr="00B465D8">
        <w:rPr>
          <w:rStyle w:val="fontStyleText"/>
          <w:sz w:val="20"/>
          <w:szCs w:val="20"/>
        </w:rPr>
        <w:t>vs</w:t>
      </w:r>
      <w:proofErr w:type="spellEnd"/>
      <w:r w:rsidRPr="00B465D8">
        <w:rPr>
          <w:rStyle w:val="fontStyleText"/>
          <w:sz w:val="20"/>
          <w:szCs w:val="20"/>
        </w:rPr>
        <w:t xml:space="preserve"> </w:t>
      </w:r>
      <w:proofErr w:type="spellStart"/>
      <w:r w:rsidRPr="00B465D8">
        <w:rPr>
          <w:rStyle w:val="fontStyleText"/>
          <w:sz w:val="20"/>
          <w:szCs w:val="20"/>
        </w:rPr>
        <w:t>Utopia</w:t>
      </w:r>
      <w:proofErr w:type="spellEnd"/>
      <w:r w:rsidRPr="00B465D8">
        <w:rPr>
          <w:rStyle w:val="fontStyleText"/>
          <w:sz w:val="20"/>
          <w:szCs w:val="20"/>
        </w:rPr>
        <w:t xml:space="preserve"> [Электронный ресурс] // www.academia.edu - Режим доступа: https://www.academia.edu/7871753/technological_determinism_vs_utopia,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2. </w:t>
      </w:r>
      <w:proofErr w:type="spellStart"/>
      <w:r w:rsidRPr="00B465D8">
        <w:rPr>
          <w:rStyle w:val="fontStyleText"/>
          <w:sz w:val="20"/>
          <w:szCs w:val="20"/>
        </w:rPr>
        <w:t>Ontological</w:t>
      </w:r>
      <w:proofErr w:type="spellEnd"/>
      <w:r w:rsidRPr="00B465D8">
        <w:rPr>
          <w:rStyle w:val="fontStyleText"/>
          <w:sz w:val="20"/>
          <w:szCs w:val="20"/>
        </w:rPr>
        <w:t xml:space="preserve"> </w:t>
      </w:r>
      <w:proofErr w:type="spellStart"/>
      <w:r w:rsidRPr="00B465D8">
        <w:rPr>
          <w:rStyle w:val="fontStyleText"/>
          <w:sz w:val="20"/>
          <w:szCs w:val="20"/>
        </w:rPr>
        <w:t>foundations</w:t>
      </w:r>
      <w:proofErr w:type="spellEnd"/>
      <w:r w:rsidRPr="00B465D8">
        <w:rPr>
          <w:rStyle w:val="fontStyleText"/>
          <w:sz w:val="20"/>
          <w:szCs w:val="20"/>
        </w:rPr>
        <w:t xml:space="preserve">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vestnik-omgpu.ru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https://vestnik-omgpu.ru/volume/2019-4-25/vestnik_4(25)2019_14-17.pdf,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>3. Будущее философии - Статьи на общепедагогические темы... [Электронный ресурс] // 1-sept.ru - Режим доступа: https://1-sept.ru/component/djclassifieds/?view=item&amp;amp;cid=3:publ-ns-bf&amp;amp;id=2911:«</w:t>
      </w:r>
      <w:proofErr w:type="gramStart"/>
      <w:r w:rsidRPr="00B465D8">
        <w:rPr>
          <w:rStyle w:val="fontStyleText"/>
          <w:sz w:val="20"/>
          <w:szCs w:val="20"/>
        </w:rPr>
        <w:t>будущее-философии</w:t>
      </w:r>
      <w:proofErr w:type="gramEnd"/>
      <w:r w:rsidRPr="00B465D8">
        <w:rPr>
          <w:rStyle w:val="fontStyleText"/>
          <w:sz w:val="20"/>
          <w:szCs w:val="20"/>
        </w:rPr>
        <w:t xml:space="preserve">»&amp;amp;itemid=464,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4. Влияние развития техники и технологий на жизнь людей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moluch.ru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https://moluch.ru/archive/100/22645/,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5. Границы | Обучение студентов Выстраиванию взаимодействия...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tr-page.yandex.ru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https://tr-page.yandex.ru/translate?lang=en-ru&amp;amp;url=https://www.frontiersin.org/journals/computer-science/articles/10.3389/fcomp.2021.771731/full,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6. Журнал "Вопросы философии" - Технический прогресс...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vphil.ru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http://vphil.ru/index.php?option=com_content&amp;amp;task=view&amp;amp;id=1833&amp;amp;itemid=52,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>7. Задание №1</w:t>
      </w:r>
      <w:proofErr w:type="gramStart"/>
      <w:r w:rsidRPr="00B465D8">
        <w:rPr>
          <w:rStyle w:val="fontStyleText"/>
          <w:sz w:val="20"/>
          <w:szCs w:val="20"/>
        </w:rPr>
        <w:t xml:space="preserve"> Н</w:t>
      </w:r>
      <w:proofErr w:type="gramEnd"/>
      <w:r w:rsidRPr="00B465D8">
        <w:rPr>
          <w:rStyle w:val="fontStyleText"/>
          <w:sz w:val="20"/>
          <w:szCs w:val="20"/>
        </w:rPr>
        <w:t xml:space="preserve">азовите любые два социальных последствия... [Электронный ресурс] // vk.com - Режим доступа: https://vk.com/wall-41856409_129071,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8. </w:t>
      </w:r>
      <w:proofErr w:type="spellStart"/>
      <w:r w:rsidRPr="00B465D8">
        <w:rPr>
          <w:rStyle w:val="fontStyleText"/>
          <w:sz w:val="20"/>
          <w:szCs w:val="20"/>
        </w:rPr>
        <w:t>Космизм</w:t>
      </w:r>
      <w:proofErr w:type="spellEnd"/>
      <w:r w:rsidRPr="00B465D8">
        <w:rPr>
          <w:rStyle w:val="fontStyleText"/>
          <w:sz w:val="20"/>
          <w:szCs w:val="20"/>
        </w:rPr>
        <w:t xml:space="preserve"> к.э. </w:t>
      </w:r>
      <w:proofErr w:type="spellStart"/>
      <w:r w:rsidRPr="00B465D8">
        <w:rPr>
          <w:rStyle w:val="fontStyleText"/>
          <w:sz w:val="20"/>
          <w:szCs w:val="20"/>
        </w:rPr>
        <w:t>циолковского</w:t>
      </w:r>
      <w:proofErr w:type="spellEnd"/>
      <w:r w:rsidRPr="00B465D8">
        <w:rPr>
          <w:rStyle w:val="fontStyleText"/>
          <w:sz w:val="20"/>
          <w:szCs w:val="20"/>
        </w:rPr>
        <w:t xml:space="preserve"> и в.и. </w:t>
      </w:r>
      <w:proofErr w:type="spellStart"/>
      <w:r w:rsidRPr="00B465D8">
        <w:rPr>
          <w:rStyle w:val="fontStyleText"/>
          <w:sz w:val="20"/>
          <w:szCs w:val="20"/>
        </w:rPr>
        <w:t>вернадского</w:t>
      </w:r>
      <w:proofErr w:type="spellEnd"/>
      <w:r w:rsidRPr="00B465D8">
        <w:rPr>
          <w:rStyle w:val="fontStyleText"/>
          <w:sz w:val="20"/>
          <w:szCs w:val="20"/>
        </w:rPr>
        <w:t xml:space="preserve"> как сциентистская...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readings.gmik.ru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https://readings.gmik.ru/lecture/2017-kosmizm-ke-tsiolkovskogo-i-vi-vernadskogo-kak-stsientistskaya-utopiya,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  <w:lang w:val="en-US"/>
        </w:rPr>
      </w:pPr>
      <w:r w:rsidRPr="00B465D8">
        <w:rPr>
          <w:rStyle w:val="fontStyleText"/>
          <w:sz w:val="20"/>
          <w:szCs w:val="20"/>
        </w:rPr>
        <w:t xml:space="preserve">9. </w:t>
      </w:r>
      <w:proofErr w:type="spellStart"/>
      <w:r w:rsidRPr="00B465D8">
        <w:rPr>
          <w:rStyle w:val="fontStyleText"/>
          <w:sz w:val="20"/>
          <w:szCs w:val="20"/>
        </w:rPr>
        <w:t>Аргамакова</w:t>
      </w:r>
      <w:proofErr w:type="spellEnd"/>
      <w:r w:rsidRPr="00B465D8">
        <w:rPr>
          <w:rStyle w:val="fontStyleText"/>
          <w:sz w:val="20"/>
          <w:szCs w:val="20"/>
        </w:rPr>
        <w:t xml:space="preserve"> А.А. Между технологической утопией и антиутопией: игры и социальное проектирование // </w:t>
      </w:r>
      <w:proofErr w:type="spellStart"/>
      <w:r w:rsidRPr="00B465D8">
        <w:rPr>
          <w:rStyle w:val="fontStyleText"/>
          <w:sz w:val="20"/>
          <w:szCs w:val="20"/>
        </w:rPr>
        <w:t>Epistemology</w:t>
      </w:r>
      <w:proofErr w:type="spellEnd"/>
      <w:r w:rsidRPr="00B465D8">
        <w:rPr>
          <w:rStyle w:val="fontStyleText"/>
          <w:sz w:val="20"/>
          <w:szCs w:val="20"/>
        </w:rPr>
        <w:t xml:space="preserve"> &amp;</w:t>
      </w:r>
      <w:proofErr w:type="spellStart"/>
      <w:r w:rsidRPr="00B465D8">
        <w:rPr>
          <w:rStyle w:val="fontStyleText"/>
          <w:sz w:val="20"/>
          <w:szCs w:val="20"/>
        </w:rPr>
        <w:t>amp</w:t>
      </w:r>
      <w:proofErr w:type="spellEnd"/>
      <w:r w:rsidRPr="00B465D8">
        <w:rPr>
          <w:rStyle w:val="fontStyleText"/>
          <w:sz w:val="20"/>
          <w:szCs w:val="20"/>
        </w:rPr>
        <w:t xml:space="preserve">; </w:t>
      </w:r>
      <w:proofErr w:type="spellStart"/>
      <w:r w:rsidRPr="00B465D8">
        <w:rPr>
          <w:rStyle w:val="fontStyleText"/>
          <w:sz w:val="20"/>
          <w:szCs w:val="20"/>
        </w:rPr>
        <w:t>Philosophy</w:t>
      </w:r>
      <w:proofErr w:type="spellEnd"/>
      <w:r w:rsidRPr="00B465D8">
        <w:rPr>
          <w:rStyle w:val="fontStyleText"/>
          <w:sz w:val="20"/>
          <w:szCs w:val="20"/>
        </w:rPr>
        <w:t xml:space="preserve"> </w:t>
      </w:r>
      <w:proofErr w:type="spellStart"/>
      <w:r w:rsidRPr="00B465D8">
        <w:rPr>
          <w:rStyle w:val="fontStyleText"/>
          <w:sz w:val="20"/>
          <w:szCs w:val="20"/>
        </w:rPr>
        <w:t>of</w:t>
      </w:r>
      <w:proofErr w:type="spellEnd"/>
      <w:r w:rsidRPr="00B465D8">
        <w:rPr>
          <w:rStyle w:val="fontStyleText"/>
          <w:sz w:val="20"/>
          <w:szCs w:val="20"/>
        </w:rPr>
        <w:t xml:space="preserve"> </w:t>
      </w:r>
      <w:proofErr w:type="spellStart"/>
      <w:r w:rsidRPr="00B465D8">
        <w:rPr>
          <w:rStyle w:val="fontStyleText"/>
          <w:sz w:val="20"/>
          <w:szCs w:val="20"/>
        </w:rPr>
        <w:t>Science</w:t>
      </w:r>
      <w:proofErr w:type="spellEnd"/>
      <w:r w:rsidRPr="00B465D8">
        <w:rPr>
          <w:rStyle w:val="fontStyleText"/>
          <w:sz w:val="20"/>
          <w:szCs w:val="20"/>
        </w:rPr>
        <w:t xml:space="preserve">. 2017. </w:t>
      </w:r>
      <w:r w:rsidRPr="00B465D8">
        <w:rPr>
          <w:rStyle w:val="fontStyleText"/>
          <w:sz w:val="20"/>
          <w:szCs w:val="20"/>
          <w:lang w:val="en-US"/>
        </w:rPr>
        <w:t>№4. URL: https://cyberleninka.ru/article/n/mezhdu-tehnologicheskoy-utopiey-i-antiutopiey-igry-i-sotsialnoe-proektirovanie (27.05.2025).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10. Назовите любые три социальных последствия... [Электронный ресурс] // lk.99ballov.ru - Режим доступа: https://lk.99ballov.ru/task/view?id=47620,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11. Научно-техническая революция и ее </w:t>
      </w:r>
      <w:proofErr w:type="gramStart"/>
      <w:r w:rsidRPr="00B465D8">
        <w:rPr>
          <w:rStyle w:val="fontStyleText"/>
          <w:sz w:val="20"/>
          <w:szCs w:val="20"/>
        </w:rPr>
        <w:t>социально-экономические</w:t>
      </w:r>
      <w:proofErr w:type="gramEnd"/>
      <w:r w:rsidRPr="00B465D8">
        <w:rPr>
          <w:rStyle w:val="fontStyleText"/>
          <w:sz w:val="20"/>
          <w:szCs w:val="20"/>
        </w:rPr>
        <w:t xml:space="preserve">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spravochnick.ru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https://spravochnick.ru/mikro-_makroekonomika/nauchno-tehnicheskaya_revolyuciya_i_ee_socialno-ekonomicheskie_posledstviya/,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12. Роль сциентизма в культуре XX века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spravochnick.ru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https://spravochnick.ru/filosofiya/rol_scientizma_v_kulture_xx_veka/,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  <w:lang w:val="en-US"/>
        </w:rPr>
      </w:pPr>
      <w:r w:rsidRPr="00B465D8">
        <w:rPr>
          <w:rStyle w:val="fontStyleText"/>
          <w:sz w:val="20"/>
          <w:szCs w:val="20"/>
        </w:rPr>
        <w:t xml:space="preserve">13. Сидорина Т.Ю. Социальное будущее и перспективы технического развития: ключевые вопросы философского </w:t>
      </w:r>
      <w:proofErr w:type="spellStart"/>
      <w:r w:rsidRPr="00B465D8">
        <w:rPr>
          <w:rStyle w:val="fontStyleText"/>
          <w:sz w:val="20"/>
          <w:szCs w:val="20"/>
        </w:rPr>
        <w:t>дискурса</w:t>
      </w:r>
      <w:proofErr w:type="spellEnd"/>
      <w:r w:rsidRPr="00B465D8">
        <w:rPr>
          <w:rStyle w:val="fontStyleText"/>
          <w:sz w:val="20"/>
          <w:szCs w:val="20"/>
        </w:rPr>
        <w:t xml:space="preserve"> // Вестник РГГУ. Серия «Философия. Социология. Искусствоведение». 2019. №3-2 (18). </w:t>
      </w:r>
      <w:r w:rsidRPr="00B465D8">
        <w:rPr>
          <w:rStyle w:val="fontStyleText"/>
          <w:sz w:val="20"/>
          <w:szCs w:val="20"/>
          <w:lang w:val="en-US"/>
        </w:rPr>
        <w:t>URL: https://cyberleninka.ru/article/n/sotsialnoe-buduschee-i-perspektivy-tehnicheskogo-razvitiya-klyuchevye-voprosy-filosofskogo-diskursa (11.12.2024).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  <w:lang w:val="en-US"/>
        </w:rPr>
      </w:pPr>
      <w:r w:rsidRPr="00B465D8">
        <w:rPr>
          <w:rStyle w:val="fontStyleText"/>
          <w:sz w:val="20"/>
          <w:szCs w:val="20"/>
        </w:rPr>
        <w:t xml:space="preserve">14. Петров П.Ю. СОЦИАЛЬНЫЕ ПОСЛЕДСТВИЯ ТЕХНОЛОГИЧЕСКОГО ПРОГРЕССА // Экономика и социум. 2020. №8 (75). </w:t>
      </w:r>
      <w:r w:rsidRPr="00B465D8">
        <w:rPr>
          <w:rStyle w:val="fontStyleText"/>
          <w:sz w:val="20"/>
          <w:szCs w:val="20"/>
          <w:lang w:val="en-US"/>
        </w:rPr>
        <w:t>URL: https://cyberleninka.ru/article/n/sotsialnye-posledstviya-tehnologicheskogo-progressa (12.12.2024).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lastRenderedPageBreak/>
        <w:t xml:space="preserve">15. Сциентизм — </w:t>
      </w:r>
      <w:proofErr w:type="spellStart"/>
      <w:r w:rsidRPr="00B465D8">
        <w:rPr>
          <w:rStyle w:val="fontStyleText"/>
          <w:sz w:val="20"/>
          <w:szCs w:val="20"/>
        </w:rPr>
        <w:t>Википедия</w:t>
      </w:r>
      <w:proofErr w:type="spellEnd"/>
      <w:r w:rsidRPr="00B465D8">
        <w:rPr>
          <w:rStyle w:val="fontStyleText"/>
          <w:sz w:val="20"/>
          <w:szCs w:val="20"/>
        </w:rPr>
        <w:t xml:space="preserve"> [Электронный ресурс] // ru.wikipedia.org - Режим доступа: https://ru.wikipedia.org/wiki/сциентизм,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16. Сциентистские и </w:t>
      </w:r>
      <w:proofErr w:type="spellStart"/>
      <w:r w:rsidRPr="00B465D8">
        <w:rPr>
          <w:rStyle w:val="fontStyleText"/>
          <w:sz w:val="20"/>
          <w:szCs w:val="20"/>
        </w:rPr>
        <w:t>антисциентистские</w:t>
      </w:r>
      <w:proofErr w:type="spellEnd"/>
      <w:r w:rsidRPr="00B465D8">
        <w:rPr>
          <w:rStyle w:val="fontStyleText"/>
          <w:sz w:val="20"/>
          <w:szCs w:val="20"/>
        </w:rPr>
        <w:t xml:space="preserve"> образы философии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stavroskrest.ru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https://stavroskrest.ru/sites/default/files/files/books/sciandasci.pdf,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  <w:lang w:val="en-US"/>
        </w:rPr>
      </w:pPr>
      <w:r w:rsidRPr="00B465D8">
        <w:rPr>
          <w:rStyle w:val="fontStyleText"/>
          <w:sz w:val="20"/>
          <w:szCs w:val="20"/>
        </w:rPr>
        <w:t xml:space="preserve">17. </w:t>
      </w:r>
      <w:proofErr w:type="spellStart"/>
      <w:r w:rsidRPr="00B465D8">
        <w:rPr>
          <w:rStyle w:val="fontStyleText"/>
          <w:sz w:val="20"/>
          <w:szCs w:val="20"/>
        </w:rPr>
        <w:t>Высочина</w:t>
      </w:r>
      <w:proofErr w:type="spellEnd"/>
      <w:r w:rsidRPr="00B465D8">
        <w:rPr>
          <w:rStyle w:val="fontStyleText"/>
          <w:sz w:val="20"/>
          <w:szCs w:val="20"/>
        </w:rPr>
        <w:t xml:space="preserve"> Ю.Л. Технократические и </w:t>
      </w:r>
      <w:proofErr w:type="spellStart"/>
      <w:r w:rsidRPr="00B465D8">
        <w:rPr>
          <w:rStyle w:val="fontStyleText"/>
          <w:sz w:val="20"/>
          <w:szCs w:val="20"/>
        </w:rPr>
        <w:t>антитехнократические</w:t>
      </w:r>
      <w:proofErr w:type="spellEnd"/>
      <w:r w:rsidRPr="00B465D8">
        <w:rPr>
          <w:rStyle w:val="fontStyleText"/>
          <w:sz w:val="20"/>
          <w:szCs w:val="20"/>
        </w:rPr>
        <w:t xml:space="preserve"> антиутопии как отражение позиции сциентизма и </w:t>
      </w:r>
      <w:proofErr w:type="spellStart"/>
      <w:r w:rsidRPr="00B465D8">
        <w:rPr>
          <w:rStyle w:val="fontStyleText"/>
          <w:sz w:val="20"/>
          <w:szCs w:val="20"/>
        </w:rPr>
        <w:t>антисциентизма</w:t>
      </w:r>
      <w:proofErr w:type="spellEnd"/>
      <w:r w:rsidRPr="00B465D8">
        <w:rPr>
          <w:rStyle w:val="fontStyleText"/>
          <w:sz w:val="20"/>
          <w:szCs w:val="20"/>
        </w:rPr>
        <w:t xml:space="preserve"> // Система ценностей современного общества. 2012. </w:t>
      </w:r>
      <w:r w:rsidRPr="00B465D8">
        <w:rPr>
          <w:rStyle w:val="fontStyleText"/>
          <w:sz w:val="20"/>
          <w:szCs w:val="20"/>
          <w:lang w:val="en-US"/>
        </w:rPr>
        <w:t>№23. URL: https://cyberleninka.ru/article/n/tehnokraticheskie-i-antitehnokraticheskie-antiutopii-kak-otrazhenie-pozitsii-stsientizma-i-antistsientizma (08.02.2025).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18. Технологический детерминизм - wikiital.com [Электронный ресурс] // ru.wikiital.com - Режим доступа: https://ru.wikiital.com/wiki/determinismo_tecnologico,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19. Технологический утопизм — </w:t>
      </w:r>
      <w:proofErr w:type="spellStart"/>
      <w:r w:rsidRPr="00B465D8">
        <w:rPr>
          <w:rStyle w:val="fontStyleText"/>
          <w:sz w:val="20"/>
          <w:szCs w:val="20"/>
        </w:rPr>
        <w:t>Википедия</w:t>
      </w:r>
      <w:proofErr w:type="spellEnd"/>
      <w:r w:rsidRPr="00B465D8">
        <w:rPr>
          <w:rStyle w:val="fontStyleText"/>
          <w:sz w:val="20"/>
          <w:szCs w:val="20"/>
        </w:rPr>
        <w:t xml:space="preserve"> [Электронный ресурс] // ru.wikipedia.org - Режим доступа: https://ru.wikipedia.org/wiki/технологический_утопизм,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20. Утопия и антиутопия. В чём разница? | </w:t>
      </w:r>
      <w:proofErr w:type="spellStart"/>
      <w:r w:rsidRPr="00B465D8">
        <w:rPr>
          <w:rStyle w:val="fontStyleText"/>
          <w:sz w:val="20"/>
          <w:szCs w:val="20"/>
        </w:rPr>
        <w:t>Блогер</w:t>
      </w:r>
      <w:proofErr w:type="spellEnd"/>
      <w:r w:rsidRPr="00B465D8">
        <w:rPr>
          <w:rStyle w:val="fontStyleText"/>
          <w:sz w:val="20"/>
          <w:szCs w:val="20"/>
        </w:rPr>
        <w:t xml:space="preserve">, который... | Дзен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dzen.ru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https://dzen.ru/a/yljzin-z0znppcfe,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  <w:lang w:val="en-US"/>
        </w:rPr>
      </w:pPr>
      <w:r w:rsidRPr="00B465D8">
        <w:rPr>
          <w:rStyle w:val="fontStyleText"/>
          <w:sz w:val="20"/>
          <w:szCs w:val="20"/>
        </w:rPr>
        <w:t xml:space="preserve">21. Черепанова Розалия Семеновна Утопия и антиутопия: типология и взаимоотношения // </w:t>
      </w:r>
      <w:proofErr w:type="spellStart"/>
      <w:r w:rsidRPr="00B465D8">
        <w:rPr>
          <w:rStyle w:val="fontStyleText"/>
          <w:sz w:val="20"/>
          <w:szCs w:val="20"/>
        </w:rPr>
        <w:t>Magistra</w:t>
      </w:r>
      <w:proofErr w:type="spellEnd"/>
      <w:r w:rsidRPr="00B465D8">
        <w:rPr>
          <w:rStyle w:val="fontStyleText"/>
          <w:sz w:val="20"/>
          <w:szCs w:val="20"/>
        </w:rPr>
        <w:t xml:space="preserve"> </w:t>
      </w:r>
      <w:proofErr w:type="spellStart"/>
      <w:r w:rsidRPr="00B465D8">
        <w:rPr>
          <w:rStyle w:val="fontStyleText"/>
          <w:sz w:val="20"/>
          <w:szCs w:val="20"/>
        </w:rPr>
        <w:t>Vitae</w:t>
      </w:r>
      <w:proofErr w:type="spellEnd"/>
      <w:r w:rsidRPr="00B465D8">
        <w:rPr>
          <w:rStyle w:val="fontStyleText"/>
          <w:sz w:val="20"/>
          <w:szCs w:val="20"/>
        </w:rPr>
        <w:t xml:space="preserve">: электронный журнал по историческим наукам и археологии. 1999. №1 (9). </w:t>
      </w:r>
      <w:r w:rsidRPr="00B465D8">
        <w:rPr>
          <w:rStyle w:val="fontStyleText"/>
          <w:sz w:val="20"/>
          <w:szCs w:val="20"/>
          <w:lang w:val="en-US"/>
        </w:rPr>
        <w:t>URL: https://cyberleninka.ru/article/n/utopiya-i-antiutopiya-tipologiya-i-vzaimootnosheniya (10.03.2025).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22. Утопия и антиутопия: что это, в чем разница, примеры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trends.rbc.ru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https://trends.rbc.ru/trends/social/62e03b399a79477f3907d9ba,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23. ФИЛОСОФСКИЙ ВЕК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ideashistory.ru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https://ideashistory.ru/wp-content/uploads/a13.pdf,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24. Философия науки в контексте научно-технического прогресса...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fenix.help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https://fenix.help/works/nauchnaya-statya/filosofiya/mipu/filosofiya-nauki-v-kontekste-nauchno-tehnicheskogo-progr,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25. </w:t>
      </w:r>
      <w:proofErr w:type="gramStart"/>
      <w:r w:rsidRPr="00B465D8">
        <w:rPr>
          <w:rStyle w:val="fontStyleText"/>
          <w:sz w:val="20"/>
          <w:szCs w:val="20"/>
        </w:rPr>
        <w:t>Философия современного научно-технического... - licey21.ru [Электронный ресурс] // licey21.ru - Режим доступа: https://licey21.ru/lectures/philosophy3/57.html, свободный.</w:t>
      </w:r>
      <w:proofErr w:type="gramEnd"/>
      <w:r w:rsidRPr="00B465D8">
        <w:rPr>
          <w:rStyle w:val="fontStyleText"/>
          <w:sz w:val="20"/>
          <w:szCs w:val="20"/>
        </w:rPr>
        <w:t xml:space="preserve">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>26. Философия технологии (</w:t>
      </w:r>
      <w:proofErr w:type="spellStart"/>
      <w:r w:rsidRPr="00B465D8">
        <w:rPr>
          <w:rStyle w:val="fontStyleText"/>
          <w:sz w:val="20"/>
          <w:szCs w:val="20"/>
        </w:rPr>
        <w:t>Стэнфордская</w:t>
      </w:r>
      <w:proofErr w:type="spellEnd"/>
      <w:r w:rsidRPr="00B465D8">
        <w:rPr>
          <w:rStyle w:val="fontStyleText"/>
          <w:sz w:val="20"/>
          <w:szCs w:val="20"/>
        </w:rPr>
        <w:t xml:space="preserve"> энциклопедия философии)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tr-page.yandex.ru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https://tr-page.yandex.ru/translate?lang=en-ru&amp;amp;url=https://plato.stanford.edu/entries/technology/,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  <w:lang w:val="en-US"/>
        </w:rPr>
      </w:pPr>
      <w:r w:rsidRPr="00B465D8">
        <w:rPr>
          <w:rStyle w:val="fontStyleText"/>
          <w:sz w:val="20"/>
          <w:szCs w:val="20"/>
        </w:rPr>
        <w:t xml:space="preserve">27. Митрофанова Д.Е. , Кириллов Г.М. ФИЛОСОФИЯ ТЕХНОЛОГИЙ. ВЛИЯНИЕ ТЕХНОЛОГИЧЕСКОГО ПРОГРЕССА НА ЧЕЛОВЕЧЕСТВО // Вестник науки. 2024. №12 (81). </w:t>
      </w:r>
      <w:r w:rsidRPr="00B465D8">
        <w:rPr>
          <w:rStyle w:val="fontStyleText"/>
          <w:sz w:val="20"/>
          <w:szCs w:val="20"/>
          <w:lang w:val="en-US"/>
        </w:rPr>
        <w:t>URL: https://cyberleninka.ru/article/n/filosofiya-tehnologiy-vliyanie-tehnologicheskogo-progressa-na-chelovechestvo (30.01.2025).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28. Философское осмысление проблем </w:t>
      </w:r>
      <w:proofErr w:type="gramStart"/>
      <w:r w:rsidRPr="00B465D8">
        <w:rPr>
          <w:rStyle w:val="fontStyleText"/>
          <w:sz w:val="20"/>
          <w:szCs w:val="20"/>
        </w:rPr>
        <w:t>научно-технического</w:t>
      </w:r>
      <w:proofErr w:type="gramEnd"/>
      <w:r w:rsidRPr="00B465D8">
        <w:rPr>
          <w:rStyle w:val="fontStyleText"/>
          <w:sz w:val="20"/>
          <w:szCs w:val="20"/>
        </w:rPr>
        <w:t xml:space="preserve">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www.bibliofond.ru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https://www.bibliofond.ru/view.aspx?id=539567,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29. Фридрих </w:t>
      </w:r>
      <w:proofErr w:type="spellStart"/>
      <w:r w:rsidRPr="00B465D8">
        <w:rPr>
          <w:rStyle w:val="fontStyleText"/>
          <w:sz w:val="20"/>
          <w:szCs w:val="20"/>
        </w:rPr>
        <w:t>Рапп</w:t>
      </w:r>
      <w:proofErr w:type="spellEnd"/>
      <w:r w:rsidRPr="00B465D8">
        <w:rPr>
          <w:rStyle w:val="fontStyleText"/>
          <w:sz w:val="20"/>
          <w:szCs w:val="20"/>
        </w:rPr>
        <w:t xml:space="preserve">: Перспективы философии техники – </w:t>
      </w:r>
      <w:proofErr w:type="gramStart"/>
      <w:r w:rsidRPr="00B465D8">
        <w:rPr>
          <w:rStyle w:val="fontStyleText"/>
          <w:sz w:val="20"/>
          <w:szCs w:val="20"/>
        </w:rPr>
        <w:t>Гуманитарный</w:t>
      </w:r>
      <w:proofErr w:type="gramEnd"/>
      <w:r w:rsidRPr="00B465D8">
        <w:rPr>
          <w:rStyle w:val="fontStyleText"/>
          <w:sz w:val="20"/>
          <w:szCs w:val="20"/>
        </w:rPr>
        <w:t xml:space="preserve">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gtmarket.ru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https://gtmarket.ru/library/articles/3132/3134,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30. Что общего между утопией и антиутопией: Кирилл Фокин...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www.litres.ru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https://www.litres.ru/journal/chto-obshchego-mezhdu-utopiei-i-antiutopiei-kirill-fokin-o-sostoianii-zhanrov/,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31. Что почитать? 10 современных романов-антиутопий | </w:t>
      </w:r>
      <w:proofErr w:type="spellStart"/>
      <w:r w:rsidRPr="00B465D8">
        <w:rPr>
          <w:rStyle w:val="fontStyleText"/>
          <w:sz w:val="20"/>
          <w:szCs w:val="20"/>
        </w:rPr>
        <w:t>Блоги</w:t>
      </w:r>
      <w:proofErr w:type="spellEnd"/>
      <w:r w:rsidRPr="00B465D8">
        <w:rPr>
          <w:rStyle w:val="fontStyleText"/>
          <w:sz w:val="20"/>
          <w:szCs w:val="20"/>
        </w:rPr>
        <w:t xml:space="preserve">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www.mirf.ru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https://www.mirf.ru/blog/chto-pochitat-10-sovremennyh-romanov-antiutopii,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32. Что такое </w:t>
      </w:r>
      <w:proofErr w:type="spellStart"/>
      <w:r w:rsidRPr="00B465D8">
        <w:rPr>
          <w:rStyle w:val="fontStyleText"/>
          <w:sz w:val="20"/>
          <w:szCs w:val="20"/>
        </w:rPr>
        <w:t>антисциентизм</w:t>
      </w:r>
      <w:proofErr w:type="spellEnd"/>
      <w:r w:rsidRPr="00B465D8">
        <w:rPr>
          <w:rStyle w:val="fontStyleText"/>
          <w:sz w:val="20"/>
          <w:szCs w:val="20"/>
        </w:rPr>
        <w:t xml:space="preserve">, и почему он становится все... | Дзен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dzen.ru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https://dzen.ru/a/yg1dzf8twnu-mgiv,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p w:rsidR="00A372B5" w:rsidRPr="00B465D8" w:rsidRDefault="003A342D" w:rsidP="00B465D8">
      <w:pPr>
        <w:pStyle w:val="paragraphStyleText"/>
        <w:spacing w:line="240" w:lineRule="auto"/>
        <w:ind w:firstLine="567"/>
        <w:rPr>
          <w:sz w:val="20"/>
          <w:szCs w:val="20"/>
        </w:rPr>
      </w:pPr>
      <w:r w:rsidRPr="00B465D8">
        <w:rPr>
          <w:rStyle w:val="fontStyleText"/>
          <w:sz w:val="20"/>
          <w:szCs w:val="20"/>
        </w:rPr>
        <w:t xml:space="preserve">33. Что такое утопия и антиутопия? Разбираемся в жанрах... [Электронный ресурс] // </w:t>
      </w:r>
      <w:proofErr w:type="spellStart"/>
      <w:r w:rsidRPr="00B465D8">
        <w:rPr>
          <w:rStyle w:val="fontStyleText"/>
          <w:sz w:val="20"/>
          <w:szCs w:val="20"/>
        </w:rPr>
        <w:t>www.chitai-gorod.ru</w:t>
      </w:r>
      <w:proofErr w:type="spellEnd"/>
      <w:r w:rsidRPr="00B465D8">
        <w:rPr>
          <w:rStyle w:val="fontStyleText"/>
          <w:sz w:val="20"/>
          <w:szCs w:val="20"/>
        </w:rPr>
        <w:t xml:space="preserve"> - Режим доступа: https://www.chitai-gorod.ru/articles/utopiya_i_antiutopiya_v_chem_raznitsa-3638, свободный. - </w:t>
      </w:r>
      <w:proofErr w:type="spellStart"/>
      <w:r w:rsidRPr="00B465D8">
        <w:rPr>
          <w:rStyle w:val="fontStyleText"/>
          <w:sz w:val="20"/>
          <w:szCs w:val="20"/>
        </w:rPr>
        <w:t>Загл</w:t>
      </w:r>
      <w:proofErr w:type="spellEnd"/>
      <w:r w:rsidRPr="00B465D8">
        <w:rPr>
          <w:rStyle w:val="fontStyleText"/>
          <w:sz w:val="20"/>
          <w:szCs w:val="20"/>
        </w:rPr>
        <w:t>. с экрана</w:t>
      </w:r>
    </w:p>
    <w:sectPr w:rsidR="00A372B5" w:rsidRPr="00B465D8" w:rsidSect="00C207B4"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B4" w:rsidRDefault="003A342D">
      <w:pPr>
        <w:spacing w:after="0"/>
      </w:pPr>
      <w:r>
        <w:separator/>
      </w:r>
    </w:p>
  </w:endnote>
  <w:endnote w:type="continuationSeparator" w:id="0">
    <w:p w:rsidR="00C207B4" w:rsidRDefault="003A34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B5" w:rsidRPr="00B465D8" w:rsidRDefault="00C207B4" w:rsidP="00B465D8">
    <w:pPr>
      <w:pStyle w:val="paragraphStylePageNum"/>
      <w:jc w:val="center"/>
      <w:rPr>
        <w:sz w:val="20"/>
        <w:szCs w:val="20"/>
      </w:rPr>
    </w:pPr>
    <w:r w:rsidRPr="00B465D8">
      <w:rPr>
        <w:sz w:val="20"/>
        <w:szCs w:val="20"/>
      </w:rPr>
      <w:fldChar w:fldCharType="begin"/>
    </w:r>
    <w:r w:rsidR="003A342D" w:rsidRPr="00B465D8">
      <w:rPr>
        <w:rStyle w:val="fontStyleText"/>
        <w:sz w:val="20"/>
        <w:szCs w:val="20"/>
      </w:rPr>
      <w:instrText>PAGE</w:instrText>
    </w:r>
    <w:r w:rsidRPr="00B465D8">
      <w:rPr>
        <w:sz w:val="20"/>
        <w:szCs w:val="20"/>
      </w:rPr>
      <w:fldChar w:fldCharType="separate"/>
    </w:r>
    <w:r w:rsidR="00B465D8">
      <w:rPr>
        <w:rStyle w:val="fontStyleText"/>
        <w:noProof/>
        <w:sz w:val="20"/>
        <w:szCs w:val="20"/>
      </w:rPr>
      <w:t>9</w:t>
    </w:r>
    <w:r w:rsidRPr="00B465D8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B5" w:rsidRPr="00B465D8" w:rsidRDefault="00C207B4" w:rsidP="00B465D8">
    <w:pPr>
      <w:pStyle w:val="paragraphStylePageNum"/>
      <w:jc w:val="center"/>
      <w:rPr>
        <w:sz w:val="20"/>
        <w:szCs w:val="20"/>
      </w:rPr>
    </w:pPr>
    <w:r w:rsidRPr="00B465D8">
      <w:rPr>
        <w:sz w:val="20"/>
        <w:szCs w:val="20"/>
      </w:rPr>
      <w:fldChar w:fldCharType="begin"/>
    </w:r>
    <w:r w:rsidR="003A342D" w:rsidRPr="00B465D8">
      <w:rPr>
        <w:rStyle w:val="fontStyleText"/>
        <w:sz w:val="20"/>
        <w:szCs w:val="20"/>
      </w:rPr>
      <w:instrText>PAGE</w:instrText>
    </w:r>
    <w:r w:rsidRPr="00B465D8">
      <w:rPr>
        <w:sz w:val="20"/>
        <w:szCs w:val="20"/>
      </w:rPr>
      <w:fldChar w:fldCharType="separate"/>
    </w:r>
    <w:r w:rsidR="00B465D8">
      <w:rPr>
        <w:rStyle w:val="fontStyleText"/>
        <w:noProof/>
        <w:sz w:val="20"/>
        <w:szCs w:val="20"/>
      </w:rPr>
      <w:t>12</w:t>
    </w:r>
    <w:r w:rsidRPr="00B465D8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B4" w:rsidRDefault="003A342D">
      <w:pPr>
        <w:spacing w:after="0"/>
      </w:pPr>
      <w:r>
        <w:separator/>
      </w:r>
    </w:p>
  </w:footnote>
  <w:footnote w:type="continuationSeparator" w:id="0">
    <w:p w:rsidR="00C207B4" w:rsidRDefault="003A34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2B5"/>
    <w:rsid w:val="003A342D"/>
    <w:rsid w:val="00A372B5"/>
    <w:rsid w:val="00B465D8"/>
    <w:rsid w:val="00C2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7B4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C207B4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rsid w:val="00C207B4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нак сноски1"/>
    <w:rsid w:val="00C207B4"/>
    <w:rPr>
      <w:vertAlign w:val="superscript"/>
    </w:rPr>
  </w:style>
  <w:style w:type="table" w:customStyle="1" w:styleId="NormalTable5b458767-2d48-4e9d-a93b-190cdef07838">
    <w:name w:val="Normal Table_5b458767-2d48-4e9d-a93b-190cdef07838"/>
    <w:uiPriority w:val="99"/>
    <w:rsid w:val="00C207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C207B4"/>
    <w:rPr>
      <w:rFonts w:ascii="Helvetica Neue" w:eastAsia="Helvetica Neue" w:hAnsi="Helvetica Neue" w:cs="Helvetica Neue"/>
    </w:rPr>
  </w:style>
  <w:style w:type="table" w:customStyle="1" w:styleId="TableGrid8207e057-f076-4ae2-8478-25786b94b77e">
    <w:name w:val="Table Grid_8207e057-f076-4ae2-8478-25786b94b77e"/>
    <w:uiPriority w:val="99"/>
    <w:rsid w:val="00C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ac365fce-f6a7-4d2f-8371-2236c2551948">
    <w:name w:val="header_ac365fce-f6a7-4d2f-8371-2236c2551948"/>
    <w:basedOn w:val="a"/>
    <w:rsid w:val="00C207B4"/>
    <w:pPr>
      <w:spacing w:after="0"/>
    </w:pPr>
  </w:style>
  <w:style w:type="character" w:customStyle="1" w:styleId="a4">
    <w:name w:val="Верхний колонтитул Знак"/>
    <w:rsid w:val="00C207B4"/>
    <w:rPr>
      <w:rFonts w:ascii="Calibri" w:eastAsia="Calibri" w:hAnsi="Calibri" w:cs="Calibri"/>
      <w:color w:val="000000"/>
      <w:sz w:val="22"/>
      <w:szCs w:val="22"/>
    </w:rPr>
  </w:style>
  <w:style w:type="paragraph" w:customStyle="1" w:styleId="footer7b01e9b2-51e3-4e82-b796-40819bd729d8">
    <w:name w:val="footer_7b01e9b2-51e3-4e82-b796-40819bd729d8"/>
    <w:basedOn w:val="a"/>
    <w:rsid w:val="00C207B4"/>
    <w:pPr>
      <w:spacing w:after="0"/>
    </w:pPr>
  </w:style>
  <w:style w:type="character" w:customStyle="1" w:styleId="a5">
    <w:name w:val="Нижний колонтитул Знак"/>
    <w:rsid w:val="00C207B4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C207B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C207B4"/>
    <w:pPr>
      <w:spacing w:after="100"/>
      <w:jc w:val="right"/>
    </w:pPr>
  </w:style>
  <w:style w:type="paragraph" w:customStyle="1" w:styleId="paragraphStyleText">
    <w:name w:val="paragraphStyleText"/>
    <w:basedOn w:val="a"/>
    <w:rsid w:val="00C207B4"/>
    <w:pPr>
      <w:spacing w:after="0" w:line="360" w:lineRule="auto"/>
      <w:ind w:firstLine="720"/>
      <w:jc w:val="both"/>
    </w:pPr>
  </w:style>
  <w:style w:type="paragraph" w:styleId="a6">
    <w:name w:val="header"/>
    <w:basedOn w:val="a"/>
    <w:link w:val="11"/>
    <w:uiPriority w:val="99"/>
    <w:semiHidden/>
    <w:unhideWhenUsed/>
    <w:rsid w:val="00B465D8"/>
    <w:pPr>
      <w:tabs>
        <w:tab w:val="center" w:pos="4677"/>
        <w:tab w:val="right" w:pos="9355"/>
      </w:tabs>
      <w:spacing w:after="0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B465D8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a7">
    <w:name w:val="footer"/>
    <w:basedOn w:val="a"/>
    <w:link w:val="12"/>
    <w:uiPriority w:val="99"/>
    <w:semiHidden/>
    <w:unhideWhenUsed/>
    <w:rsid w:val="00B465D8"/>
    <w:pPr>
      <w:tabs>
        <w:tab w:val="center" w:pos="4677"/>
        <w:tab w:val="right" w:pos="9355"/>
      </w:tabs>
      <w:spacing w:after="0"/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B465D8"/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4896</Words>
  <Characters>27909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User</cp:lastModifiedBy>
  <cp:revision>3</cp:revision>
  <dcterms:created xsi:type="dcterms:W3CDTF">2025-05-27T12:00:00Z</dcterms:created>
  <dcterms:modified xsi:type="dcterms:W3CDTF">2025-06-02T08:53:00Z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53488a0d6970449a926f288e0e12a637</vt:lpwstr>
  </property>
</Properties>
</file>