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CAF86" w14:textId="77777777" w:rsidR="001127C0" w:rsidRPr="001127C0" w:rsidRDefault="001127C0" w:rsidP="001127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sz w:val="28"/>
          <w:szCs w:val="28"/>
        </w:rPr>
        <w:t>Муниципальное бюджетное общеобразовательное учреждение  дополнительного образования «</w:t>
      </w:r>
      <w:proofErr w:type="spellStart"/>
      <w:r w:rsidRPr="001127C0">
        <w:rPr>
          <w:rFonts w:ascii="Times New Roman" w:eastAsia="Times New Roman" w:hAnsi="Times New Roman" w:cs="Times New Roman"/>
          <w:sz w:val="28"/>
          <w:szCs w:val="28"/>
        </w:rPr>
        <w:t>Лянторская</w:t>
      </w:r>
      <w:proofErr w:type="spellEnd"/>
      <w:r w:rsidRPr="001127C0">
        <w:rPr>
          <w:rFonts w:ascii="Times New Roman" w:eastAsia="Times New Roman" w:hAnsi="Times New Roman" w:cs="Times New Roman"/>
          <w:sz w:val="28"/>
          <w:szCs w:val="28"/>
        </w:rPr>
        <w:t xml:space="preserve"> детская школа искусств №1»</w:t>
      </w:r>
    </w:p>
    <w:p w14:paraId="7C66936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06329E15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5EE74B3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A3E6B8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77B00A5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378A4FFA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502AFAAB" w14:textId="2D447EE9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1127C0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 w:rsidR="007C1A51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Если бы Вивальди жил в Сибири…</w:t>
      </w:r>
    </w:p>
    <w:p w14:paraId="1BDF4B9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0638EA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665BD91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8265664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21CD17B1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5412A13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9BF927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7563F1F8" w14:textId="7EEEC1FD" w:rsidR="001127C0" w:rsidRPr="001127C0" w:rsidRDefault="001127C0" w:rsidP="001127C0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ученицы </w:t>
      </w:r>
      <w:r w:rsidR="007C1A5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ЛДШИ№1</w:t>
      </w:r>
    </w:p>
    <w:p w14:paraId="16469D26" w14:textId="2A8BE953" w:rsidR="001127C0" w:rsidRPr="001127C0" w:rsidRDefault="007C1A51" w:rsidP="001127C0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Головачевой Веры</w:t>
      </w:r>
    </w:p>
    <w:p w14:paraId="2E077D91" w14:textId="77777777" w:rsidR="001127C0" w:rsidRPr="001127C0" w:rsidRDefault="001127C0" w:rsidP="001127C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sz w:val="28"/>
          <w:szCs w:val="28"/>
        </w:rPr>
        <w:t>Руководитель</w:t>
      </w:r>
    </w:p>
    <w:p w14:paraId="7068F771" w14:textId="77777777" w:rsidR="001127C0" w:rsidRPr="001127C0" w:rsidRDefault="001127C0" w:rsidP="001127C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sz w:val="28"/>
          <w:szCs w:val="28"/>
        </w:rPr>
        <w:t xml:space="preserve">Григоренко Инна Владимировна </w:t>
      </w:r>
    </w:p>
    <w:p w14:paraId="05E9AD1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70A28C71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26F2CEA0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4BEDA877" w14:textId="298BE02A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27C0">
        <w:rPr>
          <w:rFonts w:ascii="Times New Roman" w:eastAsia="Times New Roman" w:hAnsi="Times New Roman" w:cs="Times New Roman"/>
          <w:sz w:val="24"/>
          <w:szCs w:val="24"/>
          <w:lang w:eastAsia="ru-RU"/>
        </w:rPr>
        <w:t>Лянтор - 202</w:t>
      </w:r>
      <w:r w:rsidR="007C1A5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14:paraId="7764BCF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46AE1BB1" w14:textId="77777777" w:rsidR="007C1A51" w:rsidRDefault="007C1A51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6EB314FE" w14:textId="76236387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1127C0">
        <w:rPr>
          <w:rFonts w:ascii="Times New Roman" w:eastAsia="Times New Roman" w:hAnsi="Times New Roman" w:cs="Times New Roman"/>
          <w:sz w:val="36"/>
          <w:szCs w:val="36"/>
          <w:lang w:eastAsia="ru-RU"/>
        </w:rPr>
        <w:lastRenderedPageBreak/>
        <w:t>Пояснительная записка</w:t>
      </w:r>
    </w:p>
    <w:p w14:paraId="67394171" w14:textId="08202D6C" w:rsidR="001127C0" w:rsidRPr="001127C0" w:rsidRDefault="0096439F" w:rsidP="00FF6F75">
      <w:pPr>
        <w:pStyle w:val="paragraph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теме «Времена года» ученики </w:t>
      </w:r>
      <w:r w:rsidR="00EB7EFC">
        <w:rPr>
          <w:sz w:val="28"/>
          <w:szCs w:val="28"/>
        </w:rPr>
        <w:t>музыкальной школ</w:t>
      </w:r>
      <w:r w:rsidR="00EB7EFC">
        <w:rPr>
          <w:sz w:val="28"/>
          <w:szCs w:val="28"/>
        </w:rPr>
        <w:t xml:space="preserve">ы </w:t>
      </w:r>
      <w:r>
        <w:rPr>
          <w:sz w:val="28"/>
          <w:szCs w:val="28"/>
        </w:rPr>
        <w:t>обращаются на протяжении всех 8 лет обучения.</w:t>
      </w:r>
      <w:r w:rsidR="001127C0" w:rsidRPr="001127C0">
        <w:rPr>
          <w:sz w:val="28"/>
          <w:szCs w:val="28"/>
        </w:rPr>
        <w:t xml:space="preserve"> Импульс</w:t>
      </w:r>
      <w:r>
        <w:rPr>
          <w:sz w:val="28"/>
          <w:szCs w:val="28"/>
        </w:rPr>
        <w:t>ом</w:t>
      </w:r>
      <w:r w:rsidR="001127C0" w:rsidRPr="001127C0">
        <w:rPr>
          <w:sz w:val="28"/>
          <w:szCs w:val="28"/>
        </w:rPr>
        <w:t xml:space="preserve"> к написанию данной работы послужил разговор на уроке </w:t>
      </w:r>
      <w:r w:rsidR="00EB7EFC">
        <w:rPr>
          <w:sz w:val="28"/>
          <w:szCs w:val="28"/>
        </w:rPr>
        <w:t xml:space="preserve">музыкальной литературы </w:t>
      </w:r>
      <w:r w:rsidR="001127C0" w:rsidRPr="001127C0">
        <w:rPr>
          <w:sz w:val="28"/>
          <w:szCs w:val="28"/>
        </w:rPr>
        <w:t xml:space="preserve">о восприятии времен года каждым учеником и выявление своих предпочтений по отношению к лету. Начало этому разговору послужила фраза из сонета Вивальди о лете </w:t>
      </w:r>
      <w:r w:rsidR="000840D8" w:rsidRPr="003975C6">
        <w:rPr>
          <w:rStyle w:val="a4"/>
          <w:sz w:val="28"/>
          <w:szCs w:val="28"/>
        </w:rPr>
        <w:t>от</w:t>
      </w:r>
      <w:r w:rsidR="00541E91" w:rsidRPr="003975C6">
        <w:rPr>
          <w:rStyle w:val="a4"/>
          <w:sz w:val="28"/>
          <w:szCs w:val="28"/>
        </w:rPr>
        <w:t xml:space="preserve"> тяжкого, удушливого зноя</w:t>
      </w:r>
      <w:r w:rsidR="00541E91" w:rsidRPr="00541E91">
        <w:rPr>
          <w:rStyle w:val="a4"/>
          <w:sz w:val="28"/>
          <w:szCs w:val="28"/>
        </w:rPr>
        <w:t>//</w:t>
      </w:r>
      <w:r w:rsidR="00541E91" w:rsidRPr="00FF6F75">
        <w:rPr>
          <w:rStyle w:val="a4"/>
          <w:sz w:val="28"/>
          <w:szCs w:val="28"/>
        </w:rPr>
        <w:t xml:space="preserve"> </w:t>
      </w:r>
      <w:r w:rsidR="00541E91" w:rsidRPr="003975C6">
        <w:rPr>
          <w:rStyle w:val="a4"/>
          <w:sz w:val="28"/>
          <w:szCs w:val="28"/>
        </w:rPr>
        <w:t>Томится жаждой всё живое.</w:t>
      </w:r>
      <w:r w:rsidR="00541E91">
        <w:rPr>
          <w:sz w:val="28"/>
          <w:szCs w:val="28"/>
        </w:rPr>
        <w:t xml:space="preserve"> </w:t>
      </w:r>
      <w:r w:rsidR="00700A67">
        <w:rPr>
          <w:sz w:val="28"/>
          <w:szCs w:val="28"/>
        </w:rPr>
        <w:t xml:space="preserve"> Мнения разделились</w:t>
      </w:r>
      <w:r w:rsidR="001127C0" w:rsidRPr="001127C0">
        <w:rPr>
          <w:sz w:val="28"/>
          <w:szCs w:val="28"/>
        </w:rPr>
        <w:t>.  Большинство детей лето воспринимали как радостное время года</w:t>
      </w:r>
      <w:r w:rsidR="000840D8">
        <w:rPr>
          <w:sz w:val="28"/>
          <w:szCs w:val="28"/>
        </w:rPr>
        <w:t>.</w:t>
      </w:r>
      <w:r w:rsidR="001127C0" w:rsidRPr="001127C0">
        <w:rPr>
          <w:sz w:val="28"/>
          <w:szCs w:val="28"/>
        </w:rPr>
        <w:t xml:space="preserve"> </w:t>
      </w:r>
      <w:r w:rsidR="000840D8">
        <w:rPr>
          <w:sz w:val="28"/>
          <w:szCs w:val="28"/>
        </w:rPr>
        <w:t xml:space="preserve"> </w:t>
      </w:r>
      <w:r w:rsidR="00EB7EFC">
        <w:rPr>
          <w:sz w:val="28"/>
          <w:szCs w:val="28"/>
        </w:rPr>
        <w:t>Так почему же для Вивальди Лето – это тяжко?</w:t>
      </w:r>
      <w:r w:rsidR="001127C0" w:rsidRPr="001127C0">
        <w:rPr>
          <w:sz w:val="28"/>
          <w:szCs w:val="28"/>
        </w:rPr>
        <w:t xml:space="preserve"> В данной работе мы   проанализировали произведения </w:t>
      </w:r>
      <w:r w:rsidR="00EB7EFC">
        <w:rPr>
          <w:sz w:val="28"/>
          <w:szCs w:val="28"/>
        </w:rPr>
        <w:t xml:space="preserve">разных </w:t>
      </w:r>
      <w:r w:rsidR="001127C0" w:rsidRPr="001127C0">
        <w:rPr>
          <w:sz w:val="28"/>
          <w:szCs w:val="28"/>
        </w:rPr>
        <w:t>композиторов на эту тему</w:t>
      </w:r>
      <w:r w:rsidR="003929A3">
        <w:rPr>
          <w:sz w:val="28"/>
          <w:szCs w:val="28"/>
        </w:rPr>
        <w:t>,</w:t>
      </w:r>
      <w:r w:rsidR="001127C0" w:rsidRPr="001127C0">
        <w:rPr>
          <w:sz w:val="28"/>
          <w:szCs w:val="28"/>
        </w:rPr>
        <w:t xml:space="preserve"> </w:t>
      </w:r>
      <w:r w:rsidR="003929A3" w:rsidRPr="001127C0">
        <w:rPr>
          <w:sz w:val="28"/>
          <w:szCs w:val="28"/>
        </w:rPr>
        <w:t>и провели</w:t>
      </w:r>
      <w:r w:rsidR="001127C0" w:rsidRPr="001127C0">
        <w:rPr>
          <w:sz w:val="28"/>
          <w:szCs w:val="28"/>
        </w:rPr>
        <w:t xml:space="preserve"> опрос среди учеников и взрослых об их предпочтениях.</w:t>
      </w:r>
    </w:p>
    <w:p w14:paraId="1A907EEB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План</w:t>
      </w:r>
    </w:p>
    <w:p w14:paraId="3461C24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127C0">
        <w:rPr>
          <w:rFonts w:ascii="Times New Roman" w:hAnsi="Times New Roman" w:cs="Times New Roman"/>
          <w:sz w:val="28"/>
          <w:szCs w:val="28"/>
        </w:rPr>
        <w:t xml:space="preserve"> часть Вступление.</w:t>
      </w:r>
    </w:p>
    <w:p w14:paraId="2568085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sz w:val="28"/>
          <w:szCs w:val="28"/>
        </w:rPr>
        <w:t xml:space="preserve"> часть</w:t>
      </w:r>
      <w:r w:rsidR="003929A3">
        <w:rPr>
          <w:rFonts w:ascii="Times New Roman" w:hAnsi="Times New Roman" w:cs="Times New Roman"/>
          <w:sz w:val="28"/>
          <w:szCs w:val="28"/>
        </w:rPr>
        <w:t>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Аналитическая. Разбор произведений.</w:t>
      </w:r>
    </w:p>
    <w:p w14:paraId="2315FCC8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sz w:val="28"/>
          <w:szCs w:val="28"/>
        </w:rPr>
        <w:t>.1 Антонио Вивальди «Времена года»</w:t>
      </w:r>
    </w:p>
    <w:p w14:paraId="1D8F3716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sz w:val="28"/>
          <w:szCs w:val="28"/>
        </w:rPr>
        <w:t>.2 Йозеф Гайдн «Времена года»</w:t>
      </w:r>
    </w:p>
    <w:p w14:paraId="1A4103D6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sz w:val="28"/>
          <w:szCs w:val="28"/>
        </w:rPr>
        <w:t xml:space="preserve">.3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П.И.Чайковский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«Времена года»</w:t>
      </w:r>
    </w:p>
    <w:p w14:paraId="4B3CEF19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sz w:val="28"/>
          <w:szCs w:val="28"/>
        </w:rPr>
        <w:t>.4 Выводы</w:t>
      </w:r>
    </w:p>
    <w:p w14:paraId="7BAD816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127C0">
        <w:rPr>
          <w:rFonts w:ascii="Times New Roman" w:hAnsi="Times New Roman" w:cs="Times New Roman"/>
          <w:sz w:val="28"/>
          <w:szCs w:val="28"/>
        </w:rPr>
        <w:t xml:space="preserve"> часть Практическая</w:t>
      </w:r>
    </w:p>
    <w:p w14:paraId="4A4B094A" w14:textId="77777777" w:rsid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127C0">
        <w:rPr>
          <w:rFonts w:ascii="Times New Roman" w:hAnsi="Times New Roman" w:cs="Times New Roman"/>
          <w:sz w:val="28"/>
          <w:szCs w:val="28"/>
        </w:rPr>
        <w:t>.</w:t>
      </w:r>
      <w:r w:rsidRPr="001127C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127C0">
        <w:rPr>
          <w:rFonts w:ascii="Times New Roman" w:hAnsi="Times New Roman" w:cs="Times New Roman"/>
          <w:sz w:val="28"/>
          <w:szCs w:val="28"/>
        </w:rPr>
        <w:t xml:space="preserve"> Выводы</w:t>
      </w:r>
    </w:p>
    <w:p w14:paraId="3BB03BDE" w14:textId="77777777" w:rsidR="00700A67" w:rsidRPr="00700A67" w:rsidRDefault="00700A67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. Приложение</w:t>
      </w:r>
    </w:p>
    <w:p w14:paraId="72F58145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6D3B29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8380E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F575D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B7657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BD742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1EE7A5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A9842D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BD7841C" w14:textId="77777777" w:rsidR="000840D8" w:rsidRDefault="000840D8" w:rsidP="001127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5F3DA8C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1127C0">
        <w:rPr>
          <w:rFonts w:ascii="Times New Roman" w:hAnsi="Times New Roman" w:cs="Times New Roman"/>
          <w:sz w:val="28"/>
          <w:szCs w:val="28"/>
        </w:rPr>
        <w:lastRenderedPageBreak/>
        <w:t>ВСТУПЛЕНИЕ</w:t>
      </w:r>
    </w:p>
    <w:p w14:paraId="6714056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20F4E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История музыки знает четыре знаменитых интерпретации темы времен года. Эти произведения так и называются — «Времена года». Это цикл концертов Антонио Вивальди, оратория Йозефа Гайдна, цикл фортепианных пьес Петра Ильича Чайковского и балет А. Глазунова.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Также существует менее известный балет Джона Милтона Кейджа и симфоническая сюита Эдварда Германа с таким же названием. </w:t>
      </w:r>
    </w:p>
    <w:p w14:paraId="395FEE47" w14:textId="550A581E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В данной работе мы остановимся на трех произведениях «Времена года», напи</w:t>
      </w:r>
      <w:r w:rsidR="00700A67">
        <w:rPr>
          <w:rFonts w:ascii="Times New Roman" w:hAnsi="Times New Roman" w:cs="Times New Roman"/>
          <w:sz w:val="28"/>
          <w:szCs w:val="28"/>
        </w:rPr>
        <w:t xml:space="preserve">санными композиторами </w:t>
      </w:r>
      <w:r w:rsidR="0096439F">
        <w:rPr>
          <w:rFonts w:ascii="Times New Roman" w:hAnsi="Times New Roman" w:cs="Times New Roman"/>
          <w:sz w:val="28"/>
          <w:szCs w:val="28"/>
        </w:rPr>
        <w:t xml:space="preserve">А. </w:t>
      </w:r>
      <w:r w:rsidR="00700A67">
        <w:rPr>
          <w:rFonts w:ascii="Times New Roman" w:hAnsi="Times New Roman" w:cs="Times New Roman"/>
          <w:sz w:val="28"/>
          <w:szCs w:val="28"/>
        </w:rPr>
        <w:t xml:space="preserve">Вивальди, </w:t>
      </w:r>
      <w:r w:rsidR="0096439F">
        <w:rPr>
          <w:rFonts w:ascii="Times New Roman" w:hAnsi="Times New Roman" w:cs="Times New Roman"/>
          <w:sz w:val="28"/>
          <w:szCs w:val="28"/>
        </w:rPr>
        <w:t xml:space="preserve">Й. </w:t>
      </w:r>
      <w:r w:rsidRPr="001127C0">
        <w:rPr>
          <w:rFonts w:ascii="Times New Roman" w:hAnsi="Times New Roman" w:cs="Times New Roman"/>
          <w:sz w:val="28"/>
          <w:szCs w:val="28"/>
        </w:rPr>
        <w:t>Гайдном и П. Чайковским.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Эти произведения созданы в течении двух столетий, но относятся к различным стилям и направлениям в музыке: это барокко, классицизм и романтизм.</w:t>
      </w:r>
    </w:p>
    <w:p w14:paraId="3044E1A7" w14:textId="0E766E9F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Творчество Антонио Вивальди (1678 – 1741</w:t>
      </w:r>
      <w:r w:rsidR="000840D8">
        <w:rPr>
          <w:rFonts w:ascii="Times New Roman" w:hAnsi="Times New Roman" w:cs="Times New Roman"/>
          <w:sz w:val="28"/>
          <w:szCs w:val="28"/>
        </w:rPr>
        <w:t xml:space="preserve">) </w:t>
      </w:r>
      <w:r w:rsidRPr="001127C0">
        <w:rPr>
          <w:rFonts w:ascii="Times New Roman" w:hAnsi="Times New Roman" w:cs="Times New Roman"/>
          <w:sz w:val="28"/>
          <w:szCs w:val="28"/>
        </w:rPr>
        <w:t xml:space="preserve"> пришлось на первую половину </w:t>
      </w:r>
      <w:r w:rsidRPr="001127C0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1127C0">
        <w:rPr>
          <w:rFonts w:ascii="Times New Roman" w:hAnsi="Times New Roman" w:cs="Times New Roman"/>
          <w:sz w:val="28"/>
          <w:szCs w:val="28"/>
        </w:rPr>
        <w:t xml:space="preserve"> века. В музыке это время относят к эпохе барокко. Вивальди -  итальянский композитор, скрипач</w:t>
      </w:r>
      <w:r w:rsidR="00EB7EFC">
        <w:rPr>
          <w:rFonts w:ascii="Times New Roman" w:hAnsi="Times New Roman" w:cs="Times New Roman"/>
          <w:sz w:val="28"/>
          <w:szCs w:val="28"/>
        </w:rPr>
        <w:t xml:space="preserve"> - </w:t>
      </w:r>
      <w:r w:rsidRPr="001127C0">
        <w:rPr>
          <w:rFonts w:ascii="Times New Roman" w:hAnsi="Times New Roman" w:cs="Times New Roman"/>
          <w:sz w:val="28"/>
          <w:szCs w:val="28"/>
        </w:rPr>
        <w:t>виртуоз. Он считается одним из крупнейших представителей итальянского скрипичного искусства XVIII века.</w:t>
      </w:r>
    </w:p>
    <w:p w14:paraId="5D917E8F" w14:textId="657DB0D4" w:rsidR="001127C0" w:rsidRPr="001127C0" w:rsidRDefault="001127C0" w:rsidP="001127C0">
      <w:pPr>
        <w:spacing w:after="0" w:line="360" w:lineRule="auto"/>
        <w:jc w:val="both"/>
      </w:pPr>
      <w:r w:rsidRPr="001127C0">
        <w:rPr>
          <w:rFonts w:ascii="Times New Roman" w:hAnsi="Times New Roman" w:cs="Times New Roman"/>
          <w:sz w:val="28"/>
          <w:szCs w:val="28"/>
        </w:rPr>
        <w:t xml:space="preserve">Франц Йозеф Гайдн (1732 – 1809) – </w:t>
      </w:r>
      <w:r w:rsidR="00EB7EFC">
        <w:rPr>
          <w:rFonts w:ascii="Times New Roman" w:hAnsi="Times New Roman" w:cs="Times New Roman"/>
          <w:sz w:val="28"/>
          <w:szCs w:val="28"/>
        </w:rPr>
        <w:t>музыкальный классик. Р</w:t>
      </w:r>
      <w:r w:rsidRPr="001127C0">
        <w:rPr>
          <w:rFonts w:ascii="Times New Roman" w:hAnsi="Times New Roman" w:cs="Times New Roman"/>
          <w:sz w:val="28"/>
          <w:szCs w:val="28"/>
        </w:rPr>
        <w:t xml:space="preserve">асцвет его творчества совпадает со второй половиной 18 и началом 19 века. Гайдн - </w:t>
      </w:r>
      <w:r w:rsidR="00EB7EFC">
        <w:rPr>
          <w:rFonts w:ascii="Times New Roman" w:hAnsi="Times New Roman" w:cs="Times New Roman"/>
          <w:sz w:val="28"/>
          <w:szCs w:val="28"/>
        </w:rPr>
        <w:t xml:space="preserve">  является </w:t>
      </w:r>
      <w:r w:rsidRPr="001127C0">
        <w:rPr>
          <w:rFonts w:ascii="Times New Roman" w:hAnsi="Times New Roman" w:cs="Times New Roman"/>
          <w:sz w:val="28"/>
          <w:szCs w:val="28"/>
        </w:rPr>
        <w:t>представител</w:t>
      </w:r>
      <w:r w:rsidR="00EB7EFC">
        <w:rPr>
          <w:rFonts w:ascii="Times New Roman" w:hAnsi="Times New Roman" w:cs="Times New Roman"/>
          <w:sz w:val="28"/>
          <w:szCs w:val="28"/>
        </w:rPr>
        <w:t>ем</w:t>
      </w:r>
      <w:r w:rsidRPr="001127C0">
        <w:rPr>
          <w:rFonts w:ascii="Times New Roman" w:hAnsi="Times New Roman" w:cs="Times New Roman"/>
          <w:sz w:val="28"/>
          <w:szCs w:val="28"/>
        </w:rPr>
        <w:t xml:space="preserve"> венской классическ</w:t>
      </w:r>
      <w:r w:rsidR="00700A67">
        <w:rPr>
          <w:rFonts w:ascii="Times New Roman" w:hAnsi="Times New Roman" w:cs="Times New Roman"/>
          <w:sz w:val="28"/>
          <w:szCs w:val="28"/>
        </w:rPr>
        <w:t xml:space="preserve">ой школы. </w:t>
      </w:r>
      <w:r w:rsidRPr="001127C0">
        <w:rPr>
          <w:rFonts w:ascii="Times New Roman" w:hAnsi="Times New Roman" w:cs="Times New Roman"/>
          <w:sz w:val="28"/>
          <w:szCs w:val="28"/>
        </w:rPr>
        <w:t xml:space="preserve"> Он один из основоположников таких музыкальных жанров, как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симфония и струнный квартет</w:t>
      </w:r>
      <w:r w:rsidR="00700A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B12B50" w14:textId="21F5B4EC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sz w:val="28"/>
          <w:szCs w:val="28"/>
        </w:rPr>
        <w:t>Петр Ильич Чайковский (1840 -1893) – это вторая половина 19 века. В русской музыке того времени параллельно существовали несколько художественных направлений. Творчество Чайковского музыковеды относят к романтизму в музыке.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Так, три величайших композитора, живших в разные столетия, и относящиеся к разным стилевым эпохам, обращались к данной теме. </w:t>
      </w:r>
      <w:r w:rsidR="00084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данной работе мы попытаемся найти общие черты в трактовке одной темы, попытаемся выяснить в чем различаются интерпретации у каждого из композиторов. А также, как эпоха и особенности личности  каждого из  композиторов отложили отпечаток на их творчество. Во второй, практической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части работы мы провели опрос учеников и взрослых людей по поводу отношения к каждому сезону.   </w:t>
      </w:r>
    </w:p>
    <w:p w14:paraId="74D75D19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Антонио Вивальди «ВРЕМЕНА ГОДА»</w:t>
      </w:r>
    </w:p>
    <w:p w14:paraId="051B7B6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Произведение «Времена года» Вивальди, без сомнения, самое известное музыкальное сочинение о природе эпохи барокко. </w:t>
      </w:r>
      <w:r w:rsidRPr="001127C0">
        <w:rPr>
          <w:rFonts w:ascii="Times New Roman" w:hAnsi="Times New Roman" w:cs="Times New Roman"/>
          <w:sz w:val="28"/>
          <w:szCs w:val="28"/>
        </w:rPr>
        <w:t xml:space="preserve">Полное название: </w:t>
      </w:r>
      <w:r w:rsidRPr="001127C0">
        <w:rPr>
          <w:rFonts w:ascii="Times New Roman" w:hAnsi="Times New Roman" w:cs="Times New Roman"/>
          <w:i/>
          <w:sz w:val="28"/>
          <w:szCs w:val="28"/>
        </w:rPr>
        <w:t>«</w:t>
      </w:r>
      <w:proofErr w:type="spellStart"/>
      <w:r w:rsidRPr="001127C0">
        <w:rPr>
          <w:rFonts w:ascii="Times New Roman" w:hAnsi="Times New Roman" w:cs="Times New Roman"/>
          <w:i/>
          <w:sz w:val="28"/>
          <w:szCs w:val="28"/>
        </w:rPr>
        <w:t>Lequattrostagioni</w:t>
      </w:r>
      <w:proofErr w:type="spellEnd"/>
      <w:r w:rsidRPr="001127C0">
        <w:rPr>
          <w:rFonts w:ascii="Times New Roman" w:hAnsi="Times New Roman" w:cs="Times New Roman"/>
          <w:i/>
          <w:sz w:val="28"/>
          <w:szCs w:val="28"/>
        </w:rPr>
        <w:t>»</w:t>
      </w:r>
      <w:r w:rsidRPr="001127C0">
        <w:rPr>
          <w:rFonts w:ascii="Times New Roman" w:hAnsi="Times New Roman" w:cs="Times New Roman"/>
          <w:sz w:val="28"/>
          <w:szCs w:val="28"/>
        </w:rPr>
        <w:t xml:space="preserve"> («Четыре времени года»). Позже этот цикл был включен в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орus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8, состоящий из 12 концертов</w:t>
      </w:r>
      <w:r w:rsidR="003929A3">
        <w:rPr>
          <w:rFonts w:ascii="Times New Roman" w:hAnsi="Times New Roman" w:cs="Times New Roman"/>
          <w:sz w:val="28"/>
          <w:szCs w:val="28"/>
        </w:rPr>
        <w:t>. Опус 8</w:t>
      </w:r>
      <w:r w:rsidRPr="001127C0">
        <w:rPr>
          <w:rFonts w:ascii="Times New Roman" w:hAnsi="Times New Roman" w:cs="Times New Roman"/>
          <w:sz w:val="28"/>
          <w:szCs w:val="28"/>
        </w:rPr>
        <w:t xml:space="preserve"> имел название «Спор гармонии с изобретением» («</w:t>
      </w:r>
      <w:proofErr w:type="spellStart"/>
      <w:r w:rsidRPr="001127C0">
        <w:rPr>
          <w:rFonts w:ascii="Times New Roman" w:hAnsi="Times New Roman" w:cs="Times New Roman"/>
          <w:i/>
          <w:iCs/>
          <w:sz w:val="28"/>
          <w:szCs w:val="28"/>
        </w:rPr>
        <w:t>IlCimentodell</w:t>
      </w:r>
      <w:proofErr w:type="spellEnd"/>
      <w:r w:rsidRPr="001127C0">
        <w:rPr>
          <w:rFonts w:ascii="Times New Roman" w:hAnsi="Times New Roman" w:cs="Times New Roman"/>
          <w:i/>
          <w:iCs/>
          <w:sz w:val="28"/>
          <w:szCs w:val="28"/>
        </w:rPr>
        <w:t xml:space="preserve">' </w:t>
      </w:r>
      <w:proofErr w:type="spellStart"/>
      <w:r w:rsidRPr="001127C0">
        <w:rPr>
          <w:rFonts w:ascii="Times New Roman" w:hAnsi="Times New Roman" w:cs="Times New Roman"/>
          <w:i/>
          <w:iCs/>
          <w:sz w:val="28"/>
          <w:szCs w:val="28"/>
        </w:rPr>
        <w:t>Armonia</w:t>
      </w:r>
      <w:proofErr w:type="spellEnd"/>
      <w:r w:rsidRPr="001127C0">
        <w:rPr>
          <w:rFonts w:ascii="Times New Roman" w:hAnsi="Times New Roman" w:cs="Times New Roman"/>
          <w:i/>
          <w:iCs/>
          <w:sz w:val="28"/>
          <w:szCs w:val="28"/>
        </w:rPr>
        <w:t xml:space="preserve"> e </w:t>
      </w:r>
      <w:proofErr w:type="spellStart"/>
      <w:r w:rsidRPr="001127C0">
        <w:rPr>
          <w:rFonts w:ascii="Times New Roman" w:hAnsi="Times New Roman" w:cs="Times New Roman"/>
          <w:i/>
          <w:iCs/>
          <w:sz w:val="28"/>
          <w:szCs w:val="28"/>
        </w:rPr>
        <w:t>dell</w:t>
      </w:r>
      <w:proofErr w:type="spellEnd"/>
      <w:r w:rsidRPr="001127C0">
        <w:rPr>
          <w:rFonts w:ascii="Times New Roman" w:hAnsi="Times New Roman" w:cs="Times New Roman"/>
          <w:i/>
          <w:iCs/>
          <w:sz w:val="28"/>
          <w:szCs w:val="28"/>
        </w:rPr>
        <w:t xml:space="preserve">' </w:t>
      </w:r>
      <w:proofErr w:type="spellStart"/>
      <w:r w:rsidRPr="001127C0">
        <w:rPr>
          <w:rFonts w:ascii="Times New Roman" w:hAnsi="Times New Roman" w:cs="Times New Roman"/>
          <w:i/>
          <w:iCs/>
          <w:sz w:val="28"/>
          <w:szCs w:val="28"/>
        </w:rPr>
        <w:t>Inventione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>»),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в нем под номерами с первого по четвертый композитор поместил «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Lequattrostagioni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». </w:t>
      </w:r>
    </w:p>
    <w:p w14:paraId="0A59C084" w14:textId="6A2A7788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Время </w:t>
      </w:r>
      <w:proofErr w:type="spellStart"/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создания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.По</w:t>
      </w:r>
      <w:proofErr w:type="spellEnd"/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одним данным цикл </w:t>
      </w:r>
      <w:r w:rsidRPr="001127C0">
        <w:rPr>
          <w:rFonts w:ascii="Times New Roman" w:hAnsi="Times New Roman" w:cs="Times New Roman"/>
          <w:sz w:val="28"/>
          <w:szCs w:val="28"/>
        </w:rPr>
        <w:t>был написан предположительно в 1720 - 1725 годах.</w:t>
      </w:r>
      <w:r w:rsidR="00EB7EFC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По другим источникам концерты написаны в 1723 году и впервые опубликованы два года спустя, в 1725 в Амстердаме издателем  Мишель Ле Цене.</w:t>
      </w:r>
    </w:p>
    <w:p w14:paraId="303B2DD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Жанр.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Композитор обращается к жанру концерта. Концерт- это многочастное произведение. Каждый из четырех концертов «Времен года» включает три части. Крайние части быстрые, вторая часть всегда медленная.  Утверждение данной структуры концерта в истории музыки связано как раз с именем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А.Вивальди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. Здесь необходимо сделать небольшое отступление и объяснить одну особенность инструментального концерта эпохи барокко. В эпоху Вивальди в концерте нет противопоставления солиста и оркестра. Когда играет весь оркестр, подразумевается, что солист всегда принимает участие, и он такой же участник этого музыкального сообщества, только лишь с развернутой и виртуозной партией.  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5B740A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 xml:space="preserve">Использованный инструмент. </w:t>
      </w:r>
      <w:r w:rsidRPr="001127C0">
        <w:rPr>
          <w:rFonts w:ascii="Times New Roman" w:hAnsi="Times New Roman" w:cs="Times New Roman"/>
          <w:sz w:val="28"/>
          <w:szCs w:val="28"/>
        </w:rPr>
        <w:t xml:space="preserve"> Жанр концерта предполагает </w:t>
      </w:r>
      <w:r w:rsidR="00700A67">
        <w:rPr>
          <w:rFonts w:ascii="Times New Roman" w:hAnsi="Times New Roman" w:cs="Times New Roman"/>
          <w:sz w:val="28"/>
          <w:szCs w:val="28"/>
        </w:rPr>
        <w:t xml:space="preserve">наличие </w:t>
      </w:r>
      <w:r w:rsidRPr="001127C0">
        <w:rPr>
          <w:rFonts w:ascii="Times New Roman" w:hAnsi="Times New Roman" w:cs="Times New Roman"/>
          <w:sz w:val="28"/>
          <w:szCs w:val="28"/>
        </w:rPr>
        <w:t>оркестр</w:t>
      </w:r>
      <w:r w:rsidR="00700A67">
        <w:rPr>
          <w:rFonts w:ascii="Times New Roman" w:hAnsi="Times New Roman" w:cs="Times New Roman"/>
          <w:sz w:val="28"/>
          <w:szCs w:val="28"/>
        </w:rPr>
        <w:t xml:space="preserve">а. </w:t>
      </w:r>
      <w:r w:rsidRPr="001127C0">
        <w:rPr>
          <w:rFonts w:ascii="Times New Roman" w:hAnsi="Times New Roman" w:cs="Times New Roman"/>
          <w:sz w:val="28"/>
          <w:szCs w:val="28"/>
        </w:rPr>
        <w:t xml:space="preserve"> С высоты нашего </w:t>
      </w:r>
      <w:r w:rsidRPr="001127C0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1127C0">
        <w:rPr>
          <w:rFonts w:ascii="Times New Roman" w:hAnsi="Times New Roman" w:cs="Times New Roman"/>
          <w:sz w:val="28"/>
          <w:szCs w:val="28"/>
        </w:rPr>
        <w:t xml:space="preserve"> века классический состав оркестра, который нам кажется таким естественным, мы не встретим у Вивальди.  </w:t>
      </w:r>
      <w:r w:rsidR="00700A67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Во времена жизни композитора он еще не сформировался.   Композитор 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ограничился струнным оркестром. В струнный оркестр или струнный квинтет входили первые и вторые скрипки, альты, виолончели и контрабасы.  В качестве </w:t>
      </w:r>
      <w:r w:rsidRPr="001127C0">
        <w:rPr>
          <w:rFonts w:ascii="Times New Roman" w:hAnsi="Times New Roman" w:cs="Times New Roman"/>
          <w:sz w:val="28"/>
          <w:szCs w:val="28"/>
        </w:rPr>
        <w:lastRenderedPageBreak/>
        <w:t>сопровождения мог быть клавесин (чембало) или орган. У Вивальди в качестве солирующего инструмента была выбрана скрипка</w:t>
      </w:r>
      <w:r w:rsidR="00700A67">
        <w:rPr>
          <w:rFonts w:ascii="Times New Roman" w:hAnsi="Times New Roman" w:cs="Times New Roman"/>
          <w:sz w:val="28"/>
          <w:szCs w:val="28"/>
        </w:rPr>
        <w:t>.</w:t>
      </w:r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  <w:r w:rsidR="00700A6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7F8E0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Форма.</w:t>
      </w:r>
      <w:r w:rsidRPr="001127C0">
        <w:rPr>
          <w:rFonts w:ascii="Times New Roman" w:hAnsi="Times New Roman" w:cs="Times New Roman"/>
          <w:sz w:val="28"/>
          <w:szCs w:val="28"/>
        </w:rPr>
        <w:t>Каждый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концерт посвящён одному времени года и состоит из трёх частей. Несмотря на то, что концертов 4, а частей в них традиционно по 3, то есть всего частей 12, из этого не следует полагать, что части каким-либо образом соответствуют 12 месяцам. </w:t>
      </w:r>
    </w:p>
    <w:p w14:paraId="5C78A00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Программность</w:t>
      </w:r>
      <w:r w:rsidRPr="001127C0">
        <w:rPr>
          <w:rFonts w:ascii="Times New Roman" w:hAnsi="Times New Roman" w:cs="Times New Roman"/>
          <w:sz w:val="28"/>
          <w:szCs w:val="28"/>
        </w:rPr>
        <w:t>. Концерты этого цикла — относятся к так называемой   программной музыке, то есть это музыка, соответствующая определенной, в данном случае, литературной программе.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Концертам предпосланы стихи – сонеты. Стихотворные сонеты к концертам написаны, как считается, самим композитором и выражают музыкальный смысл каждой части. </w:t>
      </w:r>
    </w:p>
    <w:p w14:paraId="1AA0CFC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Изобразительность.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музыке большое внимание уделяется изобразительности.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Вивальди передаёт своей музыкой громовые раскаты и шум дождя, шелест листьев, птичьи трели и завывание ветра, и даже тишину осенней ночи. Многие ремарки композитора в партитуре прямо указывают на то или иное явление природы, которое должно быть изображено.</w:t>
      </w:r>
      <w:r w:rsidR="003929A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14:paraId="265053A6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Йозеф Гайдн «ВРЕМЕНА ГОДА»</w:t>
      </w:r>
    </w:p>
    <w:p w14:paraId="72A5C3E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Монументальная оратория «Времена года» явилась своеобразным итогом творческой деятельности композитора и стала подлинным шедевром классицизма в музыке. </w:t>
      </w:r>
    </w:p>
    <w:p w14:paraId="5C5A0C8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Время создания.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Композитор написал ораторию в </w:t>
      </w:r>
      <w:r w:rsidRPr="001127C0">
        <w:rPr>
          <w:rFonts w:ascii="Times New Roman" w:hAnsi="Times New Roman" w:cs="Times New Roman"/>
          <w:sz w:val="28"/>
          <w:szCs w:val="28"/>
        </w:rPr>
        <w:t>1801 году.</w:t>
      </w:r>
    </w:p>
    <w:p w14:paraId="05A05292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Жанр.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Композитор обратился к жанру оратории. Оратория - это крупное музыкальное произведение для хора, певцов-солистов и симфонического оркестра. В переводе с итальянского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oratorio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,  от лат.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оrо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- говорю, молю.  Оратории, как правило, пишут на драматический сюжет и предназначают для концертного исполнения.</w:t>
      </w:r>
      <w:r w:rsidR="000840D8">
        <w:rPr>
          <w:rFonts w:ascii="Times New Roman" w:hAnsi="Times New Roman" w:cs="Times New Roman"/>
          <w:sz w:val="28"/>
          <w:szCs w:val="28"/>
        </w:rPr>
        <w:t xml:space="preserve"> </w:t>
      </w:r>
      <w:r w:rsidR="00700A6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8C5A3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Инструменты </w:t>
      </w:r>
      <w:r w:rsidRPr="001127C0">
        <w:rPr>
          <w:rFonts w:ascii="Times New Roman" w:hAnsi="Times New Roman" w:cs="Times New Roman"/>
          <w:sz w:val="28"/>
          <w:szCs w:val="28"/>
        </w:rPr>
        <w:t>Оратория написана для хора, оркестра и трех солистов. Это старый пахарь Симон (бас), его дочь Ганна (сопрано) и влюбленный в нее молодой крестьянин Лука (тенор).</w:t>
      </w:r>
    </w:p>
    <w:p w14:paraId="0D6EE700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lastRenderedPageBreak/>
        <w:t xml:space="preserve">Форма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Четыре сезона последовательно предстают пе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 слушателем в 44-х картинах. </w:t>
      </w:r>
      <w:r w:rsidRPr="001127C0">
        <w:rPr>
          <w:rFonts w:ascii="Times New Roman" w:hAnsi="Times New Roman" w:cs="Times New Roman"/>
          <w:sz w:val="28"/>
          <w:szCs w:val="28"/>
        </w:rPr>
        <w:t>Из них 13 хоров (это хоры поселян, пахарей, охотников), 6 ансамблей (главным образом терцетов), 10 арий. Кроме этого есть речитативы и оркестровые номера.</w:t>
      </w:r>
    </w:p>
    <w:p w14:paraId="72A0A2D2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Оркестр</w:t>
      </w:r>
      <w:r w:rsidR="003929A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Оркестр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, который использовал Гайдн довольно большой, в его составе струнные, 2 флейты плюс флейта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piccolo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>, 2 гобоя, 2 кларнета, 2 фагота плюс контрафагот, 4 валторны, 2 трубы, 3 тромбона, литавры, треугольник, бубен.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Либретто.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Оратория предполагает литературный текст.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Ван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Свитен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  <w:r w:rsidR="003929A3">
        <w:rPr>
          <w:rFonts w:ascii="Times New Roman" w:hAnsi="Times New Roman" w:cs="Times New Roman"/>
          <w:sz w:val="28"/>
          <w:szCs w:val="28"/>
        </w:rPr>
        <w:t xml:space="preserve">  взял</w:t>
      </w:r>
      <w:r w:rsidRPr="001127C0">
        <w:rPr>
          <w:rFonts w:ascii="Times New Roman" w:hAnsi="Times New Roman" w:cs="Times New Roman"/>
          <w:sz w:val="28"/>
          <w:szCs w:val="28"/>
        </w:rPr>
        <w:t xml:space="preserve"> за основу одноименную поэму английского поэта Томсона. </w:t>
      </w:r>
      <w:r w:rsidR="003929A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93387E" w14:textId="3BA5AA37" w:rsidR="001127C0" w:rsidRPr="001127C0" w:rsidRDefault="00EB7EFC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Интересно о</w:t>
      </w:r>
      <w:r w:rsidR="001127C0" w:rsidRPr="001127C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тношение к Осени в произведении Гайдна</w:t>
      </w:r>
      <w:r w:rsidR="001127C0"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: Третья часть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(осень)</w:t>
      </w:r>
      <w:r w:rsidR="001127C0"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открывается праздничным оркестровым вступлением в характере деревенского танца. Согласно авторскому пояснению, его музыка воспроизводит </w:t>
      </w:r>
      <w:r w:rsidR="001127C0" w:rsidRPr="001127C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«радость поселян по поводу богатого урожая». 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40D8">
        <w:rPr>
          <w:rFonts w:ascii="Times New Roman" w:eastAsia="Times New Roman" w:hAnsi="Times New Roman" w:cs="Times New Roman"/>
          <w:sz w:val="28"/>
          <w:szCs w:val="28"/>
          <w:lang w:eastAsia="ru-RU"/>
        </w:rPr>
        <w:t>№29 включен хор «Охота»</w:t>
      </w:r>
      <w:r w:rsidR="00CC17B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127C0"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Очевидно, в отличие от романтиков Гайдн воспринимал осень не как унылое время увядания и грусти, а как благодатную пору, когда земля вознаграждает труд крестьян, и приходит время праздников и охотничьих забав. 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127C0"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Изобразительность </w:t>
      </w:r>
      <w:r w:rsidR="001127C0"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Гайдн широко использует возможности разных инструментов для передачи звуков природы, например, летней грозы, стрекотания кузнечиков и лягушачьего хора. </w:t>
      </w:r>
      <w:r w:rsidR="00A222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5EB0A53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Чайковский «ВРЕМЕНА ГОДА»</w:t>
      </w:r>
    </w:p>
    <w:p w14:paraId="24F7CFB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 из самых известных музыкальных произведений в мире.</w:t>
      </w:r>
    </w:p>
    <w:p w14:paraId="51E991B3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Время создания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«Времена года» были заказаны издателем музыкального журнала «</w:t>
      </w:r>
      <w:proofErr w:type="spellStart"/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Нувелист</w:t>
      </w:r>
      <w:proofErr w:type="spellEnd"/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Бернардом. Пьесы сочинялись в течение всего сезона 1875-1876 года, по пьесе каждый месяц.  </w:t>
      </w:r>
    </w:p>
    <w:p w14:paraId="08876C8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Инструмент </w:t>
      </w:r>
      <w:r w:rsidRPr="001127C0">
        <w:rPr>
          <w:rFonts w:ascii="Times New Roman" w:hAnsi="Times New Roman" w:cs="Times New Roman"/>
          <w:sz w:val="28"/>
          <w:szCs w:val="28"/>
        </w:rPr>
        <w:t>Написано для фортепиано. Также пьесы получили огромное распространение во всевозможных переложениях для скрипки, виолончели, гитары, и даже симфонического оркестра.</w:t>
      </w:r>
    </w:p>
    <w:p w14:paraId="4E5B2B1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Жанр.</w:t>
      </w:r>
      <w:r w:rsidR="00A2229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Композитор избрал для своих двенадцати месяцев жанр фортепианных миниатюр, объединив их в цикл. Хотя все пьесы самостоятельны, но Николаев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пишет о целостности цикла</w:t>
      </w:r>
      <w:r w:rsidR="00392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>«это циклическая поэма, воспевающая русскую землю».[ 1;с.117 ]</w:t>
      </w:r>
    </w:p>
    <w:p w14:paraId="1A9200F5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Изобразительность.</w:t>
      </w:r>
      <w:r w:rsidRPr="00112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Фортепиано способно передать краски природы не хуже хора и оркестра. Здесь и весеннее ликование жаворонка, и радостное пробуждение подснежника, и мечтательная романтика белых ночей, и песнь лодочника, покачивающегося на речных волнах, и полевые работы крестьян, и псовая охота, и тревожно-печальное осеннее замирание природы.</w:t>
      </w:r>
    </w:p>
    <w:p w14:paraId="6E3B6F6C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Программность.</w:t>
      </w:r>
      <w:r w:rsidR="003929A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Все заглавия двенадцати пьес  </w:t>
      </w:r>
      <w:r w:rsidRPr="001127C0">
        <w:rPr>
          <w:rFonts w:ascii="Times New Roman" w:hAnsi="Times New Roman" w:cs="Times New Roman"/>
          <w:iCs/>
          <w:sz w:val="28"/>
          <w:szCs w:val="28"/>
        </w:rPr>
        <w:t xml:space="preserve">   были предложены композитору издателем</w:t>
      </w:r>
      <w:r w:rsidRPr="001127C0">
        <w:rPr>
          <w:rFonts w:ascii="Times New Roman" w:hAnsi="Times New Roman" w:cs="Times New Roman"/>
          <w:sz w:val="28"/>
          <w:szCs w:val="28"/>
        </w:rPr>
        <w:t xml:space="preserve">  Бернардом. Каждой пьесе посвящен стих - эпиграф. Все использованные стихи принадлежат русским поэтам</w:t>
      </w:r>
      <w:r w:rsidR="00A22293">
        <w:rPr>
          <w:rFonts w:ascii="Times New Roman" w:hAnsi="Times New Roman" w:cs="Times New Roman"/>
          <w:sz w:val="28"/>
          <w:szCs w:val="28"/>
        </w:rPr>
        <w:t>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Первоначально к двум  пьесам Чайковский внёс свои жанровые дополнения: «Святки» получила подзаголовок Вальс, а «Жатва» — скерцо. В поздних изданиях П.И. Юргенсона</w:t>
      </w:r>
      <w:hyperlink r:id="rId4" w:tooltip="Юргенсон, Пётр Иванович" w:history="1"/>
      <w:r w:rsidRPr="001127C0">
        <w:rPr>
          <w:rFonts w:ascii="Times New Roman" w:hAnsi="Times New Roman" w:cs="Times New Roman"/>
          <w:sz w:val="28"/>
          <w:szCs w:val="28"/>
        </w:rPr>
        <w:t xml:space="preserve"> подзаголовки композитора были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утрачены.У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Бернарда значится: "12 характерных картинок". В прижизненных изданиях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П.И.Юргенсона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>: "12 характерных картин", позже - "12 характеристических картин".</w:t>
      </w:r>
    </w:p>
    <w:p w14:paraId="792E79D1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>Отражение романтизма в цикле</w:t>
      </w:r>
      <w:r w:rsidRPr="001127C0">
        <w:rPr>
          <w:rFonts w:ascii="Times New Roman" w:hAnsi="Times New Roman" w:cs="Times New Roman"/>
          <w:sz w:val="28"/>
          <w:szCs w:val="28"/>
        </w:rPr>
        <w:t>. Композитор проявил себя как истинный романтик. В фортепианной литературе мы не встретим такого альбома музыкальных пейзажей «где природа ощущалась бы не в отдельных своих проявлениях, а ка волнующий душу человека вечный и неизменный процесс жизни» [1, с.116]Для подтверждения отдельно остановимся на двух пьесах, в которых наиболее полно отражены романтические черты.</w:t>
      </w:r>
      <w:r w:rsidR="00541E91">
        <w:rPr>
          <w:rFonts w:ascii="Times New Roman" w:hAnsi="Times New Roman" w:cs="Times New Roman"/>
          <w:sz w:val="28"/>
          <w:szCs w:val="28"/>
        </w:rPr>
        <w:t xml:space="preserve"> Разбор см. в Приложении №1.</w:t>
      </w:r>
    </w:p>
    <w:p w14:paraId="0704433C" w14:textId="77777777" w:rsidR="001127C0" w:rsidRPr="001127C0" w:rsidRDefault="001127C0" w:rsidP="001127C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Выводы.</w:t>
      </w:r>
    </w:p>
    <w:p w14:paraId="49941576" w14:textId="51C7A8A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Можно сделать основной вывод, что </w:t>
      </w:r>
      <w:r w:rsidR="00EB7EFC" w:rsidRPr="001127C0">
        <w:rPr>
          <w:rFonts w:ascii="Times New Roman" w:hAnsi="Times New Roman" w:cs="Times New Roman"/>
          <w:sz w:val="28"/>
          <w:szCs w:val="28"/>
        </w:rPr>
        <w:t>художественное направление,</w:t>
      </w:r>
      <w:r w:rsidRPr="001127C0">
        <w:rPr>
          <w:rFonts w:ascii="Times New Roman" w:hAnsi="Times New Roman" w:cs="Times New Roman"/>
          <w:sz w:val="28"/>
          <w:szCs w:val="28"/>
        </w:rPr>
        <w:t xml:space="preserve"> к которому принадлежит конкретный композитор, отразилось в каждом произведении.  </w:t>
      </w:r>
    </w:p>
    <w:p w14:paraId="51082057" w14:textId="0703FFFB" w:rsidR="003929A3" w:rsidRDefault="003929A3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всех трех произведениях большую роль приобретает изобразительность. </w:t>
      </w:r>
      <w:r w:rsidR="00EB7EFC">
        <w:rPr>
          <w:rFonts w:ascii="Times New Roman" w:hAnsi="Times New Roman" w:cs="Times New Roman"/>
          <w:sz w:val="28"/>
          <w:szCs w:val="28"/>
        </w:rPr>
        <w:t>Также два</w:t>
      </w:r>
      <w:r w:rsidR="00A22293">
        <w:rPr>
          <w:rFonts w:ascii="Times New Roman" w:hAnsi="Times New Roman" w:cs="Times New Roman"/>
          <w:sz w:val="28"/>
          <w:szCs w:val="28"/>
        </w:rPr>
        <w:t xml:space="preserve"> из трех</w:t>
      </w:r>
      <w:r>
        <w:rPr>
          <w:rFonts w:ascii="Times New Roman" w:hAnsi="Times New Roman" w:cs="Times New Roman"/>
          <w:sz w:val="28"/>
          <w:szCs w:val="28"/>
        </w:rPr>
        <w:t xml:space="preserve"> произведения  </w:t>
      </w:r>
      <w:r w:rsidR="00A22293">
        <w:rPr>
          <w:rFonts w:ascii="Times New Roman" w:hAnsi="Times New Roman" w:cs="Times New Roman"/>
          <w:sz w:val="28"/>
          <w:szCs w:val="28"/>
        </w:rPr>
        <w:t xml:space="preserve"> относятся</w:t>
      </w:r>
      <w:r>
        <w:rPr>
          <w:rFonts w:ascii="Times New Roman" w:hAnsi="Times New Roman" w:cs="Times New Roman"/>
          <w:sz w:val="28"/>
          <w:szCs w:val="28"/>
        </w:rPr>
        <w:t xml:space="preserve"> к программной музыке.</w:t>
      </w:r>
    </w:p>
    <w:p w14:paraId="3FCD8698" w14:textId="77777777" w:rsidR="001127C0" w:rsidRPr="001127C0" w:rsidRDefault="00541E91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</w:t>
      </w:r>
      <w:r w:rsidR="001127C0" w:rsidRPr="001127C0">
        <w:rPr>
          <w:rFonts w:ascii="Times New Roman" w:hAnsi="Times New Roman" w:cs="Times New Roman"/>
          <w:sz w:val="28"/>
          <w:szCs w:val="28"/>
          <w:u w:val="single"/>
        </w:rPr>
        <w:t>Различие в трактовке жанра:</w:t>
      </w:r>
    </w:p>
    <w:p w14:paraId="4AB138A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У всех трех композиторов обращение к разным жанрам, и, следовательно, разные исполнительские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составы.У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Вивальди – это концерт для солирующей </w:t>
      </w:r>
      <w:r w:rsidRPr="001127C0">
        <w:rPr>
          <w:rFonts w:ascii="Times New Roman" w:hAnsi="Times New Roman" w:cs="Times New Roman"/>
          <w:sz w:val="28"/>
          <w:szCs w:val="28"/>
        </w:rPr>
        <w:lastRenderedPageBreak/>
        <w:t xml:space="preserve">скрипки и струнного квинтета, у Гайдна оратория, которая предполагает хор и  симфонический оркестр, и у Чайковского  - фортепиано. </w:t>
      </w:r>
    </w:p>
    <w:p w14:paraId="0BD74AC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u w:val="single"/>
        </w:rPr>
        <w:t>2. Литературный источник</w:t>
      </w:r>
      <w:r w:rsidRPr="001127C0">
        <w:rPr>
          <w:rFonts w:ascii="Times New Roman" w:hAnsi="Times New Roman" w:cs="Times New Roman"/>
          <w:sz w:val="28"/>
          <w:szCs w:val="28"/>
        </w:rPr>
        <w:t>. Получилось так, что в наших трех музыкальных произведениях присутствует литературный текст. Это эпиграфы у Чайковского, сонеты у Вивальди, и либретто у Гайдна. Важность слов в каждом случае имеет разное положение. Среди жанров концерта, оратории и фортепианного цикла обязательный литературный текст предполагает только жанр оратории. У Чайковского и Вивальди словесный текст играет лишь вспомогательную роль, как в наше время презентация при докладе, если можно так сравнить.</w:t>
      </w:r>
      <w:r w:rsidR="00700A67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Общее черты у Чайковского и Вивальди</w:t>
      </w:r>
      <w:r w:rsidRPr="001127C0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1127C0">
        <w:rPr>
          <w:rFonts w:ascii="Times New Roman" w:hAnsi="Times New Roman" w:cs="Times New Roman"/>
          <w:sz w:val="28"/>
          <w:szCs w:val="28"/>
        </w:rPr>
        <w:t>это эпиграфы, но Вивальди сам сочинил сонеты, а у Чайковского эпиграфы были добавлены после написания пьес издателем.</w:t>
      </w:r>
    </w:p>
    <w:p w14:paraId="5D5D055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  <w:u w:val="single"/>
        </w:rPr>
        <w:t>Общее у всех</w:t>
      </w:r>
      <w:r w:rsidRPr="001127C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Восприятие осени, как времени охоты. </w:t>
      </w:r>
      <w:r w:rsidR="00A2229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  <w:r w:rsidR="00A22293">
        <w:rPr>
          <w:rFonts w:ascii="Times New Roman" w:hAnsi="Times New Roman" w:cs="Times New Roman"/>
          <w:sz w:val="28"/>
          <w:szCs w:val="28"/>
        </w:rPr>
        <w:t xml:space="preserve"> </w:t>
      </w:r>
      <w:r w:rsidR="00541E91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bCs/>
          <w:sz w:val="28"/>
          <w:szCs w:val="28"/>
        </w:rPr>
        <w:t xml:space="preserve">Третью часть </w:t>
      </w:r>
      <w:r w:rsidRPr="001127C0">
        <w:rPr>
          <w:rFonts w:ascii="Times New Roman" w:hAnsi="Times New Roman" w:cs="Times New Roman"/>
          <w:sz w:val="28"/>
          <w:szCs w:val="28"/>
        </w:rPr>
        <w:t xml:space="preserve">концерта Осень Вивальди </w:t>
      </w:r>
      <w:r w:rsidR="00A22293">
        <w:rPr>
          <w:rFonts w:ascii="Times New Roman" w:hAnsi="Times New Roman" w:cs="Times New Roman"/>
          <w:sz w:val="28"/>
          <w:szCs w:val="28"/>
        </w:rPr>
        <w:t>назвал «Охота»</w:t>
      </w:r>
      <w:r w:rsidRPr="001127C0">
        <w:rPr>
          <w:rFonts w:ascii="Times New Roman" w:hAnsi="Times New Roman" w:cs="Times New Roman"/>
          <w:sz w:val="28"/>
          <w:szCs w:val="28"/>
        </w:rPr>
        <w:t xml:space="preserve">. </w:t>
      </w:r>
      <w:r w:rsidR="00541E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У Гайдна – в его оратории</w:t>
      </w:r>
      <w:r w:rsidR="00A22293">
        <w:rPr>
          <w:rFonts w:ascii="Times New Roman" w:hAnsi="Times New Roman" w:cs="Times New Roman"/>
          <w:sz w:val="28"/>
          <w:szCs w:val="28"/>
        </w:rPr>
        <w:t xml:space="preserve"> также присутствует «хор охоты», у</w:t>
      </w:r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  <w:r w:rsidR="00A22293">
        <w:rPr>
          <w:rFonts w:ascii="Times New Roman" w:hAnsi="Times New Roman" w:cs="Times New Roman"/>
          <w:sz w:val="28"/>
          <w:szCs w:val="28"/>
        </w:rPr>
        <w:t>Чайковского №10 «Охота».</w:t>
      </w:r>
      <w:r w:rsidRPr="001127C0">
        <w:rPr>
          <w:rFonts w:ascii="Times New Roman" w:hAnsi="Times New Roman" w:cs="Times New Roman"/>
          <w:sz w:val="28"/>
          <w:szCs w:val="28"/>
        </w:rPr>
        <w:t xml:space="preserve"> Далее мы посмотрим, возникнут ли при нашем опросе у взрослых и детей ассоциации с охотой при упоминании об осени.</w:t>
      </w:r>
    </w:p>
    <w:p w14:paraId="54A2D244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7C0">
        <w:rPr>
          <w:rFonts w:ascii="Times New Roman" w:hAnsi="Times New Roman" w:cs="Times New Roman"/>
          <w:sz w:val="28"/>
          <w:szCs w:val="28"/>
          <w:u w:val="single"/>
        </w:rPr>
        <w:t>4.Различие в трактовке  сезона и месяцев</w:t>
      </w:r>
    </w:p>
    <w:p w14:paraId="0569579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а). </w:t>
      </w:r>
      <w:r w:rsidRPr="001127C0">
        <w:rPr>
          <w:rFonts w:ascii="Times New Roman" w:hAnsi="Times New Roman" w:cs="Times New Roman"/>
          <w:sz w:val="28"/>
          <w:szCs w:val="28"/>
          <w:u w:val="single"/>
        </w:rPr>
        <w:t>Акцент композитора на сезоны или месяцы</w:t>
      </w:r>
    </w:p>
    <w:p w14:paraId="355304D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Вивальди  - акцент делает на 4 времени года – что более точно соответствует названию. У Гайдна структура оратории разделена на четыре части, соответствующая Весне, Лету, Осени и Зиме, </w:t>
      </w:r>
      <w:r w:rsidR="00541E91">
        <w:rPr>
          <w:rFonts w:ascii="Times New Roman" w:hAnsi="Times New Roman" w:cs="Times New Roman"/>
          <w:sz w:val="28"/>
          <w:szCs w:val="28"/>
        </w:rPr>
        <w:t xml:space="preserve"> но</w:t>
      </w:r>
      <w:r w:rsidRPr="001127C0">
        <w:rPr>
          <w:rFonts w:ascii="Times New Roman" w:hAnsi="Times New Roman" w:cs="Times New Roman"/>
          <w:sz w:val="28"/>
          <w:szCs w:val="28"/>
        </w:rPr>
        <w:t xml:space="preserve"> не предполагает деление на месяцы. Чайковский – акцент на месяцы. Это миниатюры, они самостоятельные. Каждая может существовать отдельно.</w:t>
      </w:r>
    </w:p>
    <w:p w14:paraId="4CEE8287" w14:textId="1357E99C" w:rsidR="001127C0" w:rsidRPr="001127C0" w:rsidRDefault="001127C0" w:rsidP="001127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б). </w:t>
      </w:r>
      <w:r w:rsidRPr="001127C0">
        <w:rPr>
          <w:rFonts w:ascii="Times New Roman" w:hAnsi="Times New Roman" w:cs="Times New Roman"/>
          <w:sz w:val="28"/>
          <w:szCs w:val="28"/>
          <w:u w:val="single"/>
        </w:rPr>
        <w:t>Разное эмоциональное отношение к временам года</w:t>
      </w:r>
      <w:r w:rsidRPr="001127C0">
        <w:rPr>
          <w:rFonts w:ascii="Times New Roman" w:hAnsi="Times New Roman" w:cs="Times New Roman"/>
          <w:sz w:val="28"/>
          <w:szCs w:val="28"/>
        </w:rPr>
        <w:t>. Нам кажется, что на композиторов оказало влияние при сочинении</w:t>
      </w:r>
      <w:r w:rsidR="00541E91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своих произведений место их проживания. Так Вивальди  - жил в теплой Италии, а Чайковский – в умеренном климате</w:t>
      </w:r>
      <w:r w:rsidR="00541E91">
        <w:rPr>
          <w:rFonts w:ascii="Times New Roman" w:hAnsi="Times New Roman" w:cs="Times New Roman"/>
          <w:sz w:val="28"/>
          <w:szCs w:val="28"/>
        </w:rPr>
        <w:t>. Для</w:t>
      </w:r>
      <w:r w:rsidRPr="001127C0">
        <w:rPr>
          <w:rFonts w:ascii="Times New Roman" w:hAnsi="Times New Roman" w:cs="Times New Roman"/>
          <w:sz w:val="28"/>
          <w:szCs w:val="28"/>
        </w:rPr>
        <w:t xml:space="preserve">  Вивальди – осень это праздник, это приятное время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года.У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Чайковского – осень, воспринимается как увядание, и даже умирание природы. У Вивальди  лето </w:t>
      </w:r>
      <w:r w:rsidR="00EB7EFC">
        <w:rPr>
          <w:rFonts w:ascii="Times New Roman" w:hAnsi="Times New Roman" w:cs="Times New Roman"/>
          <w:sz w:val="28"/>
          <w:szCs w:val="28"/>
        </w:rPr>
        <w:t xml:space="preserve"> - </w:t>
      </w:r>
      <w:r w:rsidRPr="001127C0">
        <w:rPr>
          <w:rFonts w:ascii="Times New Roman" w:hAnsi="Times New Roman" w:cs="Times New Roman"/>
          <w:sz w:val="28"/>
          <w:szCs w:val="28"/>
        </w:rPr>
        <w:t xml:space="preserve"> зной и тоска, это сонный и жаркий юг. Не </w:t>
      </w:r>
      <w:r w:rsidRPr="001127C0">
        <w:rPr>
          <w:rFonts w:ascii="Times New Roman" w:hAnsi="Times New Roman" w:cs="Times New Roman"/>
          <w:sz w:val="28"/>
          <w:szCs w:val="28"/>
        </w:rPr>
        <w:lastRenderedPageBreak/>
        <w:t xml:space="preserve">случайно в нотах  концерта Лето «Изнеможение от жары» —  первая ремарка. Лето для южных людей ассоциируется с  удушающей жарой,  и отсюда унылое состояние от жары, ожидание грозы. </w:t>
      </w:r>
      <w:r w:rsidR="00541E9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</w:p>
    <w:p w14:paraId="751252A0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5. </w:t>
      </w:r>
      <w:r w:rsidRPr="001127C0">
        <w:rPr>
          <w:rFonts w:ascii="Times New Roman" w:hAnsi="Times New Roman" w:cs="Times New Roman"/>
          <w:sz w:val="28"/>
          <w:szCs w:val="28"/>
          <w:u w:val="single"/>
        </w:rPr>
        <w:t>Исполнение музыки</w:t>
      </w:r>
      <w:r w:rsidRPr="001127C0">
        <w:rPr>
          <w:rFonts w:ascii="Times New Roman" w:hAnsi="Times New Roman" w:cs="Times New Roman"/>
          <w:sz w:val="28"/>
          <w:szCs w:val="28"/>
        </w:rPr>
        <w:t>. У Вивальди чаще исполняется отдельный концерт, состоящий из трех частей. Редко может прозвучать одна часть, чаще первая. Исполнение друг за другом четырех концертов почти не встречается. Гайдн же к созданию произведения о природе подошел основательно, его произведение «солидное», монументальное, как все классическое. У Гайдна - исполнение целиком всей оратории– является важным событием в музыкальной жизни, встречается редко,  чаще можно  услышать исполнение отдельной арии или хора. У Чайковского почти всегда встречается исполнение отдельных пьес. Хотя известные исполнители пианисты могут исполнить весь цикл целиком. Можно сказать, что присущая черта романтической музыки – миниатюрность – у Чайковского здесь на лицо. Каждая небольшая пьеса самодостаточна, и живет своей концертной жизнью.</w:t>
      </w:r>
    </w:p>
    <w:p w14:paraId="5AF8BF4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1127C0">
        <w:rPr>
          <w:rFonts w:ascii="Times New Roman" w:hAnsi="Times New Roman" w:cs="Times New Roman"/>
          <w:b/>
          <w:sz w:val="28"/>
          <w:szCs w:val="28"/>
        </w:rPr>
        <w:t xml:space="preserve"> часть. Практическая часть.</w:t>
      </w:r>
    </w:p>
    <w:p w14:paraId="13D004D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 В данной части работы мы решили выяснить как люди современного мира воспринимают каждое время года, и какие у них возникают ассоциации. Для этого провели небольшой опрос. Участвовали 33 человека.</w:t>
      </w:r>
    </w:p>
    <w:p w14:paraId="2E57002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1 задание. Всех опрошенных мы разделили на три группы:</w:t>
      </w:r>
    </w:p>
    <w:p w14:paraId="5AADB3A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1 группа - это дети. В анкетировании участвовали ученики второго, четвертого и шестого классов ЛДШИ№1.</w:t>
      </w:r>
    </w:p>
    <w:p w14:paraId="54D2058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2 группа. Взрослые, своей профессией не связанные с музыкой. Это родители учеников, работники музыкальной школы, преподаватели отделения живописи и хореографии.</w:t>
      </w:r>
    </w:p>
    <w:p w14:paraId="182BE40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3 группа. Это взрослые (преподаватели) связанные с музыкой.</w:t>
      </w:r>
    </w:p>
    <w:p w14:paraId="66D82A19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Первый вопрос, который мы задали детям и взрослым  звучал так:  если бы вы были композитором, то свое произведение про весну, лето, осень назвали бы… Ответы трех групп представлены в приложении. Таблицы №№1,2,3</w:t>
      </w:r>
    </w:p>
    <w:p w14:paraId="0DD3F274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Выводы.</w:t>
      </w:r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08F8C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lastRenderedPageBreak/>
        <w:t xml:space="preserve">В возрасте 9-10 лет учащиеся в название произведения используют прямые указания на время года - летнее..., осеннее... Осень ассоциируется с лесом, листопадом. Свое настроение  почти  не  фиксируют. Лишь два названия - "Унылая пора" и "Осень милая" передают настроение детей 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младшешкольного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 возраста.  Более старшие дети пытаются передать событие, или констатировать факт.</w:t>
      </w:r>
      <w:r w:rsidR="0054367E" w:rsidRPr="0054367E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Взрослые корреспонденты не связанные с музыкой, акцент делают на фиксацию  состояния природы в это время года или  отражение изменения в природе, а также действия, которое могло произойти в это время года - как "сбор урожая". Реже на передачу своего чувства.   Само слово, ука</w:t>
      </w:r>
      <w:r w:rsidR="00541E91">
        <w:rPr>
          <w:rFonts w:ascii="Times New Roman" w:hAnsi="Times New Roman" w:cs="Times New Roman"/>
          <w:sz w:val="28"/>
          <w:szCs w:val="28"/>
        </w:rPr>
        <w:t>зывающее на конкретное время (</w:t>
      </w:r>
      <w:r w:rsidRPr="001127C0">
        <w:rPr>
          <w:rFonts w:ascii="Times New Roman" w:hAnsi="Times New Roman" w:cs="Times New Roman"/>
          <w:sz w:val="28"/>
          <w:szCs w:val="28"/>
        </w:rPr>
        <w:t>лето, осень)</w:t>
      </w:r>
      <w:r w:rsidR="00541E91">
        <w:rPr>
          <w:rFonts w:ascii="Times New Roman" w:hAnsi="Times New Roman" w:cs="Times New Roman"/>
          <w:sz w:val="28"/>
          <w:szCs w:val="28"/>
        </w:rPr>
        <w:t>уже</w:t>
      </w:r>
      <w:r w:rsidRPr="001127C0">
        <w:rPr>
          <w:rFonts w:ascii="Times New Roman" w:hAnsi="Times New Roman" w:cs="Times New Roman"/>
          <w:sz w:val="28"/>
          <w:szCs w:val="28"/>
        </w:rPr>
        <w:t xml:space="preserve"> не упоминается. </w:t>
      </w:r>
      <w:r w:rsidR="00541E91" w:rsidRPr="001127C0">
        <w:rPr>
          <w:rFonts w:ascii="Times New Roman" w:hAnsi="Times New Roman" w:cs="Times New Roman"/>
          <w:sz w:val="28"/>
          <w:szCs w:val="28"/>
        </w:rPr>
        <w:t xml:space="preserve">У </w:t>
      </w:r>
      <w:r w:rsidR="00541E91">
        <w:rPr>
          <w:rFonts w:ascii="Times New Roman" w:hAnsi="Times New Roman" w:cs="Times New Roman"/>
          <w:sz w:val="28"/>
          <w:szCs w:val="28"/>
        </w:rPr>
        <w:t xml:space="preserve"> опрошенных</w:t>
      </w:r>
      <w:r w:rsidR="00541E91" w:rsidRPr="001127C0">
        <w:rPr>
          <w:rFonts w:ascii="Times New Roman" w:hAnsi="Times New Roman" w:cs="Times New Roman"/>
          <w:sz w:val="28"/>
          <w:szCs w:val="28"/>
        </w:rPr>
        <w:t>,</w:t>
      </w:r>
      <w:r w:rsidRPr="001127C0">
        <w:rPr>
          <w:rFonts w:ascii="Times New Roman" w:hAnsi="Times New Roman" w:cs="Times New Roman"/>
          <w:sz w:val="28"/>
          <w:szCs w:val="28"/>
        </w:rPr>
        <w:t xml:space="preserve"> связанных с музыкой чаще эмоциональное восприятие времени года</w:t>
      </w:r>
      <w:r w:rsidR="00541E91">
        <w:rPr>
          <w:rFonts w:ascii="Times New Roman" w:hAnsi="Times New Roman" w:cs="Times New Roman"/>
          <w:sz w:val="28"/>
          <w:szCs w:val="28"/>
        </w:rPr>
        <w:t xml:space="preserve">. </w:t>
      </w:r>
      <w:r w:rsidRPr="001127C0">
        <w:rPr>
          <w:rFonts w:ascii="Times New Roman" w:hAnsi="Times New Roman" w:cs="Times New Roman"/>
          <w:sz w:val="28"/>
          <w:szCs w:val="28"/>
        </w:rPr>
        <w:t xml:space="preserve"> Преподаватели музыки акцент делают на ассоциативном ряде или своих впечатлениях и эмоциях. </w:t>
      </w:r>
      <w:r w:rsidR="00541E91" w:rsidRPr="001127C0">
        <w:rPr>
          <w:rFonts w:ascii="Times New Roman" w:hAnsi="Times New Roman" w:cs="Times New Roman"/>
          <w:sz w:val="28"/>
          <w:szCs w:val="28"/>
        </w:rPr>
        <w:t xml:space="preserve">Интересно то, что слова охота или ассоциации с этим словом ни разу не встретились </w:t>
      </w:r>
      <w:r w:rsidR="00A22293">
        <w:rPr>
          <w:rFonts w:ascii="Times New Roman" w:hAnsi="Times New Roman" w:cs="Times New Roman"/>
          <w:sz w:val="28"/>
          <w:szCs w:val="28"/>
        </w:rPr>
        <w:t>ни у взрослых ни у детей -</w:t>
      </w:r>
      <w:r w:rsidR="00541E91" w:rsidRPr="001127C0">
        <w:rPr>
          <w:rFonts w:ascii="Times New Roman" w:hAnsi="Times New Roman" w:cs="Times New Roman"/>
          <w:sz w:val="28"/>
          <w:szCs w:val="28"/>
        </w:rPr>
        <w:t xml:space="preserve"> время изменилось.</w:t>
      </w:r>
    </w:p>
    <w:p w14:paraId="4E3D8DD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2 задание.</w:t>
      </w:r>
      <w:r w:rsidRPr="001127C0">
        <w:rPr>
          <w:rFonts w:ascii="Times New Roman" w:hAnsi="Times New Roman" w:cs="Times New Roman"/>
          <w:sz w:val="28"/>
          <w:szCs w:val="28"/>
        </w:rPr>
        <w:t xml:space="preserve"> Среди своих однокласснико</w:t>
      </w:r>
      <w:r w:rsidR="0054367E">
        <w:rPr>
          <w:rFonts w:ascii="Times New Roman" w:hAnsi="Times New Roman" w:cs="Times New Roman"/>
          <w:sz w:val="28"/>
          <w:szCs w:val="28"/>
        </w:rPr>
        <w:t>в (это 2</w:t>
      </w:r>
      <w:r w:rsidRPr="001127C0">
        <w:rPr>
          <w:rFonts w:ascii="Times New Roman" w:hAnsi="Times New Roman" w:cs="Times New Roman"/>
          <w:sz w:val="28"/>
          <w:szCs w:val="28"/>
        </w:rPr>
        <w:t xml:space="preserve"> класс) Аня провела опрос. Она предложила прослушать 2 отрывка из концерта "Весна" и "Зима" Антонио Вивальди</w:t>
      </w:r>
      <w:r w:rsidR="00A22293">
        <w:rPr>
          <w:rFonts w:ascii="Times New Roman" w:hAnsi="Times New Roman" w:cs="Times New Roman"/>
          <w:sz w:val="28"/>
          <w:szCs w:val="28"/>
        </w:rPr>
        <w:t xml:space="preserve"> не объявляя время года</w:t>
      </w:r>
      <w:r w:rsidRPr="001127C0">
        <w:rPr>
          <w:rFonts w:ascii="Times New Roman" w:hAnsi="Times New Roman" w:cs="Times New Roman"/>
          <w:sz w:val="28"/>
          <w:szCs w:val="28"/>
        </w:rPr>
        <w:t>. И после прослушивания произведений этого композитора попытаться</w:t>
      </w:r>
      <w:r w:rsidR="00541E91">
        <w:rPr>
          <w:rFonts w:ascii="Times New Roman" w:hAnsi="Times New Roman" w:cs="Times New Roman"/>
          <w:sz w:val="28"/>
          <w:szCs w:val="28"/>
        </w:rPr>
        <w:t xml:space="preserve"> определить в</w:t>
      </w:r>
      <w:r w:rsidRPr="001127C0">
        <w:rPr>
          <w:rFonts w:ascii="Times New Roman" w:hAnsi="Times New Roman" w:cs="Times New Roman"/>
          <w:sz w:val="28"/>
          <w:szCs w:val="28"/>
        </w:rPr>
        <w:t>ремя года какое хотел показать композитор. Результаты опроса представлены  в Приложении, таблица №4.</w:t>
      </w:r>
    </w:p>
    <w:p w14:paraId="2A7741E1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 xml:space="preserve">Вывод </w:t>
      </w:r>
      <w:r w:rsidRPr="001127C0">
        <w:rPr>
          <w:rFonts w:ascii="Times New Roman" w:hAnsi="Times New Roman" w:cs="Times New Roman"/>
          <w:sz w:val="28"/>
          <w:szCs w:val="28"/>
        </w:rPr>
        <w:t xml:space="preserve">При прослушивании  </w:t>
      </w:r>
      <w:r w:rsidR="00A2229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 точные ответы дали половина опрошенных; остальные </w:t>
      </w:r>
      <w:r w:rsidR="00541E91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>Весну часто  называли Летом. По ощущению, возможно, "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вивальдиевская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>" весна похожа на наше северное лето. Также, после прослушивания первой части концерта "Зима", его ассоциировали с  Осенью. По ощущению</w:t>
      </w:r>
      <w:r w:rsidR="00A22293">
        <w:rPr>
          <w:rFonts w:ascii="Times New Roman" w:hAnsi="Times New Roman" w:cs="Times New Roman"/>
          <w:sz w:val="28"/>
          <w:szCs w:val="28"/>
        </w:rPr>
        <w:t>,</w:t>
      </w:r>
      <w:r w:rsidRPr="001127C0">
        <w:rPr>
          <w:rFonts w:ascii="Times New Roman" w:hAnsi="Times New Roman" w:cs="Times New Roman"/>
          <w:sz w:val="28"/>
          <w:szCs w:val="28"/>
        </w:rPr>
        <w:t xml:space="preserve"> </w:t>
      </w:r>
      <w:r w:rsidR="00541E91">
        <w:rPr>
          <w:rFonts w:ascii="Times New Roman" w:hAnsi="Times New Roman" w:cs="Times New Roman"/>
          <w:sz w:val="28"/>
          <w:szCs w:val="28"/>
        </w:rPr>
        <w:t xml:space="preserve"> </w:t>
      </w:r>
      <w:r w:rsidR="00A22293">
        <w:rPr>
          <w:rFonts w:ascii="Times New Roman" w:hAnsi="Times New Roman" w:cs="Times New Roman"/>
          <w:sz w:val="28"/>
          <w:szCs w:val="28"/>
        </w:rPr>
        <w:t xml:space="preserve"> </w:t>
      </w:r>
      <w:r w:rsidRPr="001127C0">
        <w:rPr>
          <w:rFonts w:ascii="Times New Roman" w:hAnsi="Times New Roman" w:cs="Times New Roman"/>
          <w:sz w:val="28"/>
          <w:szCs w:val="28"/>
        </w:rPr>
        <w:t xml:space="preserve">  южная зима намного теплее наших северных </w:t>
      </w:r>
      <w:r w:rsidR="00A22293">
        <w:rPr>
          <w:rFonts w:ascii="Times New Roman" w:hAnsi="Times New Roman" w:cs="Times New Roman"/>
          <w:sz w:val="28"/>
          <w:szCs w:val="28"/>
        </w:rPr>
        <w:t xml:space="preserve"> зим</w:t>
      </w:r>
      <w:r w:rsidRPr="001127C0">
        <w:rPr>
          <w:rFonts w:ascii="Times New Roman" w:hAnsi="Times New Roman" w:cs="Times New Roman"/>
          <w:sz w:val="28"/>
          <w:szCs w:val="28"/>
        </w:rPr>
        <w:t>.</w:t>
      </w:r>
    </w:p>
    <w:p w14:paraId="3C27273C" w14:textId="77777777" w:rsidR="001127C0" w:rsidRPr="001127C0" w:rsidRDefault="00541E91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опрос показал </w:t>
      </w:r>
      <w:r w:rsidR="001127C0" w:rsidRPr="001127C0">
        <w:rPr>
          <w:rFonts w:ascii="Times New Roman" w:hAnsi="Times New Roman" w:cs="Times New Roman"/>
          <w:sz w:val="28"/>
          <w:szCs w:val="28"/>
        </w:rPr>
        <w:t>изменчивость времени и различие предпочтений для людей живших более 300 лет назад и  наших современников.</w:t>
      </w:r>
    </w:p>
    <w:p w14:paraId="4519021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72D9CA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1A109F" w14:textId="77777777" w:rsidR="00700A67" w:rsidRDefault="00700A67" w:rsidP="00A2229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2FC6F83" w14:textId="77777777" w:rsidR="00A22293" w:rsidRDefault="00A22293" w:rsidP="00A2229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94EE6EE" w14:textId="77777777" w:rsid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>Приложение</w:t>
      </w:r>
      <w:r w:rsidR="00541E91">
        <w:rPr>
          <w:rFonts w:ascii="Times New Roman" w:hAnsi="Times New Roman" w:cs="Times New Roman"/>
          <w:sz w:val="28"/>
          <w:szCs w:val="28"/>
        </w:rPr>
        <w:t xml:space="preserve"> №1</w:t>
      </w:r>
    </w:p>
    <w:p w14:paraId="42FE197E" w14:textId="77777777" w:rsidR="00541E91" w:rsidRPr="001127C0" w:rsidRDefault="00541E91" w:rsidP="00541E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Пьеса Январь </w:t>
      </w:r>
      <w:r w:rsidRPr="001127C0">
        <w:rPr>
          <w:rFonts w:ascii="Times New Roman" w:hAnsi="Times New Roman" w:cs="Times New Roman"/>
          <w:b/>
          <w:sz w:val="28"/>
          <w:szCs w:val="28"/>
        </w:rPr>
        <w:t>«У камелька»</w:t>
      </w:r>
      <w:r w:rsidRPr="001127C0">
        <w:rPr>
          <w:rFonts w:ascii="Times New Roman" w:hAnsi="Times New Roman" w:cs="Times New Roman"/>
          <w:sz w:val="28"/>
          <w:szCs w:val="28"/>
        </w:rPr>
        <w:t xml:space="preserve"> рисует картинку с элегически - мечтательным настроением.  Камелек - это специфически русское название камина в дворянском доме или какого-либо очага в крестьянском жилище.  Пьеса передает  состояние глубокой задумчивости. О таком эмоциональном состоянии можно  прочитать в письмах Чайковского: "Это то меланхолическое чувство, которое является вечерком, когда сидишь один, от работы устал, взял книгу, но она выпала из рук. Явились целым роем воспоминания. И грустно, что так много уж было, да прошло, и приятно вспомнить молодость. И жаль прошлого, и нет охоты начинать сызнова. Жизнь утомила. Приятно отдохнуть и оглядеться". Следующая пьеса «</w:t>
      </w:r>
      <w:r w:rsidRPr="001127C0">
        <w:rPr>
          <w:rFonts w:ascii="Times New Roman" w:hAnsi="Times New Roman" w:cs="Times New Roman"/>
          <w:b/>
          <w:sz w:val="28"/>
          <w:szCs w:val="28"/>
        </w:rPr>
        <w:t>Осенняя песнь»</w:t>
      </w:r>
      <w:r w:rsidRPr="001127C0">
        <w:rPr>
          <w:rFonts w:ascii="Times New Roman" w:hAnsi="Times New Roman" w:cs="Times New Roman"/>
          <w:sz w:val="28"/>
          <w:szCs w:val="28"/>
        </w:rPr>
        <w:t xml:space="preserve"> занимает в цикле особое место. По своему трагическому колориту она является его содержательным центром, итогом всего повествования о русской жизни и жизни русской природы. Октябрь, “Осенняя песнь” - это песнь умирания всего живого.  Заключительные фразы пьесы с авторской пометкой “</w:t>
      </w:r>
      <w:proofErr w:type="spellStart"/>
      <w:r w:rsidRPr="001127C0">
        <w:rPr>
          <w:rFonts w:ascii="Times New Roman" w:hAnsi="Times New Roman" w:cs="Times New Roman"/>
          <w:sz w:val="28"/>
          <w:szCs w:val="28"/>
        </w:rPr>
        <w:t>morendo</w:t>
      </w:r>
      <w:proofErr w:type="spellEnd"/>
      <w:r w:rsidRPr="001127C0">
        <w:rPr>
          <w:rFonts w:ascii="Times New Roman" w:hAnsi="Times New Roman" w:cs="Times New Roman"/>
          <w:sz w:val="28"/>
          <w:szCs w:val="28"/>
        </w:rPr>
        <w:t xml:space="preserve">”, что означает, “замирая”, как бы не оставляют никакой надежды на возрождение, на появление новой жизни. Вся пьеса - это лирико-психологическая зарисовка. В ней пейзаж и настроение человека слиты воедино. </w:t>
      </w:r>
    </w:p>
    <w:p w14:paraId="2924D93B" w14:textId="77777777" w:rsidR="00541E91" w:rsidRPr="001127C0" w:rsidRDefault="00541E91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AE79D7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sz w:val="28"/>
          <w:szCs w:val="28"/>
        </w:rPr>
        <w:t xml:space="preserve">Таблица №1, 1 группа. Дети. 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1"/>
        <w:gridCol w:w="1812"/>
        <w:gridCol w:w="1845"/>
        <w:gridCol w:w="1627"/>
        <w:gridCol w:w="1843"/>
        <w:gridCol w:w="1706"/>
      </w:tblGrid>
      <w:tr w:rsidR="001127C0" w:rsidRPr="001127C0" w14:paraId="5986A9E9" w14:textId="77777777" w:rsidTr="000840D8">
        <w:tc>
          <w:tcPr>
            <w:tcW w:w="524" w:type="dxa"/>
          </w:tcPr>
          <w:p w14:paraId="1184D29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</w:tcPr>
          <w:p w14:paraId="2F8EFDF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</w:tcPr>
          <w:p w14:paraId="1BB2895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Весна</w:t>
            </w:r>
          </w:p>
        </w:tc>
        <w:tc>
          <w:tcPr>
            <w:tcW w:w="1649" w:type="dxa"/>
          </w:tcPr>
          <w:p w14:paraId="2B4A709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Лето</w:t>
            </w:r>
          </w:p>
        </w:tc>
        <w:tc>
          <w:tcPr>
            <w:tcW w:w="1888" w:type="dxa"/>
          </w:tcPr>
          <w:p w14:paraId="61CE495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Осень</w:t>
            </w:r>
          </w:p>
        </w:tc>
        <w:tc>
          <w:tcPr>
            <w:tcW w:w="1761" w:type="dxa"/>
          </w:tcPr>
          <w:p w14:paraId="41E06B7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Зима</w:t>
            </w:r>
          </w:p>
        </w:tc>
      </w:tr>
      <w:tr w:rsidR="001127C0" w:rsidRPr="001127C0" w14:paraId="630ADDEF" w14:textId="77777777" w:rsidTr="000840D8">
        <w:tc>
          <w:tcPr>
            <w:tcW w:w="9570" w:type="dxa"/>
            <w:gridSpan w:val="6"/>
          </w:tcPr>
          <w:p w14:paraId="1E31440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</w:tc>
      </w:tr>
      <w:tr w:rsidR="001127C0" w:rsidRPr="001127C0" w14:paraId="06883FD8" w14:textId="77777777" w:rsidTr="000840D8">
        <w:tc>
          <w:tcPr>
            <w:tcW w:w="524" w:type="dxa"/>
          </w:tcPr>
          <w:p w14:paraId="32F1188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6" w:type="dxa"/>
          </w:tcPr>
          <w:p w14:paraId="6646D2C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Мария Н.</w:t>
            </w:r>
          </w:p>
        </w:tc>
        <w:tc>
          <w:tcPr>
            <w:tcW w:w="1892" w:type="dxa"/>
          </w:tcPr>
          <w:p w14:paraId="4611E18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Весенняя капель</w:t>
            </w:r>
          </w:p>
        </w:tc>
        <w:tc>
          <w:tcPr>
            <w:tcW w:w="1649" w:type="dxa"/>
          </w:tcPr>
          <w:p w14:paraId="3706F1A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Летнее утро</w:t>
            </w:r>
          </w:p>
        </w:tc>
        <w:tc>
          <w:tcPr>
            <w:tcW w:w="1888" w:type="dxa"/>
          </w:tcPr>
          <w:p w14:paraId="20728C0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Осенняя пора</w:t>
            </w:r>
          </w:p>
        </w:tc>
        <w:tc>
          <w:tcPr>
            <w:tcW w:w="1761" w:type="dxa"/>
          </w:tcPr>
          <w:p w14:paraId="6572F75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Зимний мороз</w:t>
            </w:r>
          </w:p>
        </w:tc>
      </w:tr>
      <w:tr w:rsidR="001127C0" w:rsidRPr="001127C0" w14:paraId="49DA6E20" w14:textId="77777777" w:rsidTr="000840D8">
        <w:tc>
          <w:tcPr>
            <w:tcW w:w="524" w:type="dxa"/>
          </w:tcPr>
          <w:p w14:paraId="3405F68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56" w:type="dxa"/>
          </w:tcPr>
          <w:p w14:paraId="63CF16D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Ирина Н.</w:t>
            </w:r>
          </w:p>
        </w:tc>
        <w:tc>
          <w:tcPr>
            <w:tcW w:w="1892" w:type="dxa"/>
          </w:tcPr>
          <w:p w14:paraId="1AAD389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 любимая</w:t>
            </w:r>
          </w:p>
        </w:tc>
        <w:tc>
          <w:tcPr>
            <w:tcW w:w="1649" w:type="dxa"/>
          </w:tcPr>
          <w:p w14:paraId="0260A89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Летняя пора</w:t>
            </w:r>
          </w:p>
        </w:tc>
        <w:tc>
          <w:tcPr>
            <w:tcW w:w="1888" w:type="dxa"/>
          </w:tcPr>
          <w:p w14:paraId="5130510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Осень милая</w:t>
            </w:r>
          </w:p>
        </w:tc>
        <w:tc>
          <w:tcPr>
            <w:tcW w:w="1761" w:type="dxa"/>
          </w:tcPr>
          <w:p w14:paraId="45A0EE1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Зимушка</w:t>
            </w:r>
          </w:p>
        </w:tc>
      </w:tr>
      <w:tr w:rsidR="001127C0" w:rsidRPr="001127C0" w14:paraId="0B1BA5CA" w14:textId="77777777" w:rsidTr="000840D8">
        <w:tc>
          <w:tcPr>
            <w:tcW w:w="524" w:type="dxa"/>
          </w:tcPr>
          <w:p w14:paraId="5BBF9AF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56" w:type="dxa"/>
          </w:tcPr>
          <w:p w14:paraId="60A7D6C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Кристина Ф.</w:t>
            </w:r>
          </w:p>
        </w:tc>
        <w:tc>
          <w:tcPr>
            <w:tcW w:w="1892" w:type="dxa"/>
          </w:tcPr>
          <w:p w14:paraId="21E8931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Весенняя пора</w:t>
            </w:r>
          </w:p>
        </w:tc>
        <w:tc>
          <w:tcPr>
            <w:tcW w:w="1649" w:type="dxa"/>
          </w:tcPr>
          <w:p w14:paraId="725F0B8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Зеленое лето</w:t>
            </w:r>
          </w:p>
        </w:tc>
        <w:tc>
          <w:tcPr>
            <w:tcW w:w="1888" w:type="dxa"/>
          </w:tcPr>
          <w:p w14:paraId="4349384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Золотая осень</w:t>
            </w:r>
          </w:p>
        </w:tc>
        <w:tc>
          <w:tcPr>
            <w:tcW w:w="1761" w:type="dxa"/>
          </w:tcPr>
          <w:p w14:paraId="6B0071D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Белая зима</w:t>
            </w:r>
          </w:p>
        </w:tc>
      </w:tr>
      <w:tr w:rsidR="001127C0" w:rsidRPr="001127C0" w14:paraId="03F1A4EA" w14:textId="77777777" w:rsidTr="000840D8">
        <w:tc>
          <w:tcPr>
            <w:tcW w:w="524" w:type="dxa"/>
          </w:tcPr>
          <w:p w14:paraId="3EB3ECD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56" w:type="dxa"/>
          </w:tcPr>
          <w:p w14:paraId="1792696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Ангелина</w:t>
            </w:r>
          </w:p>
        </w:tc>
        <w:tc>
          <w:tcPr>
            <w:tcW w:w="1892" w:type="dxa"/>
          </w:tcPr>
          <w:p w14:paraId="66E3223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Весной в лесу</w:t>
            </w:r>
          </w:p>
        </w:tc>
        <w:tc>
          <w:tcPr>
            <w:tcW w:w="1649" w:type="dxa"/>
          </w:tcPr>
          <w:p w14:paraId="32A5350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Летнее утро</w:t>
            </w:r>
          </w:p>
        </w:tc>
        <w:tc>
          <w:tcPr>
            <w:tcW w:w="1888" w:type="dxa"/>
          </w:tcPr>
          <w:p w14:paraId="06EF661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Осенний дождик</w:t>
            </w:r>
          </w:p>
        </w:tc>
        <w:tc>
          <w:tcPr>
            <w:tcW w:w="1761" w:type="dxa"/>
          </w:tcPr>
          <w:p w14:paraId="292B79F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Зимние развлечения</w:t>
            </w:r>
          </w:p>
        </w:tc>
      </w:tr>
      <w:tr w:rsidR="001127C0" w:rsidRPr="001127C0" w14:paraId="5251050B" w14:textId="77777777" w:rsidTr="000840D8">
        <w:tc>
          <w:tcPr>
            <w:tcW w:w="524" w:type="dxa"/>
          </w:tcPr>
          <w:p w14:paraId="6850456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</w:tcPr>
          <w:p w14:paraId="6A825FB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Анна М.</w:t>
            </w:r>
          </w:p>
        </w:tc>
        <w:tc>
          <w:tcPr>
            <w:tcW w:w="1892" w:type="dxa"/>
          </w:tcPr>
          <w:p w14:paraId="269E181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Капель</w:t>
            </w:r>
          </w:p>
        </w:tc>
        <w:tc>
          <w:tcPr>
            <w:tcW w:w="1649" w:type="dxa"/>
          </w:tcPr>
          <w:p w14:paraId="1A0FF25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Летняя картина</w:t>
            </w:r>
          </w:p>
        </w:tc>
        <w:tc>
          <w:tcPr>
            <w:tcW w:w="1888" w:type="dxa"/>
          </w:tcPr>
          <w:p w14:paraId="70CFE8D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Осенний лес</w:t>
            </w:r>
          </w:p>
        </w:tc>
        <w:tc>
          <w:tcPr>
            <w:tcW w:w="1761" w:type="dxa"/>
          </w:tcPr>
          <w:p w14:paraId="73244AA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Снежно</w:t>
            </w:r>
          </w:p>
        </w:tc>
      </w:tr>
      <w:tr w:rsidR="001127C0" w:rsidRPr="001127C0" w14:paraId="730AD3F0" w14:textId="77777777" w:rsidTr="000840D8">
        <w:tc>
          <w:tcPr>
            <w:tcW w:w="524" w:type="dxa"/>
          </w:tcPr>
          <w:p w14:paraId="093B542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56" w:type="dxa"/>
          </w:tcPr>
          <w:p w14:paraId="44176DB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Ярослав З.</w:t>
            </w:r>
          </w:p>
        </w:tc>
        <w:tc>
          <w:tcPr>
            <w:tcW w:w="1892" w:type="dxa"/>
          </w:tcPr>
          <w:p w14:paraId="51D9361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 во дворе</w:t>
            </w:r>
          </w:p>
        </w:tc>
        <w:tc>
          <w:tcPr>
            <w:tcW w:w="1649" w:type="dxa"/>
          </w:tcPr>
          <w:p w14:paraId="14FCC8B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веселый дождик</w:t>
            </w:r>
          </w:p>
        </w:tc>
        <w:tc>
          <w:tcPr>
            <w:tcW w:w="1888" w:type="dxa"/>
          </w:tcPr>
          <w:p w14:paraId="40AC6BA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Мокрый зонтик</w:t>
            </w:r>
          </w:p>
        </w:tc>
        <w:tc>
          <w:tcPr>
            <w:tcW w:w="1761" w:type="dxa"/>
          </w:tcPr>
          <w:p w14:paraId="31AA730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Вьюга</w:t>
            </w:r>
          </w:p>
        </w:tc>
      </w:tr>
      <w:tr w:rsidR="001127C0" w:rsidRPr="001127C0" w14:paraId="5F9CA4E6" w14:textId="77777777" w:rsidTr="000840D8">
        <w:tc>
          <w:tcPr>
            <w:tcW w:w="524" w:type="dxa"/>
          </w:tcPr>
          <w:p w14:paraId="0171919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56" w:type="dxa"/>
          </w:tcPr>
          <w:p w14:paraId="7CEAAA1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Анна Бобровская</w:t>
            </w:r>
          </w:p>
        </w:tc>
        <w:tc>
          <w:tcPr>
            <w:tcW w:w="1892" w:type="dxa"/>
          </w:tcPr>
          <w:p w14:paraId="518D021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 пришла</w:t>
            </w:r>
          </w:p>
        </w:tc>
        <w:tc>
          <w:tcPr>
            <w:tcW w:w="1649" w:type="dxa"/>
          </w:tcPr>
          <w:p w14:paraId="2995EC6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Веселая пора</w:t>
            </w:r>
          </w:p>
        </w:tc>
        <w:tc>
          <w:tcPr>
            <w:tcW w:w="1888" w:type="dxa"/>
          </w:tcPr>
          <w:p w14:paraId="779BAA5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Унылая пора</w:t>
            </w:r>
          </w:p>
        </w:tc>
        <w:tc>
          <w:tcPr>
            <w:tcW w:w="1761" w:type="dxa"/>
          </w:tcPr>
          <w:p w14:paraId="29E209B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Снова мороз</w:t>
            </w:r>
          </w:p>
        </w:tc>
      </w:tr>
      <w:tr w:rsidR="001127C0" w:rsidRPr="001127C0" w14:paraId="5CCD5E3A" w14:textId="77777777" w:rsidTr="000840D8">
        <w:tc>
          <w:tcPr>
            <w:tcW w:w="524" w:type="dxa"/>
          </w:tcPr>
          <w:p w14:paraId="176EF47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856" w:type="dxa"/>
          </w:tcPr>
          <w:p w14:paraId="16A4EB5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Эвелина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Ханнанова</w:t>
            </w:r>
            <w:proofErr w:type="spellEnd"/>
          </w:p>
        </w:tc>
        <w:tc>
          <w:tcPr>
            <w:tcW w:w="1892" w:type="dxa"/>
          </w:tcPr>
          <w:p w14:paraId="4FE65E3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Щебет птиц весной</w:t>
            </w:r>
          </w:p>
        </w:tc>
        <w:tc>
          <w:tcPr>
            <w:tcW w:w="1649" w:type="dxa"/>
          </w:tcPr>
          <w:p w14:paraId="53B8975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Веселье с летом</w:t>
            </w:r>
          </w:p>
        </w:tc>
        <w:tc>
          <w:tcPr>
            <w:tcW w:w="1888" w:type="dxa"/>
          </w:tcPr>
          <w:p w14:paraId="6B92525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Осенняя листва</w:t>
            </w:r>
          </w:p>
        </w:tc>
        <w:tc>
          <w:tcPr>
            <w:tcW w:w="1761" w:type="dxa"/>
          </w:tcPr>
          <w:p w14:paraId="676D07B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Веселая зима</w:t>
            </w:r>
          </w:p>
        </w:tc>
      </w:tr>
      <w:tr w:rsidR="001127C0" w:rsidRPr="001127C0" w14:paraId="6762DCFC" w14:textId="77777777" w:rsidTr="000840D8">
        <w:tc>
          <w:tcPr>
            <w:tcW w:w="524" w:type="dxa"/>
          </w:tcPr>
          <w:p w14:paraId="4DA4CF1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56" w:type="dxa"/>
          </w:tcPr>
          <w:p w14:paraId="46AA183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Полина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Ханаша</w:t>
            </w:r>
            <w:proofErr w:type="spellEnd"/>
          </w:p>
        </w:tc>
        <w:tc>
          <w:tcPr>
            <w:tcW w:w="1892" w:type="dxa"/>
          </w:tcPr>
          <w:p w14:paraId="066F2AC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</w:tcPr>
          <w:p w14:paraId="71C7F9D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Жаркий день</w:t>
            </w:r>
          </w:p>
        </w:tc>
        <w:tc>
          <w:tcPr>
            <w:tcW w:w="1888" w:type="dxa"/>
          </w:tcPr>
          <w:p w14:paraId="1FC985A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Осенний ветерок</w:t>
            </w:r>
          </w:p>
        </w:tc>
        <w:tc>
          <w:tcPr>
            <w:tcW w:w="1761" w:type="dxa"/>
          </w:tcPr>
          <w:p w14:paraId="11182C2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7C0" w:rsidRPr="001127C0" w14:paraId="731F985A" w14:textId="77777777" w:rsidTr="000840D8">
        <w:tc>
          <w:tcPr>
            <w:tcW w:w="524" w:type="dxa"/>
          </w:tcPr>
          <w:p w14:paraId="56C4A34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56" w:type="dxa"/>
          </w:tcPr>
          <w:p w14:paraId="50B9FFE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Эльза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Абдулгужина</w:t>
            </w:r>
            <w:proofErr w:type="spellEnd"/>
          </w:p>
        </w:tc>
        <w:tc>
          <w:tcPr>
            <w:tcW w:w="1892" w:type="dxa"/>
          </w:tcPr>
          <w:p w14:paraId="0A9AA0C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</w:tcPr>
          <w:p w14:paraId="6916A8B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Солнечное утро</w:t>
            </w:r>
          </w:p>
        </w:tc>
        <w:tc>
          <w:tcPr>
            <w:tcW w:w="1888" w:type="dxa"/>
          </w:tcPr>
          <w:p w14:paraId="2552633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Осенний листопад</w:t>
            </w:r>
          </w:p>
        </w:tc>
        <w:tc>
          <w:tcPr>
            <w:tcW w:w="1761" w:type="dxa"/>
          </w:tcPr>
          <w:p w14:paraId="64B44749" w14:textId="77777777" w:rsidR="001127C0" w:rsidRPr="001127C0" w:rsidRDefault="00FD40BB" w:rsidP="00FD40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Пурга </w:t>
            </w:r>
          </w:p>
        </w:tc>
      </w:tr>
      <w:tr w:rsidR="001127C0" w:rsidRPr="001127C0" w14:paraId="5F16DAF1" w14:textId="77777777" w:rsidTr="000840D8">
        <w:tc>
          <w:tcPr>
            <w:tcW w:w="524" w:type="dxa"/>
          </w:tcPr>
          <w:p w14:paraId="1E24B6E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56" w:type="dxa"/>
          </w:tcPr>
          <w:p w14:paraId="018A49E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Дарья Чернышева</w:t>
            </w:r>
          </w:p>
        </w:tc>
        <w:tc>
          <w:tcPr>
            <w:tcW w:w="1892" w:type="dxa"/>
          </w:tcPr>
          <w:p w14:paraId="31414E4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</w:tcPr>
          <w:p w14:paraId="3163BD5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Солнце светит ярко</w:t>
            </w:r>
          </w:p>
        </w:tc>
        <w:tc>
          <w:tcPr>
            <w:tcW w:w="1888" w:type="dxa"/>
          </w:tcPr>
          <w:p w14:paraId="5A63EB5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Осенние радости</w:t>
            </w:r>
          </w:p>
        </w:tc>
        <w:tc>
          <w:tcPr>
            <w:tcW w:w="1761" w:type="dxa"/>
          </w:tcPr>
          <w:p w14:paraId="46484F4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7C0" w:rsidRPr="001127C0" w14:paraId="2A854101" w14:textId="77777777" w:rsidTr="000840D8">
        <w:tc>
          <w:tcPr>
            <w:tcW w:w="524" w:type="dxa"/>
          </w:tcPr>
          <w:p w14:paraId="0ADA429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56" w:type="dxa"/>
          </w:tcPr>
          <w:p w14:paraId="7238878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Люба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Здыхальская</w:t>
            </w:r>
            <w:proofErr w:type="spellEnd"/>
          </w:p>
        </w:tc>
        <w:tc>
          <w:tcPr>
            <w:tcW w:w="1892" w:type="dxa"/>
          </w:tcPr>
          <w:p w14:paraId="7DB4DBA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</w:tcPr>
          <w:p w14:paraId="1E5B6EC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Солнце в лето светит</w:t>
            </w:r>
          </w:p>
        </w:tc>
        <w:tc>
          <w:tcPr>
            <w:tcW w:w="1888" w:type="dxa"/>
          </w:tcPr>
          <w:p w14:paraId="34B4E14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Листопад осенний</w:t>
            </w:r>
          </w:p>
        </w:tc>
        <w:tc>
          <w:tcPr>
            <w:tcW w:w="1761" w:type="dxa"/>
          </w:tcPr>
          <w:p w14:paraId="1A32D0E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7C0" w:rsidRPr="001127C0" w14:paraId="1CE3E2AA" w14:textId="77777777" w:rsidTr="000840D8">
        <w:tc>
          <w:tcPr>
            <w:tcW w:w="9570" w:type="dxa"/>
            <w:gridSpan w:val="6"/>
          </w:tcPr>
          <w:p w14:paraId="551B8C5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</w:tr>
      <w:tr w:rsidR="001127C0" w:rsidRPr="001127C0" w14:paraId="511B60FC" w14:textId="77777777" w:rsidTr="000840D8">
        <w:tc>
          <w:tcPr>
            <w:tcW w:w="524" w:type="dxa"/>
          </w:tcPr>
          <w:p w14:paraId="6D7B4D4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6" w:type="dxa"/>
          </w:tcPr>
          <w:p w14:paraId="2E516FF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Кира Х.</w:t>
            </w:r>
          </w:p>
        </w:tc>
        <w:tc>
          <w:tcPr>
            <w:tcW w:w="1892" w:type="dxa"/>
          </w:tcPr>
          <w:p w14:paraId="0542483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Подснежники</w:t>
            </w:r>
          </w:p>
        </w:tc>
        <w:tc>
          <w:tcPr>
            <w:tcW w:w="1649" w:type="dxa"/>
          </w:tcPr>
          <w:p w14:paraId="5AD8C01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1888" w:type="dxa"/>
          </w:tcPr>
          <w:p w14:paraId="484D297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Веселый дождик</w:t>
            </w:r>
          </w:p>
        </w:tc>
        <w:tc>
          <w:tcPr>
            <w:tcW w:w="1761" w:type="dxa"/>
          </w:tcPr>
          <w:p w14:paraId="533C732D" w14:textId="77777777" w:rsidR="001127C0" w:rsidRPr="001127C0" w:rsidRDefault="00FD40BB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Морковка для снеговика</w:t>
            </w:r>
          </w:p>
        </w:tc>
      </w:tr>
      <w:tr w:rsidR="001127C0" w:rsidRPr="001127C0" w14:paraId="450CC23D" w14:textId="77777777" w:rsidTr="000840D8">
        <w:tc>
          <w:tcPr>
            <w:tcW w:w="524" w:type="dxa"/>
          </w:tcPr>
          <w:p w14:paraId="2264830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56" w:type="dxa"/>
          </w:tcPr>
          <w:p w14:paraId="0502A6F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Вера Г.</w:t>
            </w:r>
          </w:p>
        </w:tc>
        <w:tc>
          <w:tcPr>
            <w:tcW w:w="1892" w:type="dxa"/>
          </w:tcPr>
          <w:p w14:paraId="51CB1C6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Прилет птичек</w:t>
            </w:r>
          </w:p>
        </w:tc>
        <w:tc>
          <w:tcPr>
            <w:tcW w:w="1649" w:type="dxa"/>
          </w:tcPr>
          <w:p w14:paraId="780D85B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Цветы в саду</w:t>
            </w:r>
          </w:p>
        </w:tc>
        <w:tc>
          <w:tcPr>
            <w:tcW w:w="1888" w:type="dxa"/>
          </w:tcPr>
          <w:p w14:paraId="39D09A3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761" w:type="dxa"/>
          </w:tcPr>
          <w:p w14:paraId="12B857C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Метель</w:t>
            </w:r>
          </w:p>
        </w:tc>
      </w:tr>
      <w:tr w:rsidR="001127C0" w:rsidRPr="001127C0" w14:paraId="0E8051DB" w14:textId="77777777" w:rsidTr="000840D8">
        <w:tc>
          <w:tcPr>
            <w:tcW w:w="524" w:type="dxa"/>
          </w:tcPr>
          <w:p w14:paraId="1584808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56" w:type="dxa"/>
          </w:tcPr>
          <w:p w14:paraId="17441AE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Яна Е.</w:t>
            </w:r>
          </w:p>
        </w:tc>
        <w:tc>
          <w:tcPr>
            <w:tcW w:w="1892" w:type="dxa"/>
          </w:tcPr>
          <w:p w14:paraId="2AC9EC6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Привет, весна</w:t>
            </w:r>
          </w:p>
        </w:tc>
        <w:tc>
          <w:tcPr>
            <w:tcW w:w="1649" w:type="dxa"/>
          </w:tcPr>
          <w:p w14:paraId="1F7F4AB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 на даче</w:t>
            </w:r>
          </w:p>
        </w:tc>
        <w:tc>
          <w:tcPr>
            <w:tcW w:w="1888" w:type="dxa"/>
          </w:tcPr>
          <w:p w14:paraId="71622EC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Разноцветные деревья</w:t>
            </w:r>
          </w:p>
        </w:tc>
        <w:tc>
          <w:tcPr>
            <w:tcW w:w="1761" w:type="dxa"/>
          </w:tcPr>
          <w:p w14:paraId="5EA8D85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Белый город</w:t>
            </w:r>
          </w:p>
        </w:tc>
      </w:tr>
      <w:tr w:rsidR="001127C0" w:rsidRPr="001127C0" w14:paraId="207A3CF9" w14:textId="77777777" w:rsidTr="000840D8">
        <w:tc>
          <w:tcPr>
            <w:tcW w:w="524" w:type="dxa"/>
          </w:tcPr>
          <w:p w14:paraId="6BD106A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56" w:type="dxa"/>
          </w:tcPr>
          <w:p w14:paraId="4CF8916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Данияр Г.</w:t>
            </w:r>
          </w:p>
        </w:tc>
        <w:tc>
          <w:tcPr>
            <w:tcW w:w="1892" w:type="dxa"/>
          </w:tcPr>
          <w:p w14:paraId="76EDFAF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Весенние ручейки</w:t>
            </w:r>
          </w:p>
        </w:tc>
        <w:tc>
          <w:tcPr>
            <w:tcW w:w="1649" w:type="dxa"/>
          </w:tcPr>
          <w:p w14:paraId="22C1056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Ребятишки на море</w:t>
            </w:r>
          </w:p>
        </w:tc>
        <w:tc>
          <w:tcPr>
            <w:tcW w:w="1888" w:type="dxa"/>
          </w:tcPr>
          <w:p w14:paraId="61F94B6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Осенняя пора</w:t>
            </w:r>
          </w:p>
        </w:tc>
        <w:tc>
          <w:tcPr>
            <w:tcW w:w="1761" w:type="dxa"/>
          </w:tcPr>
          <w:p w14:paraId="33CED2D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Новогодняя песня</w:t>
            </w:r>
          </w:p>
        </w:tc>
      </w:tr>
      <w:tr w:rsidR="001127C0" w:rsidRPr="001127C0" w14:paraId="5A81EF2D" w14:textId="77777777" w:rsidTr="000840D8">
        <w:tc>
          <w:tcPr>
            <w:tcW w:w="524" w:type="dxa"/>
          </w:tcPr>
          <w:p w14:paraId="0C81D3E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</w:tcPr>
          <w:p w14:paraId="6BAB2EA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Тимофей Г.</w:t>
            </w:r>
          </w:p>
        </w:tc>
        <w:tc>
          <w:tcPr>
            <w:tcW w:w="1892" w:type="dxa"/>
          </w:tcPr>
          <w:p w14:paraId="21292EB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Время набухших почек</w:t>
            </w:r>
          </w:p>
        </w:tc>
        <w:tc>
          <w:tcPr>
            <w:tcW w:w="1649" w:type="dxa"/>
          </w:tcPr>
          <w:p w14:paraId="43F29E2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Клубничный коктейль</w:t>
            </w:r>
          </w:p>
        </w:tc>
        <w:tc>
          <w:tcPr>
            <w:tcW w:w="1888" w:type="dxa"/>
          </w:tcPr>
          <w:p w14:paraId="4DAA901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Черничный пирог</w:t>
            </w:r>
          </w:p>
        </w:tc>
        <w:tc>
          <w:tcPr>
            <w:tcW w:w="1761" w:type="dxa"/>
          </w:tcPr>
          <w:p w14:paraId="2367A71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Белые мухи</w:t>
            </w:r>
          </w:p>
        </w:tc>
      </w:tr>
      <w:tr w:rsidR="001127C0" w:rsidRPr="001127C0" w14:paraId="2A3F4AD5" w14:textId="77777777" w:rsidTr="000840D8">
        <w:tc>
          <w:tcPr>
            <w:tcW w:w="9570" w:type="dxa"/>
            <w:gridSpan w:val="6"/>
          </w:tcPr>
          <w:p w14:paraId="45C178A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b/>
                <w:sz w:val="24"/>
                <w:szCs w:val="24"/>
              </w:rPr>
              <w:t>6 класс</w:t>
            </w:r>
          </w:p>
        </w:tc>
      </w:tr>
      <w:tr w:rsidR="001127C0" w:rsidRPr="001127C0" w14:paraId="34242118" w14:textId="77777777" w:rsidTr="000840D8">
        <w:tc>
          <w:tcPr>
            <w:tcW w:w="524" w:type="dxa"/>
          </w:tcPr>
          <w:p w14:paraId="592699E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6" w:type="dxa"/>
          </w:tcPr>
          <w:p w14:paraId="38EA380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Маргарита Салимова</w:t>
            </w:r>
          </w:p>
        </w:tc>
        <w:tc>
          <w:tcPr>
            <w:tcW w:w="1892" w:type="dxa"/>
          </w:tcPr>
          <w:p w14:paraId="0C748F4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Верба распушилась</w:t>
            </w:r>
          </w:p>
        </w:tc>
        <w:tc>
          <w:tcPr>
            <w:tcW w:w="1649" w:type="dxa"/>
          </w:tcPr>
          <w:p w14:paraId="6EAA7B9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Летняя пора</w:t>
            </w:r>
          </w:p>
        </w:tc>
        <w:tc>
          <w:tcPr>
            <w:tcW w:w="1888" w:type="dxa"/>
          </w:tcPr>
          <w:p w14:paraId="1D549BB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Осенний денек</w:t>
            </w:r>
          </w:p>
        </w:tc>
        <w:tc>
          <w:tcPr>
            <w:tcW w:w="1761" w:type="dxa"/>
          </w:tcPr>
          <w:p w14:paraId="51E75E9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Валенки в снегу</w:t>
            </w:r>
          </w:p>
        </w:tc>
      </w:tr>
      <w:tr w:rsidR="001127C0" w:rsidRPr="001127C0" w14:paraId="7443D1D5" w14:textId="77777777" w:rsidTr="000840D8">
        <w:tc>
          <w:tcPr>
            <w:tcW w:w="524" w:type="dxa"/>
          </w:tcPr>
          <w:p w14:paraId="69165A9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56" w:type="dxa"/>
          </w:tcPr>
          <w:p w14:paraId="199DB6D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Марсель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Кулибеков</w:t>
            </w:r>
            <w:proofErr w:type="spellEnd"/>
          </w:p>
        </w:tc>
        <w:tc>
          <w:tcPr>
            <w:tcW w:w="1892" w:type="dxa"/>
          </w:tcPr>
          <w:p w14:paraId="527BE5C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Треснул лед</w:t>
            </w:r>
          </w:p>
        </w:tc>
        <w:tc>
          <w:tcPr>
            <w:tcW w:w="1649" w:type="dxa"/>
          </w:tcPr>
          <w:p w14:paraId="762A689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Жаркий день</w:t>
            </w:r>
          </w:p>
        </w:tc>
        <w:tc>
          <w:tcPr>
            <w:tcW w:w="1888" w:type="dxa"/>
          </w:tcPr>
          <w:p w14:paraId="53FC5C2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Разноцвет</w:t>
            </w:r>
          </w:p>
        </w:tc>
        <w:tc>
          <w:tcPr>
            <w:tcW w:w="1761" w:type="dxa"/>
          </w:tcPr>
          <w:p w14:paraId="136712A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Ханты на буранах</w:t>
            </w:r>
          </w:p>
        </w:tc>
      </w:tr>
    </w:tbl>
    <w:p w14:paraId="68D5BC8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Таблица №2</w:t>
      </w:r>
    </w:p>
    <w:p w14:paraId="6AAF8E3E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2 группа</w:t>
      </w:r>
      <w:r w:rsidRPr="001127C0">
        <w:rPr>
          <w:rFonts w:ascii="Times New Roman" w:hAnsi="Times New Roman" w:cs="Times New Roman"/>
          <w:sz w:val="28"/>
          <w:szCs w:val="28"/>
        </w:rPr>
        <w:t>. Опрос взрослых корреспондентов, не связанных с музыкой. Названия также занесены в таблицу: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5"/>
        <w:gridCol w:w="1627"/>
        <w:gridCol w:w="1855"/>
        <w:gridCol w:w="1742"/>
        <w:gridCol w:w="1697"/>
        <w:gridCol w:w="1608"/>
      </w:tblGrid>
      <w:tr w:rsidR="001127C0" w:rsidRPr="001127C0" w14:paraId="5C0B7E09" w14:textId="77777777" w:rsidTr="000840D8">
        <w:tc>
          <w:tcPr>
            <w:tcW w:w="861" w:type="dxa"/>
          </w:tcPr>
          <w:p w14:paraId="6BF0C79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</w:tcPr>
          <w:p w14:paraId="0F271C9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взрослые не связанные с музыкой</w:t>
            </w:r>
          </w:p>
        </w:tc>
        <w:tc>
          <w:tcPr>
            <w:tcW w:w="1884" w:type="dxa"/>
          </w:tcPr>
          <w:p w14:paraId="6A7FBF9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весну</w:t>
            </w:r>
          </w:p>
        </w:tc>
        <w:tc>
          <w:tcPr>
            <w:tcW w:w="1775" w:type="dxa"/>
          </w:tcPr>
          <w:p w14:paraId="41E6DB2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лето</w:t>
            </w:r>
          </w:p>
        </w:tc>
        <w:tc>
          <w:tcPr>
            <w:tcW w:w="1732" w:type="dxa"/>
          </w:tcPr>
          <w:p w14:paraId="507331D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осень</w:t>
            </w:r>
          </w:p>
        </w:tc>
        <w:tc>
          <w:tcPr>
            <w:tcW w:w="1647" w:type="dxa"/>
          </w:tcPr>
          <w:p w14:paraId="6E4B5BB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зиму</w:t>
            </w:r>
          </w:p>
        </w:tc>
      </w:tr>
      <w:tr w:rsidR="001127C0" w:rsidRPr="001127C0" w14:paraId="77B002B8" w14:textId="77777777" w:rsidTr="000840D8">
        <w:tc>
          <w:tcPr>
            <w:tcW w:w="861" w:type="dxa"/>
          </w:tcPr>
          <w:p w14:paraId="3FEEFC6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72" w:type="dxa"/>
          </w:tcPr>
          <w:p w14:paraId="4E55F32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Надежда З.</w:t>
            </w:r>
          </w:p>
        </w:tc>
        <w:tc>
          <w:tcPr>
            <w:tcW w:w="1884" w:type="dxa"/>
          </w:tcPr>
          <w:p w14:paraId="525E030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Веселое солнце</w:t>
            </w:r>
          </w:p>
        </w:tc>
        <w:tc>
          <w:tcPr>
            <w:tcW w:w="1775" w:type="dxa"/>
          </w:tcPr>
          <w:p w14:paraId="7BA7C21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Яркие краски</w:t>
            </w:r>
          </w:p>
        </w:tc>
        <w:tc>
          <w:tcPr>
            <w:tcW w:w="1732" w:type="dxa"/>
          </w:tcPr>
          <w:p w14:paraId="6DCCF6C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Осеннее золото</w:t>
            </w:r>
          </w:p>
        </w:tc>
        <w:tc>
          <w:tcPr>
            <w:tcW w:w="1647" w:type="dxa"/>
          </w:tcPr>
          <w:p w14:paraId="6B24A3E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Морозный узор</w:t>
            </w:r>
          </w:p>
        </w:tc>
      </w:tr>
      <w:tr w:rsidR="001127C0" w:rsidRPr="001127C0" w14:paraId="33407CF0" w14:textId="77777777" w:rsidTr="000840D8">
        <w:tc>
          <w:tcPr>
            <w:tcW w:w="861" w:type="dxa"/>
          </w:tcPr>
          <w:p w14:paraId="3665432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2" w:type="dxa"/>
          </w:tcPr>
          <w:p w14:paraId="65CE282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Замира</w:t>
            </w:r>
          </w:p>
        </w:tc>
        <w:tc>
          <w:tcPr>
            <w:tcW w:w="1884" w:type="dxa"/>
          </w:tcPr>
          <w:p w14:paraId="30E82D9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Когда цветет мимоза</w:t>
            </w:r>
          </w:p>
        </w:tc>
        <w:tc>
          <w:tcPr>
            <w:tcW w:w="1775" w:type="dxa"/>
          </w:tcPr>
          <w:p w14:paraId="562A2BF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У костра</w:t>
            </w:r>
          </w:p>
        </w:tc>
        <w:tc>
          <w:tcPr>
            <w:tcW w:w="1732" w:type="dxa"/>
          </w:tcPr>
          <w:p w14:paraId="2AE54CF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Настроение осень</w:t>
            </w:r>
          </w:p>
        </w:tc>
        <w:tc>
          <w:tcPr>
            <w:tcW w:w="1647" w:type="dxa"/>
          </w:tcPr>
          <w:p w14:paraId="39C770D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Метет метель</w:t>
            </w:r>
          </w:p>
        </w:tc>
      </w:tr>
      <w:tr w:rsidR="001127C0" w:rsidRPr="001127C0" w14:paraId="39B4A614" w14:textId="77777777" w:rsidTr="000840D8">
        <w:tc>
          <w:tcPr>
            <w:tcW w:w="861" w:type="dxa"/>
          </w:tcPr>
          <w:p w14:paraId="4C05C9B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72" w:type="dxa"/>
          </w:tcPr>
          <w:p w14:paraId="1517889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Юлия</w:t>
            </w:r>
          </w:p>
        </w:tc>
        <w:tc>
          <w:tcPr>
            <w:tcW w:w="1884" w:type="dxa"/>
          </w:tcPr>
          <w:p w14:paraId="42DF8A9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Цветение садов</w:t>
            </w:r>
          </w:p>
        </w:tc>
        <w:tc>
          <w:tcPr>
            <w:tcW w:w="1775" w:type="dxa"/>
          </w:tcPr>
          <w:p w14:paraId="14D4306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Летний дождь</w:t>
            </w:r>
          </w:p>
        </w:tc>
        <w:tc>
          <w:tcPr>
            <w:tcW w:w="1732" w:type="dxa"/>
          </w:tcPr>
          <w:p w14:paraId="2B52853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647" w:type="dxa"/>
          </w:tcPr>
          <w:p w14:paraId="17CD4AA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Ели в снегу</w:t>
            </w:r>
          </w:p>
        </w:tc>
      </w:tr>
      <w:tr w:rsidR="001127C0" w:rsidRPr="001127C0" w14:paraId="29B58A03" w14:textId="77777777" w:rsidTr="000840D8">
        <w:tc>
          <w:tcPr>
            <w:tcW w:w="861" w:type="dxa"/>
          </w:tcPr>
          <w:p w14:paraId="625431D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72" w:type="dxa"/>
          </w:tcPr>
          <w:p w14:paraId="530815FC" w14:textId="77777777" w:rsidR="001127C0" w:rsidRPr="001127C0" w:rsidRDefault="001127C0" w:rsidP="00FD40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Галина </w:t>
            </w:r>
            <w:r w:rsidR="00FD40BB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</w:p>
        </w:tc>
        <w:tc>
          <w:tcPr>
            <w:tcW w:w="1884" w:type="dxa"/>
          </w:tcPr>
          <w:p w14:paraId="7840566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Капель</w:t>
            </w:r>
          </w:p>
        </w:tc>
        <w:tc>
          <w:tcPr>
            <w:tcW w:w="1775" w:type="dxa"/>
          </w:tcPr>
          <w:p w14:paraId="5740E41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Витаминное ассорти</w:t>
            </w:r>
          </w:p>
        </w:tc>
        <w:tc>
          <w:tcPr>
            <w:tcW w:w="1732" w:type="dxa"/>
          </w:tcPr>
          <w:p w14:paraId="6F7C669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Оранжевый свет</w:t>
            </w:r>
          </w:p>
        </w:tc>
        <w:tc>
          <w:tcPr>
            <w:tcW w:w="1647" w:type="dxa"/>
          </w:tcPr>
          <w:p w14:paraId="12783C7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Снежная королева</w:t>
            </w:r>
          </w:p>
        </w:tc>
      </w:tr>
      <w:tr w:rsidR="001127C0" w:rsidRPr="001127C0" w14:paraId="20235DD4" w14:textId="77777777" w:rsidTr="000840D8">
        <w:tc>
          <w:tcPr>
            <w:tcW w:w="861" w:type="dxa"/>
          </w:tcPr>
          <w:p w14:paraId="347C5F9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72" w:type="dxa"/>
          </w:tcPr>
          <w:p w14:paraId="226B2CA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Булат Б.</w:t>
            </w:r>
          </w:p>
        </w:tc>
        <w:tc>
          <w:tcPr>
            <w:tcW w:w="1884" w:type="dxa"/>
          </w:tcPr>
          <w:p w14:paraId="049C902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Душа поет</w:t>
            </w:r>
          </w:p>
        </w:tc>
        <w:tc>
          <w:tcPr>
            <w:tcW w:w="1775" w:type="dxa"/>
          </w:tcPr>
          <w:p w14:paraId="05531CA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Радость</w:t>
            </w:r>
          </w:p>
        </w:tc>
        <w:tc>
          <w:tcPr>
            <w:tcW w:w="1732" w:type="dxa"/>
          </w:tcPr>
          <w:p w14:paraId="60802A5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Тоска</w:t>
            </w:r>
          </w:p>
        </w:tc>
        <w:tc>
          <w:tcPr>
            <w:tcW w:w="1647" w:type="dxa"/>
          </w:tcPr>
          <w:p w14:paraId="2FE5DB8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Ожидание</w:t>
            </w:r>
          </w:p>
        </w:tc>
      </w:tr>
      <w:tr w:rsidR="001127C0" w:rsidRPr="001127C0" w14:paraId="792EC9D7" w14:textId="77777777" w:rsidTr="000840D8">
        <w:tc>
          <w:tcPr>
            <w:tcW w:w="861" w:type="dxa"/>
          </w:tcPr>
          <w:p w14:paraId="07D33FB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72" w:type="dxa"/>
          </w:tcPr>
          <w:p w14:paraId="4E3F538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Сайма С.</w:t>
            </w:r>
          </w:p>
        </w:tc>
        <w:tc>
          <w:tcPr>
            <w:tcW w:w="1884" w:type="dxa"/>
          </w:tcPr>
          <w:p w14:paraId="6E75116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Весенняя капель</w:t>
            </w:r>
          </w:p>
        </w:tc>
        <w:tc>
          <w:tcPr>
            <w:tcW w:w="1775" w:type="dxa"/>
          </w:tcPr>
          <w:p w14:paraId="1C2A6E3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Солнышко</w:t>
            </w:r>
          </w:p>
        </w:tc>
        <w:tc>
          <w:tcPr>
            <w:tcW w:w="1732" w:type="dxa"/>
          </w:tcPr>
          <w:p w14:paraId="22D247B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647" w:type="dxa"/>
          </w:tcPr>
          <w:p w14:paraId="7815D8E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Снежинка</w:t>
            </w:r>
          </w:p>
        </w:tc>
      </w:tr>
      <w:tr w:rsidR="001127C0" w:rsidRPr="001127C0" w14:paraId="0E8C582F" w14:textId="77777777" w:rsidTr="000840D8">
        <w:tc>
          <w:tcPr>
            <w:tcW w:w="861" w:type="dxa"/>
          </w:tcPr>
          <w:p w14:paraId="130238A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72" w:type="dxa"/>
          </w:tcPr>
          <w:p w14:paraId="5744997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Ринат А.</w:t>
            </w:r>
          </w:p>
        </w:tc>
        <w:tc>
          <w:tcPr>
            <w:tcW w:w="1884" w:type="dxa"/>
          </w:tcPr>
          <w:p w14:paraId="7DC03D8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Гармония рассвета</w:t>
            </w:r>
          </w:p>
        </w:tc>
        <w:tc>
          <w:tcPr>
            <w:tcW w:w="1775" w:type="dxa"/>
          </w:tcPr>
          <w:p w14:paraId="5306237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Гуляние детей</w:t>
            </w:r>
          </w:p>
        </w:tc>
        <w:tc>
          <w:tcPr>
            <w:tcW w:w="1732" w:type="dxa"/>
          </w:tcPr>
          <w:p w14:paraId="2D8B4C9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Завял цветок</w:t>
            </w:r>
          </w:p>
        </w:tc>
        <w:tc>
          <w:tcPr>
            <w:tcW w:w="1647" w:type="dxa"/>
          </w:tcPr>
          <w:p w14:paraId="54063E2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Ранняя ночь</w:t>
            </w:r>
          </w:p>
        </w:tc>
      </w:tr>
      <w:tr w:rsidR="001127C0" w:rsidRPr="001127C0" w14:paraId="022449D4" w14:textId="77777777" w:rsidTr="000840D8">
        <w:tc>
          <w:tcPr>
            <w:tcW w:w="861" w:type="dxa"/>
          </w:tcPr>
          <w:p w14:paraId="391FC50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72" w:type="dxa"/>
          </w:tcPr>
          <w:p w14:paraId="12D5D7F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Лиля А.</w:t>
            </w:r>
          </w:p>
        </w:tc>
        <w:tc>
          <w:tcPr>
            <w:tcW w:w="1884" w:type="dxa"/>
          </w:tcPr>
          <w:p w14:paraId="30C9CF7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Пробуждение</w:t>
            </w:r>
          </w:p>
        </w:tc>
        <w:tc>
          <w:tcPr>
            <w:tcW w:w="1775" w:type="dxa"/>
          </w:tcPr>
          <w:p w14:paraId="49296B7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Солнце. Радость. Настроение</w:t>
            </w:r>
          </w:p>
        </w:tc>
        <w:tc>
          <w:tcPr>
            <w:tcW w:w="1732" w:type="dxa"/>
          </w:tcPr>
          <w:p w14:paraId="550D710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Палитра природы - красоты</w:t>
            </w:r>
          </w:p>
        </w:tc>
        <w:tc>
          <w:tcPr>
            <w:tcW w:w="1647" w:type="dxa"/>
          </w:tcPr>
          <w:p w14:paraId="7FB5F27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Зимняя фантазия</w:t>
            </w:r>
          </w:p>
        </w:tc>
      </w:tr>
      <w:tr w:rsidR="001127C0" w:rsidRPr="001127C0" w14:paraId="72DCEFF6" w14:textId="77777777" w:rsidTr="000840D8">
        <w:tc>
          <w:tcPr>
            <w:tcW w:w="861" w:type="dxa"/>
          </w:tcPr>
          <w:p w14:paraId="4531084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72" w:type="dxa"/>
          </w:tcPr>
          <w:p w14:paraId="051789D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Клавдия Б.</w:t>
            </w:r>
          </w:p>
        </w:tc>
        <w:tc>
          <w:tcPr>
            <w:tcW w:w="1884" w:type="dxa"/>
          </w:tcPr>
          <w:p w14:paraId="730F420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Пробуждение</w:t>
            </w:r>
          </w:p>
        </w:tc>
        <w:tc>
          <w:tcPr>
            <w:tcW w:w="1775" w:type="dxa"/>
          </w:tcPr>
          <w:p w14:paraId="2B66348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Рассвет</w:t>
            </w:r>
          </w:p>
        </w:tc>
        <w:tc>
          <w:tcPr>
            <w:tcW w:w="1732" w:type="dxa"/>
          </w:tcPr>
          <w:p w14:paraId="0AFB163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Богатство</w:t>
            </w:r>
          </w:p>
        </w:tc>
        <w:tc>
          <w:tcPr>
            <w:tcW w:w="1647" w:type="dxa"/>
          </w:tcPr>
          <w:p w14:paraId="5D8FDB4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Сон</w:t>
            </w:r>
          </w:p>
        </w:tc>
      </w:tr>
      <w:tr w:rsidR="001127C0" w:rsidRPr="001127C0" w14:paraId="0F433DCD" w14:textId="77777777" w:rsidTr="000840D8">
        <w:tc>
          <w:tcPr>
            <w:tcW w:w="861" w:type="dxa"/>
          </w:tcPr>
          <w:p w14:paraId="20EEAC2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672" w:type="dxa"/>
          </w:tcPr>
          <w:p w14:paraId="7F4F0A5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Ирина В.</w:t>
            </w:r>
          </w:p>
        </w:tc>
        <w:tc>
          <w:tcPr>
            <w:tcW w:w="1884" w:type="dxa"/>
          </w:tcPr>
          <w:p w14:paraId="164C91F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Гололед</w:t>
            </w:r>
          </w:p>
        </w:tc>
        <w:tc>
          <w:tcPr>
            <w:tcW w:w="1775" w:type="dxa"/>
          </w:tcPr>
          <w:p w14:paraId="128842A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 мошкары</w:t>
            </w:r>
          </w:p>
        </w:tc>
        <w:tc>
          <w:tcPr>
            <w:tcW w:w="1732" w:type="dxa"/>
          </w:tcPr>
          <w:p w14:paraId="107150D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Лукошко ягод</w:t>
            </w:r>
          </w:p>
        </w:tc>
        <w:tc>
          <w:tcPr>
            <w:tcW w:w="1647" w:type="dxa"/>
          </w:tcPr>
          <w:p w14:paraId="66380C7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"Минус сорок" </w:t>
            </w:r>
          </w:p>
        </w:tc>
      </w:tr>
      <w:tr w:rsidR="001127C0" w:rsidRPr="001127C0" w14:paraId="364EF0D3" w14:textId="77777777" w:rsidTr="000840D8">
        <w:tc>
          <w:tcPr>
            <w:tcW w:w="861" w:type="dxa"/>
          </w:tcPr>
          <w:p w14:paraId="21A68BA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72" w:type="dxa"/>
          </w:tcPr>
          <w:p w14:paraId="0D488FF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Татьяна Б.</w:t>
            </w:r>
          </w:p>
        </w:tc>
        <w:tc>
          <w:tcPr>
            <w:tcW w:w="1884" w:type="dxa"/>
          </w:tcPr>
          <w:p w14:paraId="33C89C3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Опал</w:t>
            </w:r>
          </w:p>
        </w:tc>
        <w:tc>
          <w:tcPr>
            <w:tcW w:w="1775" w:type="dxa"/>
          </w:tcPr>
          <w:p w14:paraId="321E233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Изумруд</w:t>
            </w:r>
          </w:p>
        </w:tc>
        <w:tc>
          <w:tcPr>
            <w:tcW w:w="1732" w:type="dxa"/>
          </w:tcPr>
          <w:p w14:paraId="49395C5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Золото</w:t>
            </w:r>
          </w:p>
        </w:tc>
        <w:tc>
          <w:tcPr>
            <w:tcW w:w="1647" w:type="dxa"/>
          </w:tcPr>
          <w:p w14:paraId="3897E59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Серебро</w:t>
            </w:r>
          </w:p>
        </w:tc>
      </w:tr>
      <w:tr w:rsidR="001127C0" w:rsidRPr="001127C0" w14:paraId="7CBE8AC9" w14:textId="77777777" w:rsidTr="000840D8">
        <w:tc>
          <w:tcPr>
            <w:tcW w:w="861" w:type="dxa"/>
          </w:tcPr>
          <w:p w14:paraId="0D799FE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72" w:type="dxa"/>
          </w:tcPr>
          <w:p w14:paraId="0DF72A5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Варя Н.</w:t>
            </w:r>
          </w:p>
        </w:tc>
        <w:tc>
          <w:tcPr>
            <w:tcW w:w="1884" w:type="dxa"/>
          </w:tcPr>
          <w:p w14:paraId="5E1F4C6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Весенняя капель</w:t>
            </w:r>
          </w:p>
        </w:tc>
        <w:tc>
          <w:tcPr>
            <w:tcW w:w="1775" w:type="dxa"/>
          </w:tcPr>
          <w:p w14:paraId="71C1EEBD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Летний день</w:t>
            </w:r>
          </w:p>
        </w:tc>
        <w:tc>
          <w:tcPr>
            <w:tcW w:w="1732" w:type="dxa"/>
          </w:tcPr>
          <w:p w14:paraId="37F0D02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Уборка урожая</w:t>
            </w:r>
          </w:p>
        </w:tc>
        <w:tc>
          <w:tcPr>
            <w:tcW w:w="1647" w:type="dxa"/>
          </w:tcPr>
          <w:p w14:paraId="2C6D6B6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Тепло камина</w:t>
            </w:r>
          </w:p>
        </w:tc>
      </w:tr>
    </w:tbl>
    <w:p w14:paraId="34DF3396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Таблица №3</w:t>
      </w:r>
    </w:p>
    <w:p w14:paraId="71CAD0FD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3 группа</w:t>
      </w:r>
      <w:r w:rsidRPr="001127C0">
        <w:rPr>
          <w:rFonts w:ascii="Times New Roman" w:hAnsi="Times New Roman" w:cs="Times New Roman"/>
          <w:sz w:val="28"/>
          <w:szCs w:val="28"/>
        </w:rPr>
        <w:t xml:space="preserve"> Взрослые, связанные с музыкой (опрос преподавателей)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23"/>
        <w:gridCol w:w="1879"/>
        <w:gridCol w:w="1852"/>
        <w:gridCol w:w="1916"/>
        <w:gridCol w:w="1874"/>
      </w:tblGrid>
      <w:tr w:rsidR="001127C0" w:rsidRPr="001127C0" w14:paraId="70D0EE3B" w14:textId="77777777" w:rsidTr="000840D8">
        <w:tc>
          <w:tcPr>
            <w:tcW w:w="1904" w:type="dxa"/>
          </w:tcPr>
          <w:p w14:paraId="0CC06F67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преп.</w:t>
            </w:r>
          </w:p>
        </w:tc>
        <w:tc>
          <w:tcPr>
            <w:tcW w:w="1912" w:type="dxa"/>
          </w:tcPr>
          <w:p w14:paraId="4D7E6EB3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весну</w:t>
            </w:r>
          </w:p>
        </w:tc>
        <w:tc>
          <w:tcPr>
            <w:tcW w:w="1909" w:type="dxa"/>
          </w:tcPr>
          <w:p w14:paraId="0669B048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лето</w:t>
            </w:r>
          </w:p>
        </w:tc>
        <w:tc>
          <w:tcPr>
            <w:tcW w:w="1933" w:type="dxa"/>
          </w:tcPr>
          <w:p w14:paraId="1F9C792C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осень</w:t>
            </w:r>
          </w:p>
        </w:tc>
        <w:tc>
          <w:tcPr>
            <w:tcW w:w="1912" w:type="dxa"/>
          </w:tcPr>
          <w:p w14:paraId="50E15D9B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про зиму</w:t>
            </w:r>
          </w:p>
        </w:tc>
      </w:tr>
      <w:tr w:rsidR="001127C0" w:rsidRPr="001127C0" w14:paraId="3C6252E9" w14:textId="77777777" w:rsidTr="000840D8">
        <w:tc>
          <w:tcPr>
            <w:tcW w:w="1904" w:type="dxa"/>
          </w:tcPr>
          <w:p w14:paraId="1A502EFE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Ани З.</w:t>
            </w:r>
          </w:p>
        </w:tc>
        <w:tc>
          <w:tcPr>
            <w:tcW w:w="1912" w:type="dxa"/>
          </w:tcPr>
          <w:p w14:paraId="11278CEF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грезы </w:t>
            </w:r>
          </w:p>
        </w:tc>
        <w:tc>
          <w:tcPr>
            <w:tcW w:w="1909" w:type="dxa"/>
          </w:tcPr>
          <w:p w14:paraId="35566B51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i/>
                <w:sz w:val="24"/>
                <w:szCs w:val="24"/>
              </w:rPr>
              <w:t>разлука</w:t>
            </w:r>
          </w:p>
        </w:tc>
        <w:tc>
          <w:tcPr>
            <w:tcW w:w="1933" w:type="dxa"/>
          </w:tcPr>
          <w:p w14:paraId="4F5FC8A2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i/>
                <w:sz w:val="24"/>
                <w:szCs w:val="24"/>
              </w:rPr>
              <w:t>Воспоминание</w:t>
            </w:r>
          </w:p>
        </w:tc>
        <w:tc>
          <w:tcPr>
            <w:tcW w:w="1912" w:type="dxa"/>
          </w:tcPr>
          <w:p w14:paraId="28A0D043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Вечное движение</w:t>
            </w:r>
          </w:p>
        </w:tc>
      </w:tr>
      <w:tr w:rsidR="001127C0" w:rsidRPr="001127C0" w14:paraId="1BBE7C50" w14:textId="77777777" w:rsidTr="000840D8">
        <w:tc>
          <w:tcPr>
            <w:tcW w:w="1904" w:type="dxa"/>
          </w:tcPr>
          <w:p w14:paraId="231393CE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Нина В.</w:t>
            </w:r>
          </w:p>
        </w:tc>
        <w:tc>
          <w:tcPr>
            <w:tcW w:w="1912" w:type="dxa"/>
          </w:tcPr>
          <w:p w14:paraId="411A1389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Растаявший снег</w:t>
            </w:r>
          </w:p>
        </w:tc>
        <w:tc>
          <w:tcPr>
            <w:tcW w:w="1909" w:type="dxa"/>
          </w:tcPr>
          <w:p w14:paraId="206C5679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Радуга желаний</w:t>
            </w:r>
          </w:p>
        </w:tc>
        <w:tc>
          <w:tcPr>
            <w:tcW w:w="1933" w:type="dxa"/>
          </w:tcPr>
          <w:p w14:paraId="773E226A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Осенняя мелодия</w:t>
            </w:r>
          </w:p>
        </w:tc>
        <w:tc>
          <w:tcPr>
            <w:tcW w:w="1912" w:type="dxa"/>
          </w:tcPr>
          <w:p w14:paraId="25BB4122" w14:textId="77777777" w:rsidR="001127C0" w:rsidRPr="001127C0" w:rsidRDefault="001127C0" w:rsidP="001127C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Зимнее настроение</w:t>
            </w:r>
          </w:p>
        </w:tc>
      </w:tr>
    </w:tbl>
    <w:p w14:paraId="75B3BD0F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7C0">
        <w:rPr>
          <w:rFonts w:ascii="Times New Roman" w:hAnsi="Times New Roman" w:cs="Times New Roman"/>
          <w:b/>
          <w:sz w:val="28"/>
          <w:szCs w:val="28"/>
        </w:rPr>
        <w:t>Таблица №4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0"/>
        <w:gridCol w:w="2912"/>
        <w:gridCol w:w="3036"/>
        <w:gridCol w:w="2866"/>
      </w:tblGrid>
      <w:tr w:rsidR="001127C0" w:rsidRPr="001127C0" w14:paraId="0374C141" w14:textId="77777777" w:rsidTr="000840D8">
        <w:tc>
          <w:tcPr>
            <w:tcW w:w="534" w:type="dxa"/>
          </w:tcPr>
          <w:p w14:paraId="0B68EAE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14:paraId="53085C8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3119" w:type="dxa"/>
          </w:tcPr>
          <w:p w14:paraId="02D2CB9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Вивальди Концерт "Весна"  </w:t>
            </w:r>
            <w:r w:rsidRPr="001127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часть</w:t>
            </w:r>
          </w:p>
        </w:tc>
        <w:tc>
          <w:tcPr>
            <w:tcW w:w="2942" w:type="dxa"/>
          </w:tcPr>
          <w:p w14:paraId="6BD90ED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Вивальди</w:t>
            </w:r>
          </w:p>
          <w:p w14:paraId="011AFD5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Концерт "Зима"  </w:t>
            </w:r>
            <w:r w:rsidRPr="001127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 часть </w:t>
            </w:r>
          </w:p>
        </w:tc>
      </w:tr>
      <w:tr w:rsidR="001127C0" w:rsidRPr="001127C0" w14:paraId="37F21479" w14:textId="77777777" w:rsidTr="000840D8">
        <w:tc>
          <w:tcPr>
            <w:tcW w:w="534" w:type="dxa"/>
          </w:tcPr>
          <w:p w14:paraId="3126904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14:paraId="2F7941C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Мария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Николюк</w:t>
            </w:r>
            <w:proofErr w:type="spellEnd"/>
          </w:p>
        </w:tc>
        <w:tc>
          <w:tcPr>
            <w:tcW w:w="3119" w:type="dxa"/>
          </w:tcPr>
          <w:p w14:paraId="59DD24E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 (Пение птиц)</w:t>
            </w:r>
          </w:p>
        </w:tc>
        <w:tc>
          <w:tcPr>
            <w:tcW w:w="2942" w:type="dxa"/>
          </w:tcPr>
          <w:p w14:paraId="13DD9D8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Тревожная пурга</w:t>
            </w:r>
          </w:p>
        </w:tc>
      </w:tr>
      <w:tr w:rsidR="001127C0" w:rsidRPr="001127C0" w14:paraId="25C0B47B" w14:textId="77777777" w:rsidTr="000840D8">
        <w:tc>
          <w:tcPr>
            <w:tcW w:w="534" w:type="dxa"/>
          </w:tcPr>
          <w:p w14:paraId="5D082F2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14:paraId="1E06237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Аня Москвина</w:t>
            </w:r>
          </w:p>
        </w:tc>
        <w:tc>
          <w:tcPr>
            <w:tcW w:w="3119" w:type="dxa"/>
          </w:tcPr>
          <w:p w14:paraId="6C8C6C5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Летняя тропинка</w:t>
            </w:r>
          </w:p>
        </w:tc>
        <w:tc>
          <w:tcPr>
            <w:tcW w:w="2942" w:type="dxa"/>
          </w:tcPr>
          <w:p w14:paraId="62244D9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7C0" w:rsidRPr="001127C0" w14:paraId="6A423972" w14:textId="77777777" w:rsidTr="000840D8">
        <w:tc>
          <w:tcPr>
            <w:tcW w:w="534" w:type="dxa"/>
          </w:tcPr>
          <w:p w14:paraId="6CD88F6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14:paraId="4B0134A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Ирина Нестеренко</w:t>
            </w:r>
          </w:p>
        </w:tc>
        <w:tc>
          <w:tcPr>
            <w:tcW w:w="3119" w:type="dxa"/>
          </w:tcPr>
          <w:p w14:paraId="084E08B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Весеннее настроение</w:t>
            </w:r>
          </w:p>
        </w:tc>
        <w:tc>
          <w:tcPr>
            <w:tcW w:w="2942" w:type="dxa"/>
          </w:tcPr>
          <w:p w14:paraId="34B04B3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Зимняя метель</w:t>
            </w:r>
          </w:p>
        </w:tc>
      </w:tr>
      <w:tr w:rsidR="001127C0" w:rsidRPr="001127C0" w14:paraId="6CAE1A17" w14:textId="77777777" w:rsidTr="000840D8">
        <w:tc>
          <w:tcPr>
            <w:tcW w:w="534" w:type="dxa"/>
          </w:tcPr>
          <w:p w14:paraId="09A2BAA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14:paraId="42DF9C9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Кристина Федорова</w:t>
            </w:r>
          </w:p>
        </w:tc>
        <w:tc>
          <w:tcPr>
            <w:tcW w:w="3119" w:type="dxa"/>
          </w:tcPr>
          <w:p w14:paraId="17882E3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</w:t>
            </w:r>
          </w:p>
        </w:tc>
        <w:tc>
          <w:tcPr>
            <w:tcW w:w="2942" w:type="dxa"/>
          </w:tcPr>
          <w:p w14:paraId="5E61E57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7C0" w:rsidRPr="001127C0" w14:paraId="7FE4ACA7" w14:textId="77777777" w:rsidTr="000840D8">
        <w:tc>
          <w:tcPr>
            <w:tcW w:w="534" w:type="dxa"/>
          </w:tcPr>
          <w:p w14:paraId="6E2BE63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14:paraId="252B50D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Ангелина Архипова</w:t>
            </w:r>
          </w:p>
        </w:tc>
        <w:tc>
          <w:tcPr>
            <w:tcW w:w="3119" w:type="dxa"/>
          </w:tcPr>
          <w:p w14:paraId="09C98DB2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 идет</w:t>
            </w:r>
          </w:p>
        </w:tc>
        <w:tc>
          <w:tcPr>
            <w:tcW w:w="2942" w:type="dxa"/>
          </w:tcPr>
          <w:p w14:paraId="144D989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Летняя природа</w:t>
            </w:r>
          </w:p>
        </w:tc>
      </w:tr>
      <w:tr w:rsidR="001127C0" w:rsidRPr="001127C0" w14:paraId="20021462" w14:textId="77777777" w:rsidTr="000840D8">
        <w:tc>
          <w:tcPr>
            <w:tcW w:w="534" w:type="dxa"/>
          </w:tcPr>
          <w:p w14:paraId="02C078E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14:paraId="2CEB280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Анна Бобровская</w:t>
            </w:r>
          </w:p>
        </w:tc>
        <w:tc>
          <w:tcPr>
            <w:tcW w:w="3119" w:type="dxa"/>
          </w:tcPr>
          <w:p w14:paraId="546BAD40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 или весна</w:t>
            </w:r>
          </w:p>
        </w:tc>
        <w:tc>
          <w:tcPr>
            <w:tcW w:w="2942" w:type="dxa"/>
          </w:tcPr>
          <w:p w14:paraId="41E241C6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Зима</w:t>
            </w:r>
          </w:p>
        </w:tc>
      </w:tr>
      <w:tr w:rsidR="001127C0" w:rsidRPr="001127C0" w14:paraId="6B12A358" w14:textId="77777777" w:rsidTr="000840D8">
        <w:tc>
          <w:tcPr>
            <w:tcW w:w="534" w:type="dxa"/>
          </w:tcPr>
          <w:p w14:paraId="0AD4CA1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14:paraId="2058DF8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Эвелина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Ханнанова</w:t>
            </w:r>
            <w:proofErr w:type="spellEnd"/>
          </w:p>
        </w:tc>
        <w:tc>
          <w:tcPr>
            <w:tcW w:w="3119" w:type="dxa"/>
          </w:tcPr>
          <w:p w14:paraId="0C84AA8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</w:p>
        </w:tc>
        <w:tc>
          <w:tcPr>
            <w:tcW w:w="2942" w:type="dxa"/>
          </w:tcPr>
          <w:p w14:paraId="588E6DAE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Осень или зима</w:t>
            </w:r>
          </w:p>
        </w:tc>
      </w:tr>
      <w:tr w:rsidR="001127C0" w:rsidRPr="001127C0" w14:paraId="19461BAA" w14:textId="77777777" w:rsidTr="000840D8">
        <w:tc>
          <w:tcPr>
            <w:tcW w:w="534" w:type="dxa"/>
          </w:tcPr>
          <w:p w14:paraId="45115FD4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14:paraId="46962168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Люба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Здыхальская</w:t>
            </w:r>
            <w:proofErr w:type="spellEnd"/>
          </w:p>
        </w:tc>
        <w:tc>
          <w:tcPr>
            <w:tcW w:w="3119" w:type="dxa"/>
          </w:tcPr>
          <w:p w14:paraId="088C610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</w:t>
            </w:r>
          </w:p>
        </w:tc>
        <w:tc>
          <w:tcPr>
            <w:tcW w:w="2942" w:type="dxa"/>
          </w:tcPr>
          <w:p w14:paraId="0C72557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Зима</w:t>
            </w:r>
          </w:p>
        </w:tc>
      </w:tr>
      <w:tr w:rsidR="001127C0" w:rsidRPr="001127C0" w14:paraId="36FC745E" w14:textId="77777777" w:rsidTr="000840D8">
        <w:tc>
          <w:tcPr>
            <w:tcW w:w="534" w:type="dxa"/>
          </w:tcPr>
          <w:p w14:paraId="31A0034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14:paraId="62AA8F4F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Даша Чернышева</w:t>
            </w:r>
          </w:p>
        </w:tc>
        <w:tc>
          <w:tcPr>
            <w:tcW w:w="3119" w:type="dxa"/>
          </w:tcPr>
          <w:p w14:paraId="4448C5B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</w:t>
            </w:r>
          </w:p>
        </w:tc>
        <w:tc>
          <w:tcPr>
            <w:tcW w:w="2942" w:type="dxa"/>
          </w:tcPr>
          <w:p w14:paraId="36D57BD5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осень</w:t>
            </w:r>
          </w:p>
        </w:tc>
      </w:tr>
      <w:tr w:rsidR="001127C0" w:rsidRPr="001127C0" w14:paraId="714932A9" w14:textId="77777777" w:rsidTr="000840D8">
        <w:tc>
          <w:tcPr>
            <w:tcW w:w="534" w:type="dxa"/>
          </w:tcPr>
          <w:p w14:paraId="0E0919C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14:paraId="0E2DF8A1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Эльза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Абдулгужина</w:t>
            </w:r>
            <w:proofErr w:type="spellEnd"/>
          </w:p>
        </w:tc>
        <w:tc>
          <w:tcPr>
            <w:tcW w:w="3119" w:type="dxa"/>
          </w:tcPr>
          <w:p w14:paraId="14A7E11A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</w:p>
        </w:tc>
        <w:tc>
          <w:tcPr>
            <w:tcW w:w="2942" w:type="dxa"/>
          </w:tcPr>
          <w:p w14:paraId="07736729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Лето</w:t>
            </w:r>
          </w:p>
        </w:tc>
      </w:tr>
      <w:tr w:rsidR="001127C0" w:rsidRPr="001127C0" w14:paraId="6778DFC2" w14:textId="77777777" w:rsidTr="000840D8">
        <w:tc>
          <w:tcPr>
            <w:tcW w:w="534" w:type="dxa"/>
          </w:tcPr>
          <w:p w14:paraId="20296207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14:paraId="6EA257EB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 xml:space="preserve">Полина </w:t>
            </w:r>
            <w:proofErr w:type="spellStart"/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Ханаша</w:t>
            </w:r>
            <w:proofErr w:type="spellEnd"/>
          </w:p>
        </w:tc>
        <w:tc>
          <w:tcPr>
            <w:tcW w:w="3119" w:type="dxa"/>
          </w:tcPr>
          <w:p w14:paraId="6513C71C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</w:p>
        </w:tc>
        <w:tc>
          <w:tcPr>
            <w:tcW w:w="2942" w:type="dxa"/>
          </w:tcPr>
          <w:p w14:paraId="42CA5703" w14:textId="77777777" w:rsidR="001127C0" w:rsidRPr="001127C0" w:rsidRDefault="001127C0" w:rsidP="001127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7C0">
              <w:rPr>
                <w:rFonts w:ascii="Times New Roman" w:hAnsi="Times New Roman" w:cs="Times New Roman"/>
                <w:sz w:val="24"/>
                <w:szCs w:val="24"/>
              </w:rPr>
              <w:t>Зима</w:t>
            </w:r>
          </w:p>
        </w:tc>
      </w:tr>
    </w:tbl>
    <w:p w14:paraId="232D153B" w14:textId="77777777" w:rsidR="001127C0" w:rsidRPr="001127C0" w:rsidRDefault="001127C0" w:rsidP="001127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9446A9" w14:textId="77777777" w:rsidR="000840D8" w:rsidRDefault="000840D8"/>
    <w:sectPr w:rsidR="000840D8" w:rsidSect="000840D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3363"/>
    <w:rsid w:val="00064BE9"/>
    <w:rsid w:val="000840D8"/>
    <w:rsid w:val="001127C0"/>
    <w:rsid w:val="003929A3"/>
    <w:rsid w:val="00541E91"/>
    <w:rsid w:val="0054367E"/>
    <w:rsid w:val="005F137F"/>
    <w:rsid w:val="005F1687"/>
    <w:rsid w:val="006D3363"/>
    <w:rsid w:val="00700A67"/>
    <w:rsid w:val="007C1A51"/>
    <w:rsid w:val="0096439F"/>
    <w:rsid w:val="00A22293"/>
    <w:rsid w:val="00AE0D7B"/>
    <w:rsid w:val="00CC17BA"/>
    <w:rsid w:val="00EB7EFC"/>
    <w:rsid w:val="00FD40BB"/>
    <w:rsid w:val="00FF6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33DA7"/>
  <w15:chartTrackingRefBased/>
  <w15:docId w15:val="{E1C81558-C7DF-4A9E-A7B8-44A3803E2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127C0"/>
  </w:style>
  <w:style w:type="character" w:styleId="a3">
    <w:name w:val="Hyperlink"/>
    <w:basedOn w:val="a0"/>
    <w:uiPriority w:val="99"/>
    <w:unhideWhenUsed/>
    <w:rsid w:val="001127C0"/>
    <w:rPr>
      <w:color w:val="0000FF"/>
      <w:u w:val="single"/>
    </w:rPr>
  </w:style>
  <w:style w:type="paragraph" w:customStyle="1" w:styleId="paragraph">
    <w:name w:val="paragraph"/>
    <w:basedOn w:val="a"/>
    <w:rsid w:val="00112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1127C0"/>
    <w:rPr>
      <w:i/>
      <w:iCs/>
    </w:rPr>
  </w:style>
  <w:style w:type="character" w:styleId="a5">
    <w:name w:val="Strong"/>
    <w:basedOn w:val="a0"/>
    <w:uiPriority w:val="22"/>
    <w:qFormat/>
    <w:rsid w:val="001127C0"/>
    <w:rPr>
      <w:b/>
      <w:bCs/>
    </w:rPr>
  </w:style>
  <w:style w:type="paragraph" w:styleId="a6">
    <w:name w:val="Normal (Web)"/>
    <w:basedOn w:val="a"/>
    <w:uiPriority w:val="99"/>
    <w:semiHidden/>
    <w:unhideWhenUsed/>
    <w:rsid w:val="00112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1127C0"/>
    <w:pPr>
      <w:spacing w:after="0" w:line="240" w:lineRule="auto"/>
    </w:pPr>
  </w:style>
  <w:style w:type="table" w:styleId="a8">
    <w:name w:val="Table Grid"/>
    <w:basedOn w:val="a1"/>
    <w:uiPriority w:val="59"/>
    <w:rsid w:val="001127C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semiHidden/>
    <w:unhideWhenUsed/>
    <w:rsid w:val="001127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127C0"/>
  </w:style>
  <w:style w:type="paragraph" w:styleId="ab">
    <w:name w:val="footer"/>
    <w:basedOn w:val="a"/>
    <w:link w:val="ac"/>
    <w:uiPriority w:val="99"/>
    <w:semiHidden/>
    <w:unhideWhenUsed/>
    <w:rsid w:val="001127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127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u.wikipedia.org/wiki/%D0%AE%D1%80%D0%B3%D0%B5%D0%BD%D1%81%D0%BE%D0%BD,_%D0%9F%D1%91%D1%82%D1%80_%D0%98%D0%B2%D0%B0%D0%BD%D0%BE%D0%B2%D0%B8%D1%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13</Pages>
  <Words>3051</Words>
  <Characters>17391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Grigorenko</dc:creator>
  <cp:keywords/>
  <dc:description/>
  <cp:lastModifiedBy>инна григоренко</cp:lastModifiedBy>
  <cp:revision>11</cp:revision>
  <dcterms:created xsi:type="dcterms:W3CDTF">2021-04-03T16:03:00Z</dcterms:created>
  <dcterms:modified xsi:type="dcterms:W3CDTF">2025-03-22T15:23:00Z</dcterms:modified>
</cp:coreProperties>
</file>