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tLeast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МУНИЦИПАЛ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ЬНОЕ БЮДЖЕТНОЕ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УЧРЕЖДЕНИЕ</w:t>
      </w:r>
      <w:r>
        <w:rPr>
          <w:rFonts w:ascii="Liberation Serif" w:hAnsi="Liberation Serif" w:cs="Liberation Serif"/>
          <w:b/>
          <w:bCs/>
          <w:sz w:val="28"/>
          <w:szCs w:val="28"/>
        </w:rPr>
      </w:r>
    </w:p>
    <w:p>
      <w:pPr>
        <w:jc w:val="center"/>
        <w:spacing w:after="0" w:line="240" w:lineRule="atLeast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ОПОЛНИТЕЛЬНОГО ОБРАЗОВАНИЯ</w:t>
      </w:r>
      <w:r>
        <w:rPr>
          <w:rFonts w:ascii="Liberation Serif" w:hAnsi="Liberation Serif" w:cs="Liberation Serif"/>
          <w:b/>
          <w:bCs/>
          <w:sz w:val="28"/>
          <w:szCs w:val="28"/>
        </w:rPr>
      </w:r>
    </w:p>
    <w:p>
      <w:pPr>
        <w:jc w:val="center"/>
        <w:spacing w:after="0" w:line="240" w:lineRule="atLeast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 «ГУБКИНСКАЯ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ДЕТСКАЯ ХОРЕОГРАФИЧЕСКАЯ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ШКОЛА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» </w:t>
      </w:r>
      <w:r>
        <w:rPr>
          <w:rFonts w:ascii="Liberation Serif" w:hAnsi="Liberation Serif" w:cs="Liberation Serif"/>
          <w:b/>
          <w:bCs/>
          <w:sz w:val="28"/>
          <w:szCs w:val="28"/>
        </w:rPr>
      </w:r>
    </w:p>
    <w:p>
      <w:pPr>
        <w:jc w:val="center"/>
        <w:spacing w:after="0"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  <w:t xml:space="preserve">   </w:t>
      </w:r>
      <w:r>
        <w:rPr>
          <w:rFonts w:ascii="Liberation Serif" w:hAnsi="Liberation Serif" w:cs="Liberation Serif"/>
          <w:b/>
          <w:sz w:val="36"/>
          <w:szCs w:val="32"/>
        </w:rPr>
        <w:t xml:space="preserve">Изучение и творчество в танце: проектная и исследовательская работа </w:t>
      </w:r>
      <w:r>
        <w:rPr>
          <w:rFonts w:ascii="Liberation Serif" w:hAnsi="Liberation Serif" w:cs="Liberation Serif"/>
          <w:b/>
          <w:sz w:val="36"/>
          <w:szCs w:val="32"/>
        </w:rPr>
        <w:t xml:space="preserve">с учащимися младшего школьного возраста</w:t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tabs>
          <w:tab w:val="left" w:pos="5529" w:leader="none"/>
        </w:tabs>
        <w:rPr>
          <w:rFonts w:ascii="Liberation Serif" w:hAnsi="Liberation Serif" w:cs="Liberation Serif"/>
          <w:sz w:val="32"/>
          <w:szCs w:val="32"/>
        </w:rPr>
      </w:pPr>
      <w:r>
        <w:rPr>
          <w:rFonts w:ascii="Liberation Serif" w:hAnsi="Liberation Serif" w:cs="Liberation Serif"/>
          <w:sz w:val="32"/>
          <w:szCs w:val="32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</w:r>
      <w:r>
        <w:rPr>
          <w:rFonts w:ascii="Liberation Serif" w:hAnsi="Liberation Serif" w:cs="Liberation Serif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35"/>
        <w:gridCol w:w="4110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35" w:type="dxa"/>
            <w:textDirection w:val="lrTb"/>
            <w:noWrap w:val="false"/>
          </w:tcPr>
          <w:p>
            <w:pPr>
              <w:spacing w:after="0" w:line="240" w:lineRule="atLeas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</w:p>
          <w:p>
            <w:pPr>
              <w:spacing w:after="0" w:line="240" w:lineRule="atLeas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</w:p>
          <w:p>
            <w:pPr>
              <w:spacing w:after="0" w:line="240" w:lineRule="atLeas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</w:p>
          <w:p>
            <w:pPr>
              <w:spacing w:after="0" w:line="240" w:lineRule="atLeas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110" w:type="dxa"/>
            <w:textDirection w:val="lrTb"/>
            <w:noWrap w:val="false"/>
          </w:tcPr>
          <w:p>
            <w:pPr>
              <w:spacing w:after="0" w:line="240" w:lineRule="atLeast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Автор: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</w:p>
          <w:p>
            <w:pPr>
              <w:spacing w:after="0" w:line="240" w:lineRule="atLeast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Брагина С.Н.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  <w:p>
            <w:pPr>
              <w:spacing w:after="0" w:line="240" w:lineRule="atLeast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преподаватель хореографии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</w:p>
          <w:p>
            <w:pPr>
              <w:spacing w:after="0" w:line="240" w:lineRule="atLeast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Концертмейстер: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</w:p>
          <w:p>
            <w:pPr>
              <w:spacing w:after="0" w:line="240" w:lineRule="atLeast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Вирченко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В.В.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jc w:val="center"/>
        <w:spacing w:line="240" w:lineRule="atLeas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ind w:left="-567"/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Liberation Serif" w:hAnsi="Liberation Serif" w:cs="Liberation Serif"/>
        </w:rPr>
      </w:r>
      <w:bookmarkStart w:id="0" w:name="_GoBack"/>
      <w:r>
        <w:rPr>
          <w:rFonts w:ascii="Liberation Serif" w:hAnsi="Liberation Serif" w:cs="Liberation Serif"/>
        </w:rPr>
      </w:r>
      <w:bookmarkEnd w:id="0"/>
      <w:r>
        <w:rPr>
          <w:rFonts w:ascii="Liberation Serif" w:hAnsi="Liberation Serif" w:cs="Liberation Serif"/>
          <w:sz w:val="28"/>
          <w:szCs w:val="28"/>
        </w:rPr>
        <w:t xml:space="preserve">г. Губкинский  20</w:t>
      </w:r>
      <w:r>
        <w:rPr>
          <w:rFonts w:ascii="Liberation Serif" w:hAnsi="Liberation Serif" w:cs="Liberation Serif"/>
          <w:sz w:val="28"/>
          <w:szCs w:val="28"/>
        </w:rPr>
        <w:t xml:space="preserve">25</w:t>
      </w:r>
      <w:r>
        <w:rPr>
          <w:rFonts w:ascii="Liberation Serif" w:hAnsi="Liberation Serif" w:cs="Liberation Serif"/>
          <w:sz w:val="28"/>
          <w:szCs w:val="28"/>
        </w:rPr>
        <w:br w:type="page" w:clear="all"/>
      </w:r>
      <w:r/>
    </w:p>
    <w:p>
      <w:pPr>
        <w:pStyle w:val="644"/>
        <w:ind w:left="-567" w:firstLine="567"/>
        <w:jc w:val="both"/>
        <w:spacing w:before="0" w:beforeAutospacing="0" w:after="0" w:afterAutospacing="0"/>
        <w:shd w:val="clear" w:color="auto" w:fill="ffff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современном обществе возрастает потребность в людях неординарно мыслящих, активных, творческих, способных нестандартно решать поставленные цели и задачи. Поэтому в арсенале инновационных педагогических средств и методов особое место занимает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проектно –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исследовательская деятельность.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shd w:val="clear" w:color="auto" w:fill="ffff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Каждому ребенку дарована от природы склонность к познанию и исслед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ованию окружающего мира. Правильно поставленное обучение должно совершенствовать эту склонность, способствовать развитию соответствующих умений и навыков. Необходимо прививать детям вкус к исследованию, вооружать их методами исследовательской деятельности.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shd w:val="clear" w:color="auto" w:fill="ffffff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Очень важно, чтобы эта работа была хорошо поставлена уже с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младшего школьного возраста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так как именно в этом возрасте у детей должен закладываться фундамент знаний, умений и навыков активной, творческой и самостоятельной деятельности учащихся, приёмов анализа, синтеза и оценки результатов своей деятельности. 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проектно-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исследовательская работа – один из важнейших путей в решении данной проблемы.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этот период мы ещё не можем говорить о самостоятельной проектно-исследовательской деятельности, так как ученики младших классов находятся только на начальном этапе овладения всеми деятельностными компонентами. 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Но в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процессе такого обучения у ребенка развиваются интеллектуальные, сенсорные, эмоционально-интеллектуальные процессы; активизируются регулятивные механизмы деятельности (внимание, воля); интенсивно формируются личностные образования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(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активность, самостоятельность, интерес), а также потребность в осуществлении творческой, многообразной, разносторонней деятельности, одновременно приобщающей детей к труду, познанию, искусству.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Развитие творческого потенциала формирующейся личности осуществляется через различные виды творческой деятельности, одним из которых является хореография.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Проектный мето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д в хореографической подготовке 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детей позиционируется как инновационный подход. Самое решающее звено этой новации - педаго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г-хореограф. Из носителя знаний и информации, он превращается в организатора деятельности, консультанта и коллегу по решению проблемы, добыванию необходимых знаний и информации из различных источников. Работа над проектом позволяет вместе с детьми вновь и 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вновь пережить вдохновение творчества, превратить образовательный процесс в результативную с</w:t>
      </w: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озидательную творческую работу, а д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етям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так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необходимо чувствовать значимость их знаний и умений на практике.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работе над </w:t>
      </w:r>
      <w:r>
        <w:rPr>
          <w:rFonts w:ascii="Liberation Serif" w:hAnsi="Liberation Serif" w:cs="Liberation Serif"/>
          <w:sz w:val="28"/>
          <w:szCs w:val="28"/>
        </w:rPr>
        <w:t xml:space="preserve">созданием</w:t>
      </w:r>
      <w:r>
        <w:rPr>
          <w:rFonts w:ascii="Liberation Serif" w:hAnsi="Liberation Serif" w:cs="Liberation Serif"/>
          <w:sz w:val="28"/>
          <w:szCs w:val="28"/>
        </w:rPr>
        <w:t xml:space="preserve"> танцевального произведения </w:t>
      </w:r>
      <w:r>
        <w:rPr>
          <w:rFonts w:ascii="Liberation Serif" w:hAnsi="Liberation Serif" w:cs="Liberation Serif"/>
          <w:sz w:val="28"/>
          <w:szCs w:val="28"/>
        </w:rPr>
        <w:t xml:space="preserve">обязательно соблюдаются о</w:t>
      </w:r>
      <w:r>
        <w:rPr>
          <w:rFonts w:ascii="Liberation Serif" w:hAnsi="Liberation Serif" w:cs="Liberation Serif"/>
          <w:sz w:val="28"/>
          <w:szCs w:val="28"/>
        </w:rPr>
        <w:t xml:space="preserve">пределенные этапы деятельности: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 Формирование проектного замысла. </w:t>
      </w:r>
      <w:r>
        <w:rPr>
          <w:rFonts w:ascii="Liberation Serif" w:hAnsi="Liberation Serif" w:cs="Liberation Serif"/>
          <w:sz w:val="28"/>
          <w:szCs w:val="28"/>
        </w:rPr>
        <w:t xml:space="preserve">Определение темы. 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 Подбор и анализ музыки.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 </w:t>
      </w:r>
      <w:r>
        <w:rPr>
          <w:rFonts w:ascii="Liberation Serif" w:hAnsi="Liberation Serif" w:cs="Liberation Serif"/>
          <w:sz w:val="28"/>
          <w:szCs w:val="28"/>
        </w:rPr>
        <w:t xml:space="preserve">Проектирование танцевальных костюмов. 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4. </w:t>
      </w:r>
      <w:r>
        <w:rPr>
          <w:rFonts w:ascii="Liberation Serif" w:hAnsi="Liberation Serif" w:cs="Liberation Serif"/>
          <w:sz w:val="28"/>
          <w:szCs w:val="28"/>
        </w:rPr>
        <w:t xml:space="preserve">Изучение танцевальной лексики, составление композиционного плана.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</w:t>
      </w:r>
      <w:r>
        <w:rPr>
          <w:rFonts w:ascii="Liberation Serif" w:hAnsi="Liberation Serif" w:cs="Liberation Serif"/>
          <w:sz w:val="28"/>
          <w:szCs w:val="28"/>
        </w:rPr>
        <w:t xml:space="preserve">. Постановочно-репетиционная работа. 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</w:t>
      </w:r>
      <w:r>
        <w:rPr>
          <w:rFonts w:ascii="Liberation Serif" w:hAnsi="Liberation Serif" w:cs="Liberation Serif"/>
          <w:sz w:val="28"/>
          <w:szCs w:val="28"/>
        </w:rPr>
        <w:t xml:space="preserve">. Презентация творческого проекта.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проектно-исследовательской деятельности н</w:t>
      </w:r>
      <w:r>
        <w:rPr>
          <w:rFonts w:ascii="Liberation Serif" w:hAnsi="Liberation Serif" w:cs="Liberation Serif"/>
          <w:sz w:val="28"/>
          <w:szCs w:val="28"/>
        </w:rPr>
        <w:t xml:space="preserve">а всех этапах подготовки </w:t>
      </w:r>
      <w:r>
        <w:rPr>
          <w:rFonts w:ascii="Liberation Serif" w:hAnsi="Liberation Serif" w:cs="Liberation Serif"/>
          <w:sz w:val="28"/>
          <w:szCs w:val="28"/>
        </w:rPr>
        <w:t xml:space="preserve">танцевального произведения</w:t>
      </w:r>
      <w:r>
        <w:rPr>
          <w:rFonts w:ascii="Liberation Serif" w:hAnsi="Liberation Serif" w:cs="Liberation Serif"/>
          <w:sz w:val="28"/>
          <w:szCs w:val="28"/>
        </w:rPr>
        <w:t xml:space="preserve"> пед</w:t>
      </w:r>
      <w:r>
        <w:rPr>
          <w:rFonts w:ascii="Liberation Serif" w:hAnsi="Liberation Serif" w:cs="Liberation Serif"/>
          <w:sz w:val="28"/>
          <w:szCs w:val="28"/>
        </w:rPr>
        <w:t xml:space="preserve">агог-хореограф выступает в роли</w:t>
      </w:r>
      <w:r>
        <w:rPr>
          <w:rFonts w:ascii="Liberation Serif" w:hAnsi="Liberation Serif" w:cs="Liberation Serif"/>
          <w:sz w:val="28"/>
          <w:szCs w:val="28"/>
        </w:rPr>
        <w:t xml:space="preserve"> соучастника, консультанта и помощника, а не эксперта.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Формы обучения при этом могут быть групповыми, индивидуальными, с применением информационно-коммуникационных технологий. По времени исполнения </w:t>
      </w:r>
      <w:r>
        <w:rPr>
          <w:rFonts w:ascii="Liberation Serif" w:hAnsi="Liberation Serif" w:cs="Liberation Serif"/>
          <w:sz w:val="28"/>
          <w:szCs w:val="28"/>
        </w:rPr>
        <w:t xml:space="preserve">такие проекты – долгосрочны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(от 1 месяца до полугода).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Так, в 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20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24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/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20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25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учебном году был реализован исследовательский проект постановки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хореографического 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номера «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Клумпо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с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»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с элементами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движений голландского народного танца.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В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озраст участников: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воспитанники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Губкинской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детской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хореографическ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ой школы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3 года обучения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– 26 человек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(8-9 лет).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Вид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: проект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Тип проекта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: педагогический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Цель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: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художественно-эстетическое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развитие, раскрытие индивидуальных возможностей личности ребёнка с помощью танцевального искусства.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Задачи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: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Образовательные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: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формирование у детей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музыкально-ритмических навыков;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организация постановочной р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аботы с концертной деятельности;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развитие кругозора, расширение знаний.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Развивающие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: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обучение детей приёмам коллективной работы,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самоконтроля и взаимоконтроля;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орга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низация творческой деятельности.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Воспитательные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: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создание базы для творческого мышления детей и самостоятельности общения,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формирование общей культуры личности ребёнка, способной адаптироваться в современном обществе.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Этапы реализации проекта: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  <w:u w:val="single"/>
        </w:rPr>
      </w:pP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1 этап – </w:t>
      </w: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формирование проектного замысла</w:t>
      </w: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, определение темы</w:t>
      </w: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  <w:u w:val="single"/>
        </w:rPr>
      </w:pP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Одно из основных направлений образовательной программы нашей школы </w:t>
      </w:r>
      <w:r>
        <w:rPr>
          <w:rFonts w:ascii="Liberation Serif" w:hAnsi="Liberation Serif" w:cs="Liberation Serif"/>
          <w:sz w:val="28"/>
          <w:szCs w:val="28"/>
        </w:rPr>
        <w:t xml:space="preserve">–и</w:t>
      </w:r>
      <w:r>
        <w:rPr>
          <w:rFonts w:ascii="Liberation Serif" w:hAnsi="Liberation Serif" w:cs="Liberation Serif"/>
          <w:sz w:val="28"/>
          <w:szCs w:val="28"/>
        </w:rPr>
        <w:t xml:space="preserve">зучение танцев народов мира. За время своего обучения дети </w:t>
      </w:r>
      <w:r>
        <w:rPr>
          <w:rFonts w:ascii="Liberation Serif" w:hAnsi="Liberation Serif" w:cs="Liberation Serif"/>
          <w:sz w:val="28"/>
          <w:szCs w:val="28"/>
        </w:rPr>
        <w:t xml:space="preserve">на уроках народно-сценического танца </w:t>
      </w:r>
      <w:r>
        <w:rPr>
          <w:rFonts w:ascii="Liberation Serif" w:hAnsi="Liberation Serif" w:cs="Liberation Serif"/>
          <w:sz w:val="28"/>
          <w:szCs w:val="28"/>
        </w:rPr>
        <w:t xml:space="preserve">уже </w:t>
      </w:r>
      <w:r>
        <w:rPr>
          <w:rFonts w:ascii="Liberation Serif" w:hAnsi="Liberation Serif" w:cs="Liberation Serif"/>
          <w:sz w:val="28"/>
          <w:szCs w:val="28"/>
        </w:rPr>
        <w:t xml:space="preserve">о</w:t>
      </w:r>
      <w:r>
        <w:rPr>
          <w:rFonts w:ascii="Liberation Serif" w:hAnsi="Liberation Serif" w:cs="Liberation Serif"/>
          <w:sz w:val="28"/>
          <w:szCs w:val="28"/>
        </w:rPr>
        <w:t xml:space="preserve">знакомились с некоторым материалом темы, изучали движения народных танцев. В большинстве своем это танцы сла</w:t>
      </w:r>
      <w:r>
        <w:rPr>
          <w:rFonts w:ascii="Liberation Serif" w:hAnsi="Liberation Serif" w:cs="Liberation Serif"/>
          <w:sz w:val="28"/>
          <w:szCs w:val="28"/>
        </w:rPr>
        <w:t xml:space="preserve">вянской группы</w:t>
      </w:r>
      <w:r>
        <w:rPr>
          <w:rFonts w:ascii="Liberation Serif" w:hAnsi="Liberation Serif" w:cs="Liberation Serif"/>
          <w:sz w:val="28"/>
          <w:szCs w:val="28"/>
        </w:rPr>
        <w:t xml:space="preserve"> народов, </w:t>
      </w:r>
      <w:r>
        <w:rPr>
          <w:rFonts w:ascii="Liberation Serif" w:hAnsi="Liberation Serif" w:cs="Liberation Serif"/>
          <w:sz w:val="28"/>
          <w:szCs w:val="28"/>
        </w:rPr>
        <w:t xml:space="preserve">а также </w:t>
      </w:r>
      <w:r>
        <w:rPr>
          <w:rFonts w:ascii="Liberation Serif" w:hAnsi="Liberation Serif" w:cs="Liberation Serif"/>
          <w:sz w:val="28"/>
          <w:szCs w:val="28"/>
        </w:rPr>
        <w:t xml:space="preserve">элементы танцев </w:t>
      </w:r>
      <w:r>
        <w:rPr>
          <w:rFonts w:ascii="Liberation Serif" w:hAnsi="Liberation Serif" w:cs="Liberation Serif"/>
          <w:sz w:val="28"/>
          <w:szCs w:val="28"/>
        </w:rPr>
        <w:t xml:space="preserve">финно-угорской, татаро-башкирской, кавказской  групп </w:t>
      </w:r>
      <w:r>
        <w:rPr>
          <w:rFonts w:ascii="Liberation Serif" w:hAnsi="Liberation Serif" w:cs="Liberation Serif"/>
          <w:sz w:val="28"/>
          <w:szCs w:val="28"/>
        </w:rPr>
        <w:t xml:space="preserve">народностей, танцы</w:t>
      </w:r>
      <w:r>
        <w:rPr>
          <w:rFonts w:ascii="Liberation Serif" w:hAnsi="Liberation Serif" w:cs="Liberation Serif"/>
          <w:sz w:val="28"/>
          <w:szCs w:val="28"/>
        </w:rPr>
        <w:t xml:space="preserve"> коренных народов Севера. И</w:t>
      </w:r>
      <w:r>
        <w:rPr>
          <w:rFonts w:ascii="Liberation Serif" w:hAnsi="Liberation Serif" w:cs="Liberation Serif"/>
          <w:sz w:val="28"/>
          <w:szCs w:val="28"/>
        </w:rPr>
        <w:t xml:space="preserve"> в этой связи интересной для изучения представилась тема </w:t>
      </w:r>
      <w:r>
        <w:rPr>
          <w:rFonts w:ascii="Liberation Serif" w:hAnsi="Liberation Serif" w:cs="Liberation Serif"/>
          <w:sz w:val="28"/>
          <w:szCs w:val="28"/>
        </w:rPr>
        <w:t xml:space="preserve">германо-латинской</w:t>
      </w:r>
      <w:r>
        <w:rPr>
          <w:rFonts w:ascii="Liberation Serif" w:hAnsi="Liberation Serif" w:cs="Liberation Serif"/>
          <w:sz w:val="28"/>
          <w:szCs w:val="28"/>
        </w:rPr>
        <w:t xml:space="preserve"> группы народов, а именно г</w:t>
      </w:r>
      <w:r>
        <w:rPr>
          <w:rFonts w:ascii="Liberation Serif" w:hAnsi="Liberation Serif" w:cs="Liberation Serif"/>
          <w:sz w:val="28"/>
          <w:szCs w:val="28"/>
        </w:rPr>
        <w:t xml:space="preserve">олландский </w:t>
      </w:r>
      <w:r>
        <w:rPr>
          <w:rFonts w:ascii="Liberation Serif" w:hAnsi="Liberation Serif" w:cs="Liberation Serif"/>
          <w:sz w:val="28"/>
          <w:szCs w:val="28"/>
        </w:rPr>
        <w:t xml:space="preserve">народный </w:t>
      </w:r>
      <w:r>
        <w:rPr>
          <w:rFonts w:ascii="Liberation Serif" w:hAnsi="Liberation Serif" w:cs="Liberation Serif"/>
          <w:sz w:val="28"/>
          <w:szCs w:val="28"/>
        </w:rPr>
        <w:t xml:space="preserve">танец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Совместно с детьми </w:t>
      </w:r>
      <w:r>
        <w:rPr>
          <w:rFonts w:ascii="Liberation Serif" w:hAnsi="Liberation Serif" w:cs="Liberation Serif"/>
          <w:sz w:val="28"/>
          <w:szCs w:val="28"/>
        </w:rPr>
        <w:t xml:space="preserve">было</w:t>
      </w:r>
      <w:r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определено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что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необходимо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знать для создания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нового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хореографического номера.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Для осуществления дальнейших этапов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проекта де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ти были разделены на четыре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рабочие группы. Каждая группа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занималась исследовательской работой, завершением которой, совместно с педагогом-хореографом стала реализация одного из очередных этапов проекта.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Первая группа занималась изучением истории Нидерландов (Голландии).</w:t>
      </w:r>
      <w:r>
        <w:rPr>
          <w:rFonts w:ascii="Liberation Serif" w:hAnsi="Liberation Serif" w:cs="Liberation Serif"/>
        </w:rPr>
      </w:r>
    </w:p>
    <w:p>
      <w:pPr>
        <w:pStyle w:val="644"/>
        <w:jc w:val="center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21660" cy="3352800"/>
                <wp:effectExtent l="0" t="0" r="0" b="0"/>
                <wp:docPr id="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121660" cy="3352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45.8pt;height:264.0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Нидерланды - небольшая, но во многом уникальная страна, играющая заметную роль в современной европейской 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мировой политике и экономике.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Государство Нидерланды расположено на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северо-западе Европы, на востоке граничит с Германией, на юге с Бельгией, на севере и западе омывается Северным морем. В государственных документах, международных договорах и в дипломатии употребляется полное название государства - Королевство Нидерландов.</w:t>
      </w:r>
      <w:r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Часто Нидерланды называют Голландией, но фактически, Голландия - это название двух западных береговых провинций - Северной и Южной Голландии, которые играли важную роль в истории страны.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  <w:u w:val="single"/>
        </w:rPr>
      </w:pP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2 этап – п</w:t>
      </w: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одбор и анализ музыки.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Подбор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ом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музыкального материала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занималась вторая группа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 данной работе были привлечены родители воспитанников. С использованием возможностей сети Интернет дети, совместно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со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взрослыми, занимались подбором м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узыка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льных композиций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 Выполнялась задача, поставленная педагогом-хореографом: музыка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должна соответствовать колориту выбранной национальности,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а также интересам, характеру и возрастным особенностям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детей.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ходе работы потребовались консультации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концертмейстера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 подбору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музыкального материала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так как были найдены песенные версии, а для танца желательна оркестровая обработка народной мелодии.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3 этап –</w:t>
      </w: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 Проектирование танцевальных костюмов.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Данной группе детей было поручено изучить и в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ыявить национальные особенности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голландского народа (быт, обычаи, ремё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сла, праздники, характер народности,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влияние на стиль в одежде территориального месторасположения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).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center"/>
        <w:spacing w:after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43430" cy="2304358"/>
                <wp:effectExtent l="0" t="0" r="0" b="0"/>
                <wp:docPr id="2" name="Рисунок 10" descr="Картинки по запросу национальная одежда голланд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Картинки по запросу национальная одежда голландии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843487" cy="2304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45.2pt;height:181.4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44290" cy="2304211"/>
                <wp:effectExtent l="0" t="0" r="0" b="0"/>
                <wp:docPr id="3" name="Рисунок 12" descr="Картинки по запросу национальная одежда голланд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Картинки по запросу национальная одежда голландии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844352" cy="2304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45.2pt;height:181.4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48256" cy="2299484"/>
                <wp:effectExtent l="0" t="0" r="0" b="0"/>
                <wp:docPr id="4" name="Рисунок 11" descr="Картинки по запросу национальная одежда голланд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Картинки по запросу национальная одежда голландии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048277" cy="2299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1.3pt;height:181.1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center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86380" cy="1804670"/>
                <wp:effectExtent l="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786380" cy="1804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19.4pt;height:142.1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Liberation Serif" w:hAnsi="Liberation Serif" w:cs="Liberation Serif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87168" cy="2487168"/>
                <wp:effectExtent l="0" t="0" r="0" b="0"/>
                <wp:docPr id="6" name="Рисунок 9" descr="Картинки по запросу национальная одежда голланд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Картинки по запросу национальная одежда голландии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487369" cy="2487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95.8pt;height:195.8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0"/>
          <w:szCs w:val="28"/>
        </w:rPr>
        <w:t xml:space="preserve">   «</w:t>
      </w:r>
      <w:r>
        <w:rPr>
          <w:rFonts w:ascii="Liberation Serif" w:hAnsi="Liberation Serif" w:cs="Liberation Serif"/>
          <w:color w:val="000000"/>
          <w:sz w:val="20"/>
          <w:szCs w:val="28"/>
        </w:rPr>
        <w:t xml:space="preserve">Кломпы</w:t>
      </w:r>
      <w:r>
        <w:rPr>
          <w:rFonts w:ascii="Liberation Serif" w:hAnsi="Liberation Serif" w:cs="Liberation Serif"/>
          <w:color w:val="000000"/>
          <w:sz w:val="20"/>
          <w:szCs w:val="28"/>
        </w:rPr>
        <w:t xml:space="preserve">» - национальная обувь Голландии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 основе истории голландского народного костюма необходимо было определить наиболее характерные детали женского и мужского образов, которые затем можно использовать при создании танцевального костюма.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Эту задачу дети также выполняли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при неп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осредственном участии родителей, чьи помощь и поддержка приобрели особую значимость в дальнейшей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разработке эскизов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танцевальных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костюмов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  <w:u w:val="single"/>
        </w:rPr>
      </w:pP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4 этап –</w:t>
      </w: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 Изучение танцевальной лексики, составление композиционного плана.</w:t>
      </w: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танце – душа народа. Эту истину детям, работающим в четвертой группе, необходимо было постичь также путем изучения истории Голландии, повлиявшей на характер и менталитет населения страны.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 суровый северный климат с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тяжелыми условиями жизни, и частые смены власти, и борьба за независимость страны, оставили свой отпечаток на темпераменте и способах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самовыражения населения Голландии.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ff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ходе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работы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 сбору информации о народном голландском танце дети фиксировали основные эле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менты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движений. На еженедельных уроках проводился анализ и обобщение наработанного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материал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определяли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сь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незнакомые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а также схожие с другими народными танцами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комбинации.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редложенные детьми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варианты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движений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прорабатывались на практике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</w:t>
      </w:r>
      <w:r>
        <w:rPr>
          <w:rFonts w:ascii="Liberation Serif" w:hAnsi="Liberation Serif" w:cs="Liberation Serif"/>
        </w:rPr>
      </w:r>
    </w:p>
    <w:p>
      <w:pPr>
        <w:ind w:left="-567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ab/>
      </w:r>
      <w:r>
        <w:rPr>
          <w:rFonts w:ascii="Liberation Serif" w:hAnsi="Liberation Serif" w:eastAsia="Times New Roman" w:cs="Liberation Serif"/>
          <w:color w:val="000000"/>
          <w:sz w:val="28"/>
          <w:szCs w:val="28"/>
        </w:rPr>
        <w:t xml:space="preserve">Тем детям, которые занимались изучением танцевальной лексики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</w:rPr>
        <w:t xml:space="preserve"> голландской народности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</w:rPr>
        <w:t xml:space="preserve">, потребовалась некоторая к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</w:rPr>
        <w:t xml:space="preserve">орректиров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</w:rPr>
        <w:t xml:space="preserve">ка исполнения движений, которые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</w:rPr>
        <w:t xml:space="preserve"> впоследствии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</w:rPr>
        <w:t xml:space="preserve"> легли в основу танца.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center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77516" cy="2870380"/>
                <wp:effectExtent l="0" t="0" r="0" b="0"/>
                <wp:docPr id="7" name="Рисунок 14" descr="http://womanadvice.ru/sites/default/files/ksenia_tr/narodnyy_kostyum_francii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womanadvice.ru/sites/default/files/ksenia_tr/narodnyy_kostyum_francii_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077679" cy="287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63.6pt;height:226.0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Liberation Serif" w:hAnsi="Liberation Serif" w:cs="Liberation Serif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77133" cy="2156210"/>
                <wp:effectExtent l="0" t="0" r="0" b="0"/>
                <wp:docPr id="8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585844" cy="2161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81.7pt;height:169.8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Промежуточный итог. </w:t>
      </w: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Представление результатов.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Представление результатов работы было организовано в форме открытого урока.</w:t>
      </w:r>
      <w:r>
        <w:rPr>
          <w:rFonts w:ascii="Liberation Serif" w:hAnsi="Liberation Serif" w:cs="Liberation Serif"/>
        </w:rPr>
      </w:r>
    </w:p>
    <w:p>
      <w:pPr>
        <w:pStyle w:val="644"/>
        <w:numPr>
          <w:ilvl w:val="0"/>
          <w:numId w:val="2"/>
        </w:numPr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Группа детей, занимавшаяся изучением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истории 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жизни голландского народа, представила свой проект в виде интерактивной выставки с применением слайд-шоу. Вся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представленная информация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способс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твовала определению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характера танца: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это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народный танец в парах (девочка/мальчик), действие происходит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 большой городской площади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одном из народных праздников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(День святого Мартина)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где строгие и сдержанные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трудолюбивые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голландцы на народных гуляниях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движениях танца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демонстрируют радость за результаты труда, гордость за свою Родину и уважение друг к другу.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numPr>
          <w:ilvl w:val="0"/>
          <w:numId w:val="2"/>
        </w:numPr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Группа,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работавшая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над изучением элементов народных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костюмов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представила коллекцию эскизов, из которых был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сформирован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ы сценические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образ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ы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Общие элементы костюмов для девочек и мальчиков: светлая нательная блуза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с вышивкой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жилет, вязаные гольфы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конечно же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кломпы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– национальная деревянная обувь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(их родители учащихся предложили изготовить из плотного фетра)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; головной убор для девочек – чепец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с кружевом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для мальчиков – берет.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center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63115" cy="2752725"/>
                <wp:effectExtent l="0" t="0" r="0" b="9525"/>
                <wp:docPr id="9" name="Рисунок 2" descr="C:\Users\Виктор\Downloads\IMG-7aa99b0c01c56f215c071f67b8ee1970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Виктор\Downloads\IMG-7aa99b0c01c56f215c071f67b8ee1970-V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06311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62.4pt;height:216.8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</w:r>
    </w:p>
    <w:p>
      <w:pPr>
        <w:pStyle w:val="644"/>
        <w:numPr>
          <w:ilvl w:val="0"/>
          <w:numId w:val="2"/>
        </w:numPr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Ребята, работавшие над танцевальной лексикой, представили показ всех элементов и комбинаций для будущего номера.</w:t>
      </w:r>
      <w:r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своем выступлении ребята отразили, что особенности национальной деревянной обуви голландцев (с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кользкая внутренняя поверхность, вес и принцип сабо) повлияли и на движения в народном танце. Танцуя, голландцы не делают резких движений ногами, притопывают и поднимают согнутые в коленях ноги перед собой. У национальной обуви очень колоритное название –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кломпы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схожее со звуком при ходьбе в них. Именно эта группа детей пр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едложила назвать танец – «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Клумпос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».</w:t>
      </w:r>
      <w:r>
        <w:rPr>
          <w:rFonts w:ascii="Liberation Serif" w:hAnsi="Liberation Serif" w:cs="Liberation Serif"/>
        </w:rPr>
      </w:r>
    </w:p>
    <w:p>
      <w:pPr>
        <w:pStyle w:val="652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numPr>
          <w:ilvl w:val="0"/>
          <w:numId w:val="2"/>
        </w:numPr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Дети, которые занимались подбором музыки, провели музыкальную викторину, на тему «Мелодии разных национальностей».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Викторина была проведена в форме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флеш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-моба, дети и родители не только угадывали мелодии, но и повторяли под музыку движения танцев.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Завершением выступления данной группы детей стала презентация мелодии для будущего танца. 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Ранее концертмейстер путем слухового анализа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собранного детьми музыкального материала создал нотный текст, который затем был усовершенствован аранжировщиком. Созданная музыкальн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ая композиция является авторским произведением.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  <w:u w:val="single"/>
        </w:rPr>
      </w:pPr>
      <w:r>
        <w:rPr>
          <w:rFonts w:ascii="Liberation Serif" w:hAnsi="Liberation Serif" w:cs="Liberation Serif"/>
          <w:color w:val="000000"/>
          <w:sz w:val="28"/>
          <w:szCs w:val="28"/>
          <w:u w:val="single"/>
        </w:rPr>
        <w:t xml:space="preserve">5 этап. Постановочно-репетиционная работа.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 основе анализа и творческой переработки полученной информации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был выстроен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образ исследовательской работы.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Далее на этапе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постановки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номера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был спланирован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порядок работы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взаимодействия между учащимися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 Педагогом-хореографом разработана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схема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(рисунок) танца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 протяжении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дальнейшей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работы над проектом дети систематически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занимались хореографией. Они изучали танцевальную лексику, название движений, положение рук, оттачивали исполнительское мастерство. Все, чем дети занимались во время проекта, помогло глубже прочувствовать настроение танца, ярче передать манеру исполнения.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Здоровье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сберегающий аспект в проекте – это учёт индивидуальных особенностей, определенной физической выносливости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юных исполнителей, а так же недопуще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ние перегрузки мышечной системы.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пошиве костюмов старались использоват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ь экологически чистые материалы.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after="0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Практическая значимость проекта:</w:t>
      </w:r>
      <w:r>
        <w:rPr>
          <w:rFonts w:ascii="Liberation Serif" w:hAnsi="Liberation Serif" w:cs="Liberation Serif"/>
        </w:rPr>
      </w:r>
    </w:p>
    <w:p>
      <w:pPr>
        <w:pStyle w:val="644"/>
        <w:jc w:val="both"/>
        <w:spacing w:after="0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1.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результате работы над темой проекта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дети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научились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выполнять задачу педагога: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правильно находить нужную информацию в сети Интернет, в книгах и журналах.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2.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Овладели умениями постановочной работы, основываясь на законы драматургии хореографического произведения, взаимосвязи музыки с танцевальными образами, действия с образностью костюмов и сценической среды.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Мы научились создава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ть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народный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танец, получая при этом эстетическое наслаждение и удовлетворение от результатов своей деятельности в новой для нас области.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3.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При помощи программы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Power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Point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дети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освоили новые навыки работы с презентацией и ощутили важность представления итогов своей работы в красочном и привлекательном для просмотра виде.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after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4. 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Итогом проекта стал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а постановка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г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олландского народного тан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ц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а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«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Клумпо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».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Танец был презентован на отчетном концерте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ГДХШ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в мае 20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24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года.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center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16095" cy="3237230"/>
                <wp:effectExtent l="0" t="0" r="0" b="0"/>
                <wp:docPr id="10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316095" cy="3237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39.8pt;height:254.9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                 </w:t>
      </w:r>
      <w:r>
        <w:rPr>
          <w:rFonts w:ascii="Liberation Serif" w:hAnsi="Liberation Serif" w:cs="Liberation Serif"/>
        </w:rPr>
      </w:r>
    </w:p>
    <w:p>
      <w:pPr>
        <w:pStyle w:val="644"/>
        <w:ind w:left="-567" w:firstLine="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Методика организации проектно-исследовательской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деятельности доказывает, что дети младшего школьного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возраста,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проявляя изобретательность и оригинальность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приобретают творческий опыт, становятся авторами собственных творческих проектов, проявляют творческую индивидуальность, приобретают прочные танцевальные навыки. Подтверждением этого являются выступления детей на концертах и победы в различных конкурсах.</w:t>
      </w:r>
      <w:r>
        <w:rPr>
          <w:rFonts w:ascii="Liberation Serif" w:hAnsi="Liberation Serif" w:cs="Liberation Serif"/>
        </w:rPr>
      </w:r>
    </w:p>
    <w:p>
      <w:pPr>
        <w:pStyle w:val="644"/>
        <w:ind w:left="-567"/>
        <w:jc w:val="both"/>
        <w:spacing w:before="0" w:beforeAutospacing="0" w:after="0" w:afterAutospacing="0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  <w:r>
        <w:rPr>
          <w:rFonts w:ascii="Liberation Serif" w:hAnsi="Liberation Serif" w:cs="Liberation Serif"/>
        </w:rPr>
      </w:r>
    </w:p>
    <w:p>
      <w:pPr>
        <w:ind w:left="-567"/>
        <w:jc w:val="center"/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ind w:left="-567"/>
        <w:jc w:val="center"/>
        <w:spacing w:after="0" w:line="240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r>
        <w:rPr>
          <w:rFonts w:ascii="Liberation Serif" w:hAnsi="Liberation Serif" w:cs="Liberation Serif"/>
        </w:rPr>
      </w:r>
    </w:p>
    <w:p>
      <w:pPr>
        <w:ind w:left="-567"/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Источники</w:t>
      </w:r>
      <w:r>
        <w:rPr>
          <w:rFonts w:ascii="Liberation Serif" w:hAnsi="Liberation Serif" w:cs="Liberation Serif"/>
          <w:b/>
          <w:sz w:val="24"/>
          <w:szCs w:val="24"/>
        </w:rPr>
        <w:t xml:space="preserve"> </w:t>
      </w:r>
      <w:r>
        <w:rPr>
          <w:rFonts w:ascii="Liberation Serif" w:hAnsi="Liberation Serif" w:cs="Liberation Serif"/>
          <w:b/>
          <w:sz w:val="24"/>
          <w:szCs w:val="24"/>
        </w:rPr>
        <w:t xml:space="preserve">информации</w:t>
      </w:r>
      <w:r>
        <w:rPr>
          <w:rFonts w:ascii="Liberation Serif" w:hAnsi="Liberation Serif" w:cs="Liberation Serif"/>
          <w:b/>
          <w:sz w:val="24"/>
          <w:szCs w:val="24"/>
        </w:rPr>
        <w:t xml:space="preserve">.</w:t>
      </w:r>
      <w:r>
        <w:rPr>
          <w:rFonts w:ascii="Liberation Serif" w:hAnsi="Liberation Serif" w:cs="Liberation Serif"/>
        </w:rPr>
      </w:r>
    </w:p>
    <w:p>
      <w:pPr>
        <w:ind w:left="-567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>
        <w:rPr>
          <w:rFonts w:ascii="Liberation Serif" w:hAnsi="Liberation Serif" w:cs="Liberation Serif"/>
          <w:sz w:val="24"/>
          <w:szCs w:val="24"/>
          <w:u w:val="single"/>
        </w:rPr>
        <w:t xml:space="preserve">Печатные издания:</w:t>
      </w:r>
      <w:r>
        <w:rPr>
          <w:rFonts w:ascii="Liberation Serif" w:hAnsi="Liberation Serif" w:cs="Liberation Serif"/>
        </w:rPr>
      </w:r>
    </w:p>
    <w:p>
      <w:pPr>
        <w:ind w:left="-567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1</w:t>
      </w:r>
      <w:r>
        <w:rPr>
          <w:rFonts w:ascii="Liberation Serif" w:hAnsi="Liberation Serif" w:cs="Liberation Serif"/>
          <w:sz w:val="24"/>
          <w:szCs w:val="24"/>
        </w:rPr>
        <w:t xml:space="preserve">. Лопухов Ф. В. Хореографические откровенности. -М., 1972.</w:t>
      </w:r>
      <w:r>
        <w:rPr>
          <w:rFonts w:ascii="Liberation Serif" w:hAnsi="Liberation Serif" w:cs="Liberation Serif"/>
        </w:rPr>
      </w:r>
    </w:p>
    <w:p>
      <w:pPr>
        <w:ind w:left="-567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</w:t>
      </w:r>
      <w:r>
        <w:rPr>
          <w:rFonts w:ascii="Liberation Serif" w:hAnsi="Liberation Serif" w:cs="Liberation Serif"/>
          <w:sz w:val="24"/>
          <w:szCs w:val="24"/>
        </w:rPr>
        <w:t xml:space="preserve">.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Ястребов Ю. От замысла до художественного воплощения. М. -1978.</w:t>
      </w:r>
      <w:r>
        <w:rPr>
          <w:rFonts w:ascii="Liberation Serif" w:hAnsi="Liberation Serif" w:cs="Liberation Serif"/>
        </w:rPr>
      </w:r>
    </w:p>
    <w:p>
      <w:pPr>
        <w:ind w:left="-56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567"/>
        <w:spacing w:after="0" w:line="240" w:lineRule="auto"/>
      </w:pPr>
      <w:r/>
      <w:r/>
    </w:p>
    <w:sectPr>
      <w:footnotePr/>
      <w:endnotePr/>
      <w:type w:val="nextPage"/>
      <w:pgSz w:w="11906" w:h="16838" w:orient="portrait"/>
      <w:pgMar w:top="993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35" w:hanging="9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41"/>
    <w:link w:val="640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9"/>
    <w:next w:val="63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4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9"/>
    <w:next w:val="63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4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9"/>
    <w:next w:val="63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4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9"/>
    <w:next w:val="63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4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9"/>
    <w:next w:val="63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4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9"/>
    <w:next w:val="63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4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9"/>
    <w:next w:val="63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4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9"/>
    <w:next w:val="63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4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9"/>
    <w:next w:val="63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41"/>
    <w:link w:val="34"/>
    <w:uiPriority w:val="10"/>
    <w:rPr>
      <w:sz w:val="48"/>
      <w:szCs w:val="48"/>
    </w:rPr>
  </w:style>
  <w:style w:type="paragraph" w:styleId="36">
    <w:name w:val="Subtitle"/>
    <w:basedOn w:val="639"/>
    <w:next w:val="63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41"/>
    <w:link w:val="36"/>
    <w:uiPriority w:val="11"/>
    <w:rPr>
      <w:sz w:val="24"/>
      <w:szCs w:val="24"/>
    </w:rPr>
  </w:style>
  <w:style w:type="paragraph" w:styleId="38">
    <w:name w:val="Quote"/>
    <w:basedOn w:val="639"/>
    <w:next w:val="63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9"/>
    <w:next w:val="63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41"/>
    <w:link w:val="645"/>
    <w:uiPriority w:val="99"/>
  </w:style>
  <w:style w:type="character" w:styleId="45">
    <w:name w:val="Footer Char"/>
    <w:basedOn w:val="641"/>
    <w:link w:val="647"/>
    <w:uiPriority w:val="99"/>
  </w:style>
  <w:style w:type="paragraph" w:styleId="46">
    <w:name w:val="Caption"/>
    <w:basedOn w:val="639"/>
    <w:next w:val="63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47"/>
    <w:uiPriority w:val="99"/>
  </w:style>
  <w:style w:type="table" w:styleId="48">
    <w:name w:val="Table Grid"/>
    <w:basedOn w:val="64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4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41"/>
    <w:uiPriority w:val="99"/>
    <w:unhideWhenUsed/>
    <w:rPr>
      <w:vertAlign w:val="superscript"/>
    </w:rPr>
  </w:style>
  <w:style w:type="paragraph" w:styleId="178">
    <w:name w:val="endnote text"/>
    <w:basedOn w:val="63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41"/>
    <w:uiPriority w:val="99"/>
    <w:semiHidden/>
    <w:unhideWhenUsed/>
    <w:rPr>
      <w:vertAlign w:val="superscript"/>
    </w:rPr>
  </w:style>
  <w:style w:type="paragraph" w:styleId="181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qFormat/>
  </w:style>
  <w:style w:type="paragraph" w:styleId="640">
    <w:name w:val="Heading 1"/>
    <w:basedOn w:val="639"/>
    <w:link w:val="649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641" w:default="1">
    <w:name w:val="Default Paragraph Font"/>
    <w:uiPriority w:val="1"/>
    <w:semiHidden/>
    <w:unhideWhenUsed/>
  </w:style>
  <w:style w:type="table" w:styleId="64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3" w:default="1">
    <w:name w:val="No List"/>
    <w:uiPriority w:val="99"/>
    <w:semiHidden/>
    <w:unhideWhenUsed/>
  </w:style>
  <w:style w:type="paragraph" w:styleId="644">
    <w:name w:val="Normal (Web)"/>
    <w:basedOn w:val="639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645">
    <w:name w:val="Header"/>
    <w:basedOn w:val="639"/>
    <w:link w:val="64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46" w:customStyle="1">
    <w:name w:val="Верхний колонтитул Знак"/>
    <w:basedOn w:val="641"/>
    <w:link w:val="645"/>
    <w:uiPriority w:val="99"/>
  </w:style>
  <w:style w:type="paragraph" w:styleId="647">
    <w:name w:val="Footer"/>
    <w:basedOn w:val="639"/>
    <w:link w:val="64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48" w:customStyle="1">
    <w:name w:val="Нижний колонтитул Знак"/>
    <w:basedOn w:val="641"/>
    <w:link w:val="647"/>
    <w:uiPriority w:val="99"/>
  </w:style>
  <w:style w:type="character" w:styleId="649" w:customStyle="1">
    <w:name w:val="Заголовок 1 Знак"/>
    <w:basedOn w:val="641"/>
    <w:link w:val="640"/>
    <w:uiPriority w:val="9"/>
    <w:rPr>
      <w:rFonts w:ascii="Times New Roman" w:hAnsi="Times New Roman" w:eastAsia="Times New Roman" w:cs="Times New Roman"/>
      <w:b/>
      <w:bCs/>
      <w:sz w:val="48"/>
      <w:szCs w:val="48"/>
    </w:rPr>
  </w:style>
  <w:style w:type="paragraph" w:styleId="650">
    <w:name w:val="Balloon Text"/>
    <w:basedOn w:val="639"/>
    <w:link w:val="65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51" w:customStyle="1">
    <w:name w:val="Текст выноски Знак"/>
    <w:basedOn w:val="641"/>
    <w:link w:val="650"/>
    <w:uiPriority w:val="99"/>
    <w:semiHidden/>
    <w:rPr>
      <w:rFonts w:ascii="Tahoma" w:hAnsi="Tahoma" w:cs="Tahoma"/>
      <w:sz w:val="16"/>
      <w:szCs w:val="16"/>
    </w:rPr>
  </w:style>
  <w:style w:type="paragraph" w:styleId="652">
    <w:name w:val="List Paragraph"/>
    <w:basedOn w:val="639"/>
    <w:uiPriority w:val="34"/>
    <w:qFormat/>
    <w:pPr>
      <w:contextualSpacing/>
      <w:ind w:left="720"/>
    </w:pPr>
  </w:style>
  <w:style w:type="character" w:styleId="653">
    <w:name w:val="Strong"/>
    <w:basedOn w:val="641"/>
    <w:uiPriority w:val="22"/>
    <w:qFormat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2187</dc:creator>
  <cp:revision>5</cp:revision>
  <dcterms:created xsi:type="dcterms:W3CDTF">2023-09-30T03:42:00Z</dcterms:created>
  <dcterms:modified xsi:type="dcterms:W3CDTF">2025-03-17T10:56:22Z</dcterms:modified>
</cp:coreProperties>
</file>