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Муниципальное бюджетное общеобразовательное учреждение средняя общеобразовательная школа с. Красное, Краснинского района Липецкой области</w:t>
      </w: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D04FAC">
      <w:pPr>
        <w:spacing w:before="100" w:after="0" w:line="36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Оценка качества воды и экологического состояния родника «Семь братьев»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Выполнила: ученица 10Б класса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МБОУ СОШ с. Красное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Чуканова Ксенья Александровна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Руководитель: Ролдугина Елена Николаевна,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учитель биологии и химии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Красное 2024</w:t>
      </w:r>
    </w:p>
    <w:p w:rsidR="0055381D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D04FAC" w:rsidRPr="005A585F" w:rsidRDefault="0055381D" w:rsidP="0055381D">
      <w:pPr>
        <w:spacing w:before="10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                                  </w:t>
      </w:r>
      <w:r w:rsidR="00D04FAC" w:rsidRPr="005A585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Оглавление</w:t>
      </w:r>
    </w:p>
    <w:p w:rsidR="00D04FAC" w:rsidRPr="005A319E" w:rsidRDefault="00935824" w:rsidP="00D04FAC">
      <w:pPr>
        <w:spacing w:before="1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                    </w:t>
      </w:r>
      <w:r w:rsidR="00D04FAC" w:rsidRPr="005A319E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D04FAC" w:rsidRPr="005A319E" w:rsidRDefault="00935824" w:rsidP="00D04FAC">
      <w:pPr>
        <w:spacing w:before="1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E2200">
        <w:rPr>
          <w:rFonts w:ascii="Times New Roman" w:eastAsia="Times New Roman" w:hAnsi="Times New Roman" w:cs="Times New Roman"/>
          <w:sz w:val="28"/>
          <w:szCs w:val="28"/>
        </w:rPr>
        <w:t>Основная часть</w:t>
      </w:r>
    </w:p>
    <w:p w:rsidR="00935824" w:rsidRDefault="00935824" w:rsidP="00D04F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Обзор методической литературы…………………………………………...5</w:t>
      </w:r>
    </w:p>
    <w:p w:rsidR="00D04FAC" w:rsidRDefault="00935824" w:rsidP="00D0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</w:t>
      </w:r>
      <w:r w:rsidR="00D04FAC" w:rsidRPr="005A31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происхождение родника………………………………………….5</w:t>
      </w:r>
    </w:p>
    <w:p w:rsidR="00CE2200" w:rsidRPr="005A319E" w:rsidRDefault="00CE2200" w:rsidP="00D04F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Практическая часть</w:t>
      </w:r>
    </w:p>
    <w:p w:rsidR="00D04FAC" w:rsidRPr="005A319E" w:rsidRDefault="00201B57" w:rsidP="00D04FA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2.1. Характеристика родника               </w:t>
      </w:r>
      <w:r w:rsidR="00D04FAC" w:rsidRPr="005A319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.6</w:t>
      </w:r>
    </w:p>
    <w:p w:rsidR="00D04FAC" w:rsidRPr="005A319E" w:rsidRDefault="00201B57" w:rsidP="00D04FA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2.2</w:t>
      </w:r>
      <w:r w:rsidR="00D04FAC" w:rsidRPr="005A31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Результаты исследования…………………………………………………….7</w:t>
      </w:r>
    </w:p>
    <w:p w:rsidR="00D04FAC" w:rsidRPr="005A319E" w:rsidRDefault="00201B57" w:rsidP="00D04FAC">
      <w:pPr>
        <w:spacing w:before="1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Заключение</w:t>
      </w:r>
    </w:p>
    <w:p w:rsidR="00D04FAC" w:rsidRPr="005A319E" w:rsidRDefault="00835C73" w:rsidP="00D04FAC">
      <w:pPr>
        <w:spacing w:before="100" w:after="0" w:line="360" w:lineRule="auto"/>
        <w:ind w:left="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3.1. Обобщение результатов                                                                              11</w:t>
      </w:r>
    </w:p>
    <w:p w:rsidR="00D04FAC" w:rsidRPr="005A319E" w:rsidRDefault="00835C73" w:rsidP="00D04FAC">
      <w:pPr>
        <w:spacing w:before="100" w:after="0" w:line="360" w:lineRule="auto"/>
        <w:ind w:left="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3.2. Антропогенное воздействие………………………..</w:t>
      </w:r>
      <w:r w:rsidR="00D04FAC" w:rsidRPr="005A31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……………………12</w:t>
      </w:r>
    </w:p>
    <w:p w:rsidR="00D04FAC" w:rsidRPr="005A319E" w:rsidRDefault="00D04FAC" w:rsidP="00D04FAC">
      <w:pPr>
        <w:spacing w:before="100"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A31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</w:t>
      </w:r>
      <w:r w:rsid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 Рекреционное использование родника «Семь братьев»……………….12</w:t>
      </w:r>
    </w:p>
    <w:p w:rsidR="0085531A" w:rsidRPr="005A319E" w:rsidRDefault="00835C73" w:rsidP="00D04FA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 Выводы………………………………………………………………………..13</w:t>
      </w:r>
    </w:p>
    <w:p w:rsidR="0085531A" w:rsidRPr="005A319E" w:rsidRDefault="00835C73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Используемые источники……………………………………………………14</w:t>
      </w:r>
    </w:p>
    <w:p w:rsidR="00D04FAC" w:rsidRPr="005A319E" w:rsidRDefault="00835C73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Приложение…………………………………………………………………….</w:t>
      </w: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AC" w:rsidRPr="005A319E" w:rsidRDefault="00D04FAC" w:rsidP="006800F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31A" w:rsidRPr="005A319E" w:rsidRDefault="0085531A" w:rsidP="000367A9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6800FF" w:rsidRPr="005A319E" w:rsidRDefault="004F6735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Родники -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уникальный объект природы, п</w:t>
      </w:r>
      <w:r w:rsidR="004E11C5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редставляющие собой истор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ическую и культурную ценность. </w:t>
      </w:r>
      <w:r w:rsidR="00B276C3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истории их появления сложены легенды, многие родники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считаются святыми источниками. </w:t>
      </w:r>
      <w:r w:rsidR="00B276C3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важно, помнить-это источники пресной воды,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дефицит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которой </w:t>
      </w:r>
      <w:r w:rsidR="00B276C3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возрастает.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возникновении чрезвычайной ситуации</w:t>
      </w:r>
      <w:r w:rsidR="0085531A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могут быть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единственные источн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питьевой воды для населения. Родниковая вода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обладает полезными свойствами так как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природная вода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дящая через слои гравия и песка,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очищается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содержит особый минеральный состав.</w:t>
      </w:r>
    </w:p>
    <w:p w:rsidR="00401EC1" w:rsidRPr="005A319E" w:rsidRDefault="004F6735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только источник п</w:t>
      </w:r>
      <w:r w:rsidR="00B276C3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итьевой воды, от родника зависит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</w:t>
      </w:r>
      <w:r w:rsidR="00B276C3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роклимат природного ландшафта, полноводность рек</w:t>
      </w:r>
      <w:r w:rsidR="009901A7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Исчезнет родник</w:t>
      </w:r>
      <w:r w:rsidR="009901A7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9901A7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мелеют реки, и</w:t>
      </w:r>
      <w:r w:rsidR="0085531A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901A7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менится видовое разнообразие животных и растений.</w:t>
      </w:r>
    </w:p>
    <w:p w:rsidR="006800FF" w:rsidRPr="005A319E" w:rsidRDefault="009901A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глубокой 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древности человечество называло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одник –это источник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жизни. Главна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задача человечества не дать родникам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исчезнуть, для этого необходимо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учет родников на территории каждой области, каждого района,</w:t>
      </w:r>
      <w:r w:rsidR="0085531A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наблюдать за </w:t>
      </w:r>
      <w:r w:rsidR="0085531A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5531A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остоянием</w:t>
      </w:r>
      <w:r w:rsidR="006800F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производить их очистку и благоустройство.</w:t>
      </w:r>
    </w:p>
    <w:p w:rsidR="00341B16" w:rsidRPr="005A319E" w:rsidRDefault="00341B16" w:rsidP="000367A9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</w:p>
    <w:p w:rsidR="006735B2" w:rsidRDefault="00720BDE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провести э</w:t>
      </w:r>
      <w:r w:rsidR="00341B16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кологическую оценку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состояния родника </w:t>
      </w:r>
      <w:r w:rsidR="00D077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братьев</w:t>
      </w:r>
      <w:r w:rsidR="00D077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077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асположенного на территории Галич</w:t>
      </w:r>
      <w:r w:rsidR="00BB3CD9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D077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горы.</w:t>
      </w:r>
      <w:r w:rsidR="00341B16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актуально потому что:</w:t>
      </w:r>
    </w:p>
    <w:p w:rsidR="00341B16" w:rsidRPr="005A319E" w:rsidRDefault="006735B2" w:rsidP="006735B2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емь родников, вытекающих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месте из одной скалы</w:t>
      </w:r>
      <w:r w:rsidR="00A46009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9AF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питает </w:t>
      </w:r>
      <w:r w:rsidR="00341B16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реку 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Плющанку, </w:t>
      </w:r>
      <w:r w:rsidR="00FC1EF6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</w:t>
      </w:r>
      <w:r w:rsidR="00A46009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</w:t>
      </w:r>
      <w:r w:rsidR="00720BD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Галичей горы </w:t>
      </w:r>
      <w:r w:rsidR="00FC1EF6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впадает в реку Дон</w:t>
      </w:r>
      <w:r w:rsidR="00FC1EF6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противоположном берегу от деревни Парлово</w:t>
      </w:r>
    </w:p>
    <w:p w:rsidR="00A46009" w:rsidRPr="005A319E" w:rsidRDefault="00341B16" w:rsidP="000367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экологическим характеристикам</w:t>
      </w:r>
      <w:r w:rsidR="00FC1EF6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самая маленькая, самая холодна</w:t>
      </w:r>
      <w:r w:rsidR="00FC1EF6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и самая чистая речка. 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Река имеет большую историческую и культурную ценность, по мнению ученых именно здесь остановился ледник, сохранились семена реликтовых растений горных альпийских лесов. На склонах Плющанки растет более 700 видов флоры, в их числе редкие реликтовые растения, занесенные в Красную книгу: борец-волкобойник, альпийский колокольчик, горчиник олений, гладыш широколиственный, жемчужиной считают «Хризантемовую поляну». </w:t>
      </w:r>
      <w:r w:rsidR="00673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счезне</w:t>
      </w:r>
      <w:r w:rsidR="00673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родник, 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счезнет река, изменится природный ландшафт, уникальные живые организмы. Плющанка мелкая река, русло которой в основном протекает среди лесного массива, поэтому засорение и заиливание русла и родников создает особую опасность для ее существования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необходима ее посто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янная подпитка родниковой водой;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41B16" w:rsidRPr="005A319E" w:rsidRDefault="00975276" w:rsidP="0097527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одник пользуется большой популярностью среди местного населения, как чистая и мягкая вода, не образующая накипь. В случаи чрезвычайной 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ситуации –это источник пресной воды. </w:t>
      </w:r>
      <w:r w:rsidR="00235340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систематичес</w:t>
      </w:r>
      <w:r w:rsidR="00EA086C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кая </w:t>
      </w:r>
      <w:r w:rsidR="00235340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качества воды и экологического состояния родников особо актуальна.</w:t>
      </w:r>
    </w:p>
    <w:p w:rsidR="00235340" w:rsidRPr="005A319E" w:rsidRDefault="00235340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провести оценку качества воды и э</w:t>
      </w:r>
      <w:r w:rsidR="00BB3CD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1029AF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ологического состояния родника </w:t>
      </w:r>
      <w:r w:rsidR="00D077B1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1029AF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BB3CD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емь брать</w:t>
      </w:r>
      <w:r w:rsidR="00D077B1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BB3CD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D077B1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EA086C" w:rsidRPr="005A319E" w:rsidRDefault="00EA086C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="00A460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родник «Семь братьев»</w:t>
      </w:r>
    </w:p>
    <w:p w:rsidR="00014FB6" w:rsidRPr="005A319E" w:rsidRDefault="00EA086C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родниковая вода</w:t>
      </w:r>
    </w:p>
    <w:p w:rsidR="00EA086C" w:rsidRPr="005A319E" w:rsidRDefault="00EA086C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EA086C" w:rsidRPr="005A319E" w:rsidRDefault="00EA086C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1.Изучить методики исследования органолептических и химических свойств воды.</w:t>
      </w:r>
    </w:p>
    <w:p w:rsidR="00505C2C" w:rsidRPr="005A319E" w:rsidRDefault="001078AE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Выявить причины</w:t>
      </w:r>
      <w:r w:rsidR="00505C2C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засорения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природного родника «Семь братьев». Предложить меры улучшения его экологического состояния.</w:t>
      </w:r>
    </w:p>
    <w:p w:rsidR="00EA086C" w:rsidRPr="005A319E" w:rsidRDefault="001078AE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EA086C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Исследовать качество родниковой воды. </w:t>
      </w:r>
      <w:r w:rsidR="00EA086C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Составить экологический паспорт родника</w:t>
      </w:r>
    </w:p>
    <w:p w:rsidR="00EA086C" w:rsidRPr="005A319E" w:rsidRDefault="001078AE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EA086C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.Обобщить сведения об исторической и культурной ценности родника.</w:t>
      </w:r>
    </w:p>
    <w:p w:rsidR="00BB3CD9" w:rsidRPr="006735B2" w:rsidRDefault="004950EA" w:rsidP="000367A9">
      <w:pPr>
        <w:pStyle w:val="futurismarkdown-paragraph"/>
        <w:shd w:val="clear" w:color="auto" w:fill="FFFFFF"/>
        <w:spacing w:before="0" w:beforeAutospacing="0" w:after="120" w:afterAutospacing="0"/>
        <w:rPr>
          <w:b/>
          <w:color w:val="000000" w:themeColor="text1"/>
          <w:sz w:val="28"/>
          <w:szCs w:val="28"/>
        </w:rPr>
      </w:pPr>
      <w:r w:rsidRPr="00975276">
        <w:rPr>
          <w:b/>
          <w:color w:val="000000" w:themeColor="text1"/>
          <w:sz w:val="28"/>
          <w:szCs w:val="28"/>
        </w:rPr>
        <w:t>Место исследования</w:t>
      </w:r>
      <w:r w:rsidRPr="005A319E">
        <w:rPr>
          <w:b/>
          <w:color w:val="000000" w:themeColor="text1"/>
          <w:sz w:val="28"/>
          <w:szCs w:val="28"/>
        </w:rPr>
        <w:t>:</w:t>
      </w:r>
      <w:r w:rsidR="001029AF" w:rsidRPr="005A319E">
        <w:rPr>
          <w:b/>
          <w:color w:val="000000" w:themeColor="text1"/>
          <w:sz w:val="28"/>
          <w:szCs w:val="28"/>
        </w:rPr>
        <w:t xml:space="preserve"> </w:t>
      </w:r>
      <w:r w:rsidR="001029AF" w:rsidRPr="006735B2">
        <w:rPr>
          <w:rStyle w:val="a3"/>
          <w:b w:val="0"/>
          <w:color w:val="000000" w:themeColor="text1"/>
          <w:sz w:val="28"/>
          <w:szCs w:val="28"/>
        </w:rPr>
        <w:t>Родник</w:t>
      </w:r>
      <w:r w:rsidR="00BB3CD9" w:rsidRPr="006735B2">
        <w:rPr>
          <w:rStyle w:val="a3"/>
          <w:b w:val="0"/>
          <w:color w:val="000000" w:themeColor="text1"/>
          <w:sz w:val="28"/>
          <w:szCs w:val="28"/>
        </w:rPr>
        <w:t xml:space="preserve"> «Семь братьев» </w:t>
      </w:r>
      <w:r w:rsidR="00975276">
        <w:rPr>
          <w:rStyle w:val="a3"/>
          <w:b w:val="0"/>
          <w:color w:val="000000" w:themeColor="text1"/>
          <w:sz w:val="28"/>
          <w:szCs w:val="28"/>
        </w:rPr>
        <w:t xml:space="preserve">расположенный </w:t>
      </w:r>
      <w:r w:rsidR="00BB3CD9" w:rsidRPr="006735B2">
        <w:rPr>
          <w:rStyle w:val="a3"/>
          <w:b w:val="0"/>
          <w:color w:val="000000" w:themeColor="text1"/>
          <w:sz w:val="28"/>
          <w:szCs w:val="28"/>
        </w:rPr>
        <w:t>на территории заповедника «Галичья Гора»</w:t>
      </w:r>
      <w:r w:rsidR="00D20C05" w:rsidRPr="006735B2">
        <w:rPr>
          <w:rStyle w:val="a3"/>
          <w:b w:val="0"/>
          <w:color w:val="000000" w:themeColor="text1"/>
          <w:sz w:val="28"/>
          <w:szCs w:val="28"/>
        </w:rPr>
        <w:t xml:space="preserve"> </w:t>
      </w:r>
      <w:r w:rsidR="00BB3CD9" w:rsidRPr="006735B2">
        <w:rPr>
          <w:rStyle w:val="a3"/>
          <w:b w:val="0"/>
          <w:color w:val="000000" w:themeColor="text1"/>
          <w:sz w:val="28"/>
          <w:szCs w:val="28"/>
        </w:rPr>
        <w:t>N 52° 49.560' E 38° 58.160'</w:t>
      </w:r>
      <w:r w:rsidR="00A46009" w:rsidRPr="006735B2">
        <w:rPr>
          <w:rStyle w:val="a3"/>
          <w:b w:val="0"/>
          <w:color w:val="000000" w:themeColor="text1"/>
          <w:sz w:val="28"/>
          <w:szCs w:val="28"/>
        </w:rPr>
        <w:t xml:space="preserve">. </w:t>
      </w:r>
    </w:p>
    <w:p w:rsidR="00D147E7" w:rsidRPr="005A319E" w:rsidRDefault="00D147E7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52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Время исследования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октябрь-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2024 г</w:t>
      </w:r>
    </w:p>
    <w:p w:rsidR="00D147E7" w:rsidRPr="005A319E" w:rsidRDefault="00975276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Вблизи родника не расположены сельхозпредприятия</w:t>
      </w:r>
      <w:r w:rsidR="00D147E7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 ведется сельскохозяйственная деятельность, не производиться выпас скота, поэтому причинами нарушения могут быть: заильвование родников, зарастание, или обвалы кастовых пород.</w:t>
      </w:r>
    </w:p>
    <w:p w:rsidR="00D147E7" w:rsidRPr="005A319E" w:rsidRDefault="00D147E7" w:rsidP="000367A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</w:t>
      </w: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D147E7" w:rsidRPr="005A319E" w:rsidRDefault="00D147E7" w:rsidP="000367A9">
      <w:pPr>
        <w:pStyle w:val="a5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Обзор методической литературы</w:t>
      </w:r>
    </w:p>
    <w:p w:rsidR="00D147E7" w:rsidRPr="005A319E" w:rsidRDefault="00D147E7" w:rsidP="00975276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результате исследования была изучена </w:t>
      </w:r>
      <w:r w:rsidR="009752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методическая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литература по данной теме.</w:t>
      </w:r>
      <w:r w:rsidR="009752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Михеев А.В. в книге «Охрана прир</w:t>
      </w:r>
      <w:r w:rsidR="009752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оды». Характеризует преимущество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родниковой</w:t>
      </w:r>
      <w:r w:rsidR="009752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воды в сравнении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водой открытых водоемов. Подземные воды являются наиболее безопасными в эпидемиологическом отношении и отличаются постоянством качества воды. Для написания данной работы была проведена экспертиза научно-популярной литературы по данной теме</w:t>
      </w:r>
      <w:r w:rsidR="00070E75"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358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[5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].</w:t>
      </w:r>
    </w:p>
    <w:p w:rsidR="00D147E7" w:rsidRPr="005A319E" w:rsidRDefault="00D147E7" w:rsidP="000367A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Мухин В.В. в книге «Пульсирующее чудо» освещает вопрос образования родниковой воды: родниковая вода проходит целую систему естественных фильтров - песок, уголь, глина, по пути она обогащается минеральными солями и приобретает ровную постоянную температуру независимо от времени </w:t>
      </w:r>
      <w:r w:rsidR="009358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года и погоды на поверхности. [6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</w:p>
    <w:p w:rsidR="00D147E7" w:rsidRPr="005A319E" w:rsidRDefault="00D147E7" w:rsidP="000367A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Начало родника-это исток, а место, где родник (ручей, источник) впадает в реку, озеро называется устье. Течет вода от истока к устью вследствие разницы их положения над уровнем моря, т.е. под влиянием силы тяжести». Так описывают родник в книге «Изучаем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родник» Чаус Б.Ю. Чаус З. А. [</w:t>
      </w:r>
      <w:r w:rsidR="009358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</w:p>
    <w:p w:rsidR="00D147E7" w:rsidRPr="005A319E" w:rsidRDefault="00D147E7" w:rsidP="000367A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Воскресенская О.Л., Асташина Л.П, Богословская К.Н., дают методические рекомендации по оценки экол</w:t>
      </w:r>
      <w:r w:rsidR="006735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огического состояния родников [3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</w:p>
    <w:p w:rsidR="00D147E7" w:rsidRPr="005A319E" w:rsidRDefault="00D147E7" w:rsidP="000367A9">
      <w:pPr>
        <w:pStyle w:val="a5"/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История происхождения родника</w:t>
      </w:r>
    </w:p>
    <w:p w:rsidR="00D147E7" w:rsidRPr="005A319E" w:rsidRDefault="00D147E7" w:rsidP="000367A9">
      <w:pPr>
        <w:spacing w:after="30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Источник называют «Семь братьев». Ис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тория его появления, связана с К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уликовской битвой, в 1380 году, когда Мамай с Ордой драпанул прочь, гнали их аж до Красивой Мечи (где Конь-Камень стоит), а то и дальше. Группа ордынцев укрылись в лесу, вокруг Плющ</w:t>
      </w:r>
      <w:r w:rsidR="0097527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ани. Возвращаясь в Елец, после К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уликовской битвы, семь братьев попали в засаду. В логе Плющанского оврага их и прижали ордынцы, надеясь лошадей отобрать, да и за позор Куликовский отомстить. Долго отбивались братья, плечом к плечу, спина к спине, от врагов во сто крат больших, многих оставили на земле мертвыми, но под вечер один за одним обессилив пали под крутым склоном оврага. А когда пал последний из них, самый старший, в вершину склона ударила яркая молния, да так что склон осыпался, и из обрыва ледяными струями ударили семь ключей. Остатки татарвы ослепли от такого, с криками разбежались кто-куда в рассыпную, а родники с тех пор так и бьют, наполняя Плющань своими холодными и чистыми водами, а источник считается святым, поперёк русла была построена купель, в которой каждый может совершить подвиг купания, троекратным погружением. Учитывая температуру воды, это и правда подвиг. Купель оформлена в виде небольшой часовни. Место выхода родников оборудована, посетители имеют 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возможность набрать родниковой воды, искупаться в холодных родниковых водах и любоваться речкой Плющанкой ее крутыми склонами, растительным и животным миром.</w:t>
      </w:r>
    </w:p>
    <w:p w:rsidR="00E2594B" w:rsidRDefault="00D147E7" w:rsidP="00E2594B">
      <w:pPr>
        <w:spacing w:after="30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934718"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06EA7" wp14:editId="15D1C6A0">
            <wp:extent cx="2743200" cy="2533015"/>
            <wp:effectExtent l="0" t="0" r="0" b="635"/>
            <wp:docPr id="1" name="Рисунок 1" descr="https://sun9-7.userapi.com/impg/l6qwSXcNbMwczD4TpmOnBhMENVoN8MOXYC8wiA/d_V8NEtrO3Q.jpg?size=810x1080&amp;quality=95&amp;sign=f894efb9e648accba9f3f65da5802e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l6qwSXcNbMwczD4TpmOnBhMENVoN8MOXYC8wiA/d_V8NEtrO3Q.jpg?size=810x1080&amp;quality=95&amp;sign=f894efb9e648accba9f3f65da5802e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28" t="17077" r="1"/>
                    <a:stretch/>
                  </pic:blipFill>
                  <pic:spPr bwMode="auto">
                    <a:xfrm>
                      <a:off x="0" y="0"/>
                      <a:ext cx="2752854" cy="254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718"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34718"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E3640" wp14:editId="3D00BE11">
            <wp:extent cx="2669400" cy="2521808"/>
            <wp:effectExtent l="0" t="0" r="0" b="0"/>
            <wp:docPr id="2" name="Рисунок 2" descr="https://sun9-80.userapi.com/impg/7ELpm_0Zwk32_2V7zxmVOWCDzfQtNTMWfootpQ/9HFO-Sr7b7k.jpg?size=810x1080&amp;quality=95&amp;sign=b027d60d6b596a447bd763f2f8aa6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7ELpm_0Zwk32_2V7zxmVOWCDzfQtNTMWfootpQ/9HFO-Sr7b7k.jpg?size=810x1080&amp;quality=95&amp;sign=b027d60d6b596a447bd763f2f8aa6c0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4" cy="25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Фото К. Чуканова 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Часовня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«Ручей, впадающий в реку»</w:t>
      </w:r>
      <w:r w:rsidR="00E2594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</w:t>
      </w:r>
    </w:p>
    <w:p w:rsidR="00E2594B" w:rsidRDefault="00E2594B" w:rsidP="00E2594B">
      <w:pPr>
        <w:spacing w:after="30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            </w:t>
      </w:r>
      <w:r w:rsidR="00D147E7"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Практическая часть</w:t>
      </w:r>
    </w:p>
    <w:p w:rsidR="00E2594B" w:rsidRDefault="00D147E7" w:rsidP="00E2594B">
      <w:pPr>
        <w:spacing w:after="30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.1 </w:t>
      </w:r>
      <w:r w:rsidRPr="00CE22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Характеристика родника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«Семь братьев»</w:t>
      </w:r>
    </w:p>
    <w:p w:rsidR="00E2594B" w:rsidRPr="00E2594B" w:rsidRDefault="00D147E7" w:rsidP="00E2594B">
      <w:pPr>
        <w:spacing w:after="30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Каскад родников семь братьев, питающие речку Плющанку, находиться в урочище Плющань в Краснинском районе, Липецкой области в 1,4 км от села Яблоново. Местные старожилы так объясняют появления этого названия. Весной ожившие родник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«плющат», то есть с силой бьют из известковых скал, словно гейзеры. Родник вытека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из известковой скалы, через 3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м впада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 в речку Плющань. Берега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ручья</w:t>
      </w:r>
      <w:r w:rsidR="00727621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впадающего в реку, покрыты растительностью. Температура в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оды, даже летом не превышает 4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Речка</w:t>
      </w:r>
      <w:r w:rsidR="00727621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питающая родниками</w:t>
      </w:r>
      <w:r w:rsidR="003D7EC2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зимой не замерзает. Дебит ключа </w:t>
      </w:r>
      <w:r w:rsidR="00CE22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родника 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0,425л/с.</w:t>
      </w:r>
      <w:r w:rsidR="00702242"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2594B" w:rsidRPr="00E2594B" w:rsidRDefault="00E2594B" w:rsidP="00E2594B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Карта расположения родника «Семь братьев»</w:t>
      </w:r>
    </w:p>
    <w:p w:rsidR="00E2594B" w:rsidRDefault="00E2594B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E7B7DB" wp14:editId="7385146A">
            <wp:extent cx="4600575" cy="1962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9698" cy="19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200" w:rsidRDefault="00702242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22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Характеристика пласта</w:t>
      </w:r>
      <w:r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–известняк.</w:t>
      </w:r>
      <w:r w:rsidR="003D7EC2"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2594B" w:rsidRPr="00E2594B" w:rsidRDefault="003D7EC2" w:rsidP="00E2594B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22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Тип родника</w:t>
      </w:r>
      <w:r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-нис</w:t>
      </w:r>
      <w:r w:rsidR="00702242"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ходящий.</w:t>
      </w:r>
    </w:p>
    <w:p w:rsidR="003D7EC2" w:rsidRDefault="00CE2200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22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Характер течения</w:t>
      </w:r>
      <w:r w:rsidR="003D7EC2"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напорный донный ключ выход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</w:t>
      </w:r>
      <w:r w:rsidR="003D7EC2"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стенки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скалы.</w:t>
      </w:r>
    </w:p>
    <w:p w:rsidR="00E2594B" w:rsidRPr="005A319E" w:rsidRDefault="00E2594B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47E7" w:rsidRPr="005A319E" w:rsidRDefault="001F3409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3BA82" wp14:editId="1BB6EEDC">
            <wp:extent cx="3304740" cy="2790825"/>
            <wp:effectExtent l="0" t="0" r="0" b="0"/>
            <wp:docPr id="5" name="Рисунок 5" descr="https://sun9-61.userapi.com/impg/Eik5fIvgaRXNOaVB5QdaNS7wajb3sBjqLMTJTQ/C3dgdFVcomM.jpg?size=810x1080&amp;quality=95&amp;sign=544efed156fd0f741e160e769ec7f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Eik5fIvgaRXNOaVB5QdaNS7wajb3sBjqLMTJTQ/C3dgdFVcomM.jpg?size=810x1080&amp;quality=95&amp;sign=544efed156fd0f741e160e769ec7f6c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17" cy="28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09" w:rsidRPr="005A319E" w:rsidRDefault="001F3409" w:rsidP="00E2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Источник «Семь братьев» Фото К. Чукановой</w:t>
      </w:r>
    </w:p>
    <w:p w:rsidR="00D147E7" w:rsidRPr="005A319E" w:rsidRDefault="00D147E7" w:rsidP="000367A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 Результаты исследования</w:t>
      </w:r>
    </w:p>
    <w:p w:rsidR="00D147E7" w:rsidRDefault="00D147E7" w:rsidP="00E2594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исследования отбиралась вода из источника «Семь братьев» в конце октября 2024 г. Температура воздуха окружающей среды 16 С</w:t>
      </w:r>
    </w:p>
    <w:p w:rsidR="00E2594B" w:rsidRPr="005A319E" w:rsidRDefault="00E2594B" w:rsidP="00E2594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Дебит источника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банка обьемом1,7 литр, секундомер.</w:t>
      </w:r>
    </w:p>
    <w:p w:rsidR="00D147E7" w:rsidRPr="005A319E" w:rsidRDefault="00D147E7" w:rsidP="000367A9">
      <w:pPr>
        <w:shd w:val="clear" w:color="auto" w:fill="FFFFFF"/>
        <w:ind w:lef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работы: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секундомера определили время, заполнения сосуда. Банка объемом1.7 л заполнилось за 4с.</w:t>
      </w:r>
    </w:p>
    <w:p w:rsidR="00D147E7" w:rsidRPr="005A319E" w:rsidRDefault="00D147E7" w:rsidP="000367A9">
      <w:pPr>
        <w:shd w:val="clear" w:color="auto" w:fill="FFFFFF"/>
        <w:ind w:lef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Дебит источника вычислили по формуле.</w:t>
      </w:r>
    </w:p>
    <w:p w:rsidR="00D147E7" w:rsidRPr="00E2594B" w:rsidRDefault="00D147E7" w:rsidP="000367A9">
      <w:pPr>
        <w:shd w:val="clear" w:color="auto" w:fill="FFFFFF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sz w:val="28"/>
          <w:szCs w:val="28"/>
          <w:lang w:eastAsia="ru-RU"/>
        </w:rPr>
        <w:t>Q=V/T ср.</w:t>
      </w:r>
    </w:p>
    <w:p w:rsidR="00D147E7" w:rsidRPr="00E2594B" w:rsidRDefault="00D147E7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V – объем взятого сосуда, литры</w:t>
      </w:r>
    </w:p>
    <w:p w:rsidR="00D147E7" w:rsidRPr="00E2594B" w:rsidRDefault="00D147E7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sz w:val="28"/>
          <w:szCs w:val="28"/>
          <w:lang w:eastAsia="ru-RU"/>
        </w:rPr>
        <w:t>T ср. –среднее время его наполнения, секунды.</w:t>
      </w:r>
    </w:p>
    <w:p w:rsidR="00D147E7" w:rsidRPr="00E2594B" w:rsidRDefault="00D147E7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E259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дебит ключа составляет 0,425л/с.</w:t>
      </w:r>
    </w:p>
    <w:p w:rsidR="00D147E7" w:rsidRPr="005A319E" w:rsidRDefault="00D147E7" w:rsidP="000367A9">
      <w:pPr>
        <w:shd w:val="clear" w:color="auto" w:fill="FFFFFF"/>
        <w:spacing w:after="0" w:line="240" w:lineRule="auto"/>
        <w:ind w:left="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147E7" w:rsidRPr="005A319E" w:rsidRDefault="00D147E7" w:rsidP="000367A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8EDFA" wp14:editId="0A2E6D2F">
            <wp:extent cx="2381250" cy="2430780"/>
            <wp:effectExtent l="0" t="0" r="0" b="7620"/>
            <wp:docPr id="11" name="Рисунок 11" descr="https://sun9-27.userapi.com/impg/G6gMtsHIA5u5kwqp6UZ0wo2IQnaE6trWtqGIDg/swjTmMMrIGQ.jpg?size=959x1080&amp;quality=95&amp;sign=ebe629fc7b75dd56f8e7842a648db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impg/G6gMtsHIA5u5kwqp6UZ0wo2IQnaE6trWtqGIDg/swjTmMMrIGQ.jpg?size=959x1080&amp;quality=95&amp;sign=ebe629fc7b75dd56f8e7842a648db7c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96" cy="24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259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F63FD" wp14:editId="794BB86C">
            <wp:extent cx="2305208" cy="2427605"/>
            <wp:effectExtent l="0" t="0" r="0" b="0"/>
            <wp:docPr id="6" name="Рисунок 6" descr="https://sun9-45.userapi.com/impg/4eJAt32EgZwA8UtMguWSpmWnC1HX1ed12ZyNnA/pyT15_h3LfQ.jpg?size=900x1080&amp;quality=95&amp;sign=ea40f02f8e31dc7b406af701f64da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4eJAt32EgZwA8UtMguWSpmWnC1HX1ed12ZyNnA/pyT15_h3LfQ.jpg?size=900x1080&amp;quality=95&amp;sign=ea40f02f8e31dc7b406af701f64da56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48" cy="245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E7" w:rsidRPr="005A319E" w:rsidRDefault="00D147E7" w:rsidP="000367A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7E7" w:rsidRPr="00E2594B" w:rsidRDefault="00D147E7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5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 К. Чукановой</w:t>
      </w:r>
      <w:r w:rsidR="00E259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«Выход и окрестности родника»</w:t>
      </w:r>
    </w:p>
    <w:p w:rsidR="003D7EC2" w:rsidRPr="005A319E" w:rsidRDefault="003D7EC2" w:rsidP="000367A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температуры воды</w:t>
      </w:r>
    </w:p>
    <w:p w:rsidR="003D7EC2" w:rsidRPr="005A319E" w:rsidRDefault="003D7EC2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устье родниковой воды опускали термометр на 5 мин температура воды, +4С.</w:t>
      </w:r>
    </w:p>
    <w:p w:rsidR="003D7EC2" w:rsidRPr="005A319E" w:rsidRDefault="003D7EC2" w:rsidP="000367A9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Температура </w:t>
      </w:r>
      <w:r w:rsidR="000D29FB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окружающей среды +16 С</w:t>
      </w:r>
    </w:p>
    <w:p w:rsidR="00D147E7" w:rsidRPr="005A319E" w:rsidRDefault="00D147E7" w:rsidP="000367A9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запаха воды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 оценивается в баллах.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сосуд для емкости воды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  <w:r w:rsidRPr="005A31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A31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набирали воду2/3 сосуда закрывали плотно,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встряхивали через</w:t>
      </w:r>
      <w:r w:rsidRPr="005A31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несколько секунд открывали и опреде</w:t>
      </w:r>
      <w:r w:rsidR="00B3749D" w:rsidRPr="005A31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ляли запах, опираясь на таблицу приложения 1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 питьевой воды очень слабый, согласно шкале интенсивности запаха воды, составляет:1. Запах не ощущается потребителем.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Сан ПиН 2.1.4.1175-02, в воде пригодной для питья интенсивность запаха не должна превышать 2 балла.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5.Определение вкуса воды.</w:t>
      </w:r>
    </w:p>
    <w:p w:rsidR="00D147E7" w:rsidRPr="005A319E" w:rsidRDefault="00D147E7" w:rsidP="00B3749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Воду, взятую из источника, набирали в рот, задерживали 3-5 секунд, затем сплевывали.</w:t>
      </w:r>
      <w:r w:rsidR="00E25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749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таблицу 2 приложение1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Ощущается вкус свежести, согласно шкале интенсивности вкуса воды, вкус родниковой воды соответствует 2 баллам.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Определение прозрачности воды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Прозрачность и мутность воды определяется по её способности пропускать видимый свет. Мерой прозрачности служит высота водяного столба, сквозь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который еще можно различать на белой бумаге шрифт определенного размера и типа. 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3370BE" wp14:editId="757912F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47775" cy="1663700"/>
            <wp:effectExtent l="0" t="0" r="9525" b="0"/>
            <wp:wrapTight wrapText="bothSides">
              <wp:wrapPolygon edited="0">
                <wp:start x="21600" y="21600"/>
                <wp:lineTo x="21600" y="330"/>
                <wp:lineTo x="165" y="330"/>
                <wp:lineTo x="165" y="21600"/>
                <wp:lineTo x="21600" y="21600"/>
              </wp:wrapPolygon>
            </wp:wrapTight>
            <wp:docPr id="7" name="Рисунок 7" descr="https://sun9-47.userapi.com/impg/2GuexVXKIXR-eK_QKF7_twUTjNxO87QMdfKwSQ/83l56a6dQBc.jpg?size=810x1080&amp;quality=95&amp;sign=61c789f3549f538df5abc0c55ea904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2GuexVXKIXR-eK_QKF7_twUTjNxO87QMdfKwSQ/83l56a6dQBc.jpg?size=810x1080&amp;quality=95&amp;sign=61c789f3549f538df5abc0c55ea9045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стеклянный градуированный цилиндр с плоским дном; стандартный шрифт с высотой букв 14 мм и 12мм.</w:t>
      </w:r>
    </w:p>
    <w:p w:rsidR="00B67750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работы: </w:t>
      </w:r>
      <w:r w:rsidRPr="005A31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мерный цилиндр наливали воду до тех пор, пока шрифт становился читаемым. Высота столба составила 600 мл. Согласно методическим рекомендациям, прозрачность воды, используемой для питья не должна быть меньше 300мл.</w:t>
      </w:r>
    </w:p>
    <w:p w:rsidR="00B67750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5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вода прозрачная.</w:t>
      </w:r>
      <w:r w:rsidR="005A58A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Высота столба 600мл</w:t>
      </w:r>
    </w:p>
    <w:p w:rsidR="00E2594B" w:rsidRDefault="000D29FB" w:rsidP="00E2594B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Наличие взвешенных частиц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D29FB" w:rsidRPr="005A319E" w:rsidRDefault="000D29FB" w:rsidP="00E2594B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Наличие взвешенных частиц определяли с помощью весов и фильтра. Вначале взвесили сухой фильтр, затем пропустили через фильтр 50мл воды, взятой из реки, фильтр высушили и взвесили, разница в весе-это масса взвешенных частиц, содержащихся в речной воде.</w:t>
      </w:r>
    </w:p>
    <w:p w:rsidR="000D29FB" w:rsidRPr="005A319E" w:rsidRDefault="000D29FB" w:rsidP="000D29FB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B3749D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              Таблица 1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Наличие в воде взвешенных частиц.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11"/>
        <w:gridCol w:w="1893"/>
        <w:gridCol w:w="2986"/>
        <w:gridCol w:w="2955"/>
      </w:tblGrid>
      <w:tr w:rsidR="000D29FB" w:rsidRPr="005A319E" w:rsidTr="000D29FB">
        <w:tc>
          <w:tcPr>
            <w:tcW w:w="1511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Масса фильтра мг</w:t>
            </w:r>
          </w:p>
        </w:tc>
        <w:tc>
          <w:tcPr>
            <w:tcW w:w="1893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Год исследования</w:t>
            </w:r>
          </w:p>
        </w:tc>
        <w:tc>
          <w:tcPr>
            <w:tcW w:w="2986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Масса фильтра, намоченного в речной воде и высушенного( 50мл)</w:t>
            </w:r>
          </w:p>
        </w:tc>
        <w:tc>
          <w:tcPr>
            <w:tcW w:w="2955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Масса взвешенных частиц</w:t>
            </w:r>
          </w:p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</w:t>
            </w:r>
          </w:p>
        </w:tc>
      </w:tr>
      <w:tr w:rsidR="000D29FB" w:rsidRPr="005A319E" w:rsidTr="000D29FB">
        <w:tc>
          <w:tcPr>
            <w:tcW w:w="1511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893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2024</w:t>
            </w:r>
          </w:p>
        </w:tc>
        <w:tc>
          <w:tcPr>
            <w:tcW w:w="2986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20,47</w:t>
            </w:r>
          </w:p>
        </w:tc>
        <w:tc>
          <w:tcPr>
            <w:tcW w:w="2955" w:type="dxa"/>
          </w:tcPr>
          <w:p w:rsidR="000D29FB" w:rsidRPr="005A319E" w:rsidRDefault="000D29FB" w:rsidP="000D29F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A31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0,47</w:t>
            </w:r>
          </w:p>
        </w:tc>
      </w:tr>
    </w:tbl>
    <w:p w:rsidR="00E65D71" w:rsidRPr="005A319E" w:rsidRDefault="000D29FB" w:rsidP="000D29FB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Вывод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Опираясь на полученные данные можно сделать вывод, что вода в реке чистая количество взвешенных частиц, незначительное.</w:t>
      </w:r>
    </w:p>
    <w:p w:rsidR="000D29FB" w:rsidRPr="00D32E0D" w:rsidRDefault="00E65D71" w:rsidP="000D29FB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Определение цветности воды</w:t>
      </w:r>
      <w:r w:rsidR="000D29FB" w:rsidRPr="00D32E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B67750" w:rsidRPr="005A319E" w:rsidRDefault="00B67750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работы: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пробирку 12 см наливали воду при хорошем освещении сравнивали со шкалой цветности.</w:t>
      </w:r>
    </w:p>
    <w:p w:rsidR="00D147E7" w:rsidRPr="005A319E" w:rsidRDefault="00D147E7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18FB39" wp14:editId="4D6A7F77">
            <wp:simplePos x="0" y="0"/>
            <wp:positionH relativeFrom="column">
              <wp:posOffset>-213360</wp:posOffset>
            </wp:positionH>
            <wp:positionV relativeFrom="paragraph">
              <wp:posOffset>11430</wp:posOffset>
            </wp:positionV>
            <wp:extent cx="11620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246" y="21467"/>
                <wp:lineTo x="21246" y="0"/>
                <wp:lineTo x="0" y="0"/>
              </wp:wrapPolygon>
            </wp:wrapThrough>
            <wp:docPr id="8" name="Рисунок 8" descr="https://sun9-22.userapi.com/impg/n3IgguAWDVjVcPTdfi2xItlsJUS10gEfJHy3Bw/j6XAa1YmtOg.jpg?size=810x1080&amp;quality=95&amp;sign=e4734d079315004df4f82766c78f0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n3IgguAWDVjVcPTdfi2xItlsJUS10gEfJHy3Bw/j6XAa1YmtOg.jpg?size=810x1080&amp;quality=95&amp;sign=e4734d079315004df4f82766c78f07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4" t="3863"/>
                    <a:stretch/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50"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="00B67750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 составляет 2. Вода чистая. Согласно методическим рекомендациям цветность чистой воды не должна быть выше 2</w:t>
      </w:r>
    </w:p>
    <w:p w:rsidR="00B70209" w:rsidRPr="005A319E" w:rsidRDefault="00B67750" w:rsidP="00D32E0D">
      <w:pPr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Определение водородного показателя воды (рН</w:t>
      </w:r>
      <w:r w:rsidRPr="005A31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D32E0D" w:rsidRDefault="00B67750" w:rsidP="00B70209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5A31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вода</w:t>
      </w:r>
      <w:r w:rsidR="001E6D8D" w:rsidRPr="005A31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5A319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взятая для пробы из источника «Семь братьев»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универсальная индика</w:t>
      </w:r>
      <w:r w:rsidR="000D29FB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торная бумага; цветная шкала рН.</w:t>
      </w:r>
    </w:p>
    <w:p w:rsidR="000D29FB" w:rsidRPr="005A319E" w:rsidRDefault="00B67750" w:rsidP="00D32E0D">
      <w:pPr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  <w:r w:rsidR="001E6D8D"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 определяли по универсальной шкале рН, смочили универсальную индикаторную бумагу в исследуемой воде.</w:t>
      </w:r>
      <w:r w:rsidR="0072762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Опираясь 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шкалу кислотности водородного показателя 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установили 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=7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способ определения</w:t>
      </w:r>
      <w:r w:rsidR="00E65D7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рН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</w:t>
      </w:r>
      <w:r w:rsidR="00E65D7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Лаб -диску. Результат 6,9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</w:p>
    <w:p w:rsidR="00B67750" w:rsidRPr="005A319E" w:rsidRDefault="00D32E0D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1AC1A6" wp14:editId="1E84029B">
            <wp:simplePos x="0" y="0"/>
            <wp:positionH relativeFrom="margin">
              <wp:posOffset>-194310</wp:posOffset>
            </wp:positionH>
            <wp:positionV relativeFrom="paragraph">
              <wp:posOffset>2540</wp:posOffset>
            </wp:positionV>
            <wp:extent cx="1002030" cy="1209675"/>
            <wp:effectExtent l="0" t="0" r="7620" b="9525"/>
            <wp:wrapTight wrapText="bothSides">
              <wp:wrapPolygon edited="0">
                <wp:start x="0" y="0"/>
                <wp:lineTo x="0" y="21430"/>
                <wp:lineTo x="21354" y="21430"/>
                <wp:lineTo x="21354" y="0"/>
                <wp:lineTo x="0" y="0"/>
              </wp:wrapPolygon>
            </wp:wrapTight>
            <wp:docPr id="9" name="Рисунок 9" descr="https://sun9-21.userapi.com/impg/IBB6ygcecjwddaoM9CQ8S1oPPuohhxjHAlKoNA/mKOeBpsIOJE.jpg?size=810x1080&amp;quality=95&amp;sign=f832ce79aceed15d020978e09086d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IBB6ygcecjwddaoM9CQ8S1oPPuohhxjHAlKoNA/mKOeBpsIOJE.jpg?size=810x1080&amp;quality=95&amp;sign=f832ce79aceed15d020978e09086da0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8D"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="00B67750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 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 «Семь братьев»</w:t>
      </w:r>
      <w:r w:rsidR="00E65D7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:6,92</w:t>
      </w:r>
      <w:r w:rsidR="00B67750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среда нейтральная и в соответствии с требованиями государственных стандартов относится к источникам питьевого водоснабжения.</w:t>
      </w:r>
    </w:p>
    <w:p w:rsidR="001E6D8D" w:rsidRPr="005A319E" w:rsidRDefault="001E6D8D" w:rsidP="00B3749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жесткости воды</w:t>
      </w:r>
    </w:p>
    <w:p w:rsidR="001E6D8D" w:rsidRPr="005A319E" w:rsidRDefault="001E6D8D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круглодонная колба, мыльный раствор.</w:t>
      </w:r>
    </w:p>
    <w:p w:rsidR="001E6D8D" w:rsidRPr="005A319E" w:rsidRDefault="00050C45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  <w:r w:rsidR="00B3749D"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E6D8D"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E6D8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колбу набрали исследуемую воду и добавили мыльный раствор, взболтали. Наблюдали обильное выделение пены.</w:t>
      </w:r>
    </w:p>
    <w:p w:rsidR="001E6D8D" w:rsidRPr="005A319E" w:rsidRDefault="001E6D8D" w:rsidP="000367A9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Оценка результатов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пена обильная, растет – вода мягкая, если пена не растёт “свернулась” – вода жёсткая</w:t>
      </w:r>
    </w:p>
    <w:p w:rsidR="00D147E7" w:rsidRPr="005A319E" w:rsidRDefault="000D29FB" w:rsidP="000367A9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946B36" wp14:editId="1AE1C85E">
            <wp:simplePos x="0" y="0"/>
            <wp:positionH relativeFrom="column">
              <wp:posOffset>-127635</wp:posOffset>
            </wp:positionH>
            <wp:positionV relativeFrom="paragraph">
              <wp:posOffset>0</wp:posOffset>
            </wp:positionV>
            <wp:extent cx="977900" cy="1304290"/>
            <wp:effectExtent l="0" t="0" r="0" b="0"/>
            <wp:wrapTight wrapText="bothSides">
              <wp:wrapPolygon edited="0">
                <wp:start x="0" y="0"/>
                <wp:lineTo x="0" y="21137"/>
                <wp:lineTo x="21039" y="21137"/>
                <wp:lineTo x="21039" y="0"/>
                <wp:lineTo x="0" y="0"/>
              </wp:wrapPolygon>
            </wp:wrapTight>
            <wp:docPr id="10" name="Рисунок 10" descr="https://sun9-65.userapi.com/impg/alBV6BSBbHS9O46g-ySCnoTLT15xGIZL-K4JLQ/cIrDjCfSKd8.jpg?size=810x1080&amp;quality=95&amp;sign=bd892376933fb06b80d8e8bfa8749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impg/alBV6BSBbHS9O46g-ySCnoTLT15xGIZL-K4JLQ/cIrDjCfSKd8.jpg?size=810x1080&amp;quality=95&amp;sign=bd892376933fb06b80d8e8bfa874979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8D"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Вывод: </w:t>
      </w:r>
      <w:r w:rsidR="001E6D8D" w:rsidRPr="005A31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наличие обильной пены говорит о том, что вода мягкая. </w:t>
      </w:r>
    </w:p>
    <w:p w:rsidR="001E6D8D" w:rsidRPr="005A319E" w:rsidRDefault="001E6D8D" w:rsidP="000367A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кипячении накипи не образуется.</w:t>
      </w:r>
    </w:p>
    <w:p w:rsidR="001E6D8D" w:rsidRPr="005A319E" w:rsidRDefault="001E6D8D" w:rsidP="00D32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Способ 2.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Общую жесткость воды определяли стандартным титрованием раствором соляной кислоты в присутствии индикатора метилоранжа. Для этого в пробирку наливали по 5 миллилитров исследуемой воды, добавляли 1-2 капли метилового оранжевого. Титровали соляной кислотой до перех</w:t>
      </w:r>
      <w:r w:rsidR="00362F26"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ода оранжевую.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расчета жесткости брали среднее значение объема соляной кисло</w:t>
      </w:r>
      <w:r w:rsidR="00362F26"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ты, затраченного на т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362F26"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тро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вание.</w:t>
      </w:r>
    </w:p>
    <w:p w:rsidR="00362F26" w:rsidRPr="005A319E" w:rsidRDefault="00362F26" w:rsidP="000367A9">
      <w:pPr>
        <w:shd w:val="clear" w:color="auto" w:fill="FFFFFF"/>
        <w:spacing w:after="0" w:line="240" w:lineRule="auto"/>
        <w:ind w:firstLine="71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Жесткость вычисляли по формуле:</w:t>
      </w:r>
    </w:p>
    <w:p w:rsidR="001E6D8D" w:rsidRPr="005A319E" w:rsidRDefault="001E6D8D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Vк-0.06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Cк-0.40 V=5мл</w:t>
      </w:r>
    </w:p>
    <w:p w:rsidR="00362F26" w:rsidRPr="005A319E" w:rsidRDefault="00362F26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- 0.1*0.06*1000/5=1,2</w:t>
      </w:r>
    </w:p>
    <w:p w:rsidR="00D422B1" w:rsidRPr="005A319E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B3749D"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Таблица 2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Показатели жесткости воды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Единица измерения , ммоль/л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 воды</w:t>
            </w:r>
          </w:p>
        </w:tc>
      </w:tr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1,5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мягкая</w:t>
            </w:r>
          </w:p>
        </w:tc>
      </w:tr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1,5 до 4,0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Мягкая</w:t>
            </w:r>
          </w:p>
        </w:tc>
      </w:tr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4до 8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Средней жесткости</w:t>
            </w:r>
          </w:p>
        </w:tc>
      </w:tr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8 до 12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Жесткая</w:t>
            </w:r>
          </w:p>
        </w:tc>
      </w:tr>
      <w:tr w:rsidR="00D422B1" w:rsidRPr="005A319E" w:rsidTr="00D422B1">
        <w:tc>
          <w:tcPr>
            <w:tcW w:w="4672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Более 12</w:t>
            </w:r>
          </w:p>
        </w:tc>
        <w:tc>
          <w:tcPr>
            <w:tcW w:w="4673" w:type="dxa"/>
          </w:tcPr>
          <w:p w:rsidR="00D422B1" w:rsidRPr="005A319E" w:rsidRDefault="00D422B1" w:rsidP="000367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жесткая</w:t>
            </w:r>
          </w:p>
        </w:tc>
      </w:tr>
    </w:tbl>
    <w:p w:rsidR="001E6D8D" w:rsidRPr="005A319E" w:rsidRDefault="00362F26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D32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показатель жесткости воды р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одника «</w:t>
      </w:r>
      <w:r w:rsidR="00D422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братьев» равен 1,2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2762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мягкая</w:t>
      </w:r>
      <w:r w:rsidR="00D422B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кипячении накипи не образует.</w:t>
      </w:r>
    </w:p>
    <w:p w:rsidR="00362F26" w:rsidRPr="005A319E" w:rsidRDefault="00050C45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Определение ионов в родниковой воде</w:t>
      </w:r>
    </w:p>
    <w:p w:rsidR="00050C45" w:rsidRPr="005A319E" w:rsidRDefault="00050C45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хлорид-ионов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2708E" w:rsidRPr="00D32E0D" w:rsidRDefault="00050C45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пробирку с родниковой водой добавили 1мл нитрата серебра</w:t>
      </w:r>
      <w:r w:rsidR="00E65D71" w:rsidRP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Осадка не наблюдали. </w:t>
      </w:r>
    </w:p>
    <w:p w:rsidR="00D2708E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3749D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не содержит ионов 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CI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2708E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ионов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магния. </w:t>
      </w:r>
      <w:r w:rsidR="00050C45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пробирку налить 1 мл испытуемого раствора, добавить 1 мл концентрированного раствора едкого натра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(NaOH).</w:t>
      </w:r>
    </w:p>
    <w:p w:rsidR="00D2708E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Наблюдали выпадения студенистого осадка гидроксида магния.</w:t>
      </w:r>
    </w:p>
    <w:p w:rsidR="00D2708E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родниковая вода содержит гидроксид магния</w:t>
      </w:r>
    </w:p>
    <w:p w:rsidR="000367A9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Определения ионов аммония.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родниковой воде добавляем гидроксид натрия и немного цинковой пыли.</w:t>
      </w:r>
      <w:r w:rsidR="00050C45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ус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корения реакции смесь подогреваем.</w:t>
      </w:r>
      <w:r w:rsidR="00050C45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Вносим </w:t>
      </w:r>
      <w:r w:rsidR="000367A9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универсальную индикаторную бумагу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367A9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цвет не изменила.</w:t>
      </w:r>
    </w:p>
    <w:p w:rsidR="00050C45" w:rsidRPr="005A319E" w:rsidRDefault="00D2708E" w:rsidP="000367A9">
      <w:pPr>
        <w:shd w:val="clear" w:color="auto" w:fill="FFFFFF"/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="00D32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01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родниковая вода содержит катионы аммония.</w:t>
      </w:r>
    </w:p>
    <w:p w:rsidR="00D422B1" w:rsidRPr="005A319E" w:rsidRDefault="00050C45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сульфат-ионов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пробирку с исследуемой водой добавить 10 </w:t>
      </w:r>
      <w:r w:rsidR="00E65D71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капель раствора серной кислоты </w:t>
      </w: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2 к</w:t>
      </w:r>
      <w:r w:rsidR="00934718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апли раствора гидроксида бария. Наблюдали помутнение раствора</w:t>
      </w:r>
    </w:p>
    <w:p w:rsidR="00D2708E" w:rsidRPr="005A319E" w:rsidRDefault="00934718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="00D32E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32E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родниковая вода </w:t>
      </w:r>
      <w:r w:rsidR="00D32E0D" w:rsidRPr="00D32E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содержит сульфат ионы</w:t>
      </w:r>
      <w:r w:rsidR="00D2708E"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4718" w:rsidRPr="005A319E" w:rsidRDefault="00934718" w:rsidP="009347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Определение гидрокарбонатных ионов</w:t>
      </w:r>
    </w:p>
    <w:p w:rsidR="000D29FB" w:rsidRPr="005A319E" w:rsidRDefault="000D29FB" w:rsidP="009347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добавлении к родниковой воде соляной кислоты наблюдали выделение пузырьков</w:t>
      </w:r>
    </w:p>
    <w:p w:rsidR="00E70700" w:rsidRDefault="00D32E0D" w:rsidP="00E70700">
      <w:pPr>
        <w:spacing w:line="36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</w:t>
      </w:r>
      <w:r w:rsidR="00E70700"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</w:t>
      </w:r>
    </w:p>
    <w:p w:rsidR="00835C73" w:rsidRPr="00835C73" w:rsidRDefault="00835C73" w:rsidP="00E70700">
      <w:pPr>
        <w:spacing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3.1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результатов</w:t>
      </w:r>
    </w:p>
    <w:p w:rsidR="00E70700" w:rsidRPr="005A319E" w:rsidRDefault="00E70700" w:rsidP="00E707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 проводили исследование экологического состояния и качества воды родника «Семь братьев»,</w:t>
      </w:r>
      <w:r w:rsidR="00086E23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расположенного на Галичей горе, полученные данные занесены в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B3749D" w:rsidRPr="005A319E" w:rsidTr="00E65D71">
        <w:tc>
          <w:tcPr>
            <w:tcW w:w="4957" w:type="dxa"/>
          </w:tcPr>
          <w:p w:rsidR="00B3749D" w:rsidRPr="005A319E" w:rsidRDefault="00B3749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4388" w:type="dxa"/>
          </w:tcPr>
          <w:p w:rsidR="00B3749D" w:rsidRPr="005A319E" w:rsidRDefault="00B3749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Результат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Дебит ключа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0,425л/сек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Температура воды 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+4 С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Запах 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0-1б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Вкус воды 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2б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Прозрачность воды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600мл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Наличие взвешенных частиц</w:t>
            </w:r>
          </w:p>
        </w:tc>
        <w:tc>
          <w:tcPr>
            <w:tcW w:w="4388" w:type="dxa"/>
          </w:tcPr>
          <w:p w:rsidR="00B3749D" w:rsidRPr="005A319E" w:rsidRDefault="005A58AD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0,47мг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Цветность воды </w:t>
            </w:r>
          </w:p>
        </w:tc>
        <w:tc>
          <w:tcPr>
            <w:tcW w:w="4388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2б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>Водородный показатель рН среды</w:t>
            </w:r>
          </w:p>
        </w:tc>
        <w:tc>
          <w:tcPr>
            <w:tcW w:w="4388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6,92</w:t>
            </w:r>
          </w:p>
        </w:tc>
      </w:tr>
      <w:tr w:rsidR="00B3749D" w:rsidRPr="005A319E" w:rsidTr="00E65D71">
        <w:tc>
          <w:tcPr>
            <w:tcW w:w="4957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Жесткость воды</w:t>
            </w:r>
          </w:p>
        </w:tc>
        <w:tc>
          <w:tcPr>
            <w:tcW w:w="4388" w:type="dxa"/>
          </w:tcPr>
          <w:p w:rsidR="00B3749D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1,2 ммоль/литр</w:t>
            </w:r>
          </w:p>
        </w:tc>
      </w:tr>
      <w:tr w:rsidR="00E65D71" w:rsidRPr="005A319E" w:rsidTr="00E65D71">
        <w:tc>
          <w:tcPr>
            <w:tcW w:w="4957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Ионы хлора</w:t>
            </w:r>
          </w:p>
        </w:tc>
        <w:tc>
          <w:tcPr>
            <w:tcW w:w="4388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отсутствуют</w:t>
            </w:r>
          </w:p>
        </w:tc>
      </w:tr>
      <w:tr w:rsidR="00E65D71" w:rsidRPr="005A319E" w:rsidTr="00E65D71">
        <w:tc>
          <w:tcPr>
            <w:tcW w:w="4957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Ионы магния</w:t>
            </w:r>
          </w:p>
        </w:tc>
        <w:tc>
          <w:tcPr>
            <w:tcW w:w="4388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присутствуют</w:t>
            </w:r>
          </w:p>
        </w:tc>
      </w:tr>
      <w:tr w:rsidR="00E65D71" w:rsidRPr="005A319E" w:rsidTr="00E65D71">
        <w:tc>
          <w:tcPr>
            <w:tcW w:w="4957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Сульфат ионы </w:t>
            </w:r>
          </w:p>
        </w:tc>
        <w:tc>
          <w:tcPr>
            <w:tcW w:w="4388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присуствуют</w:t>
            </w:r>
          </w:p>
        </w:tc>
      </w:tr>
      <w:tr w:rsidR="00E65D71" w:rsidRPr="005A319E" w:rsidTr="00E65D71">
        <w:tc>
          <w:tcPr>
            <w:tcW w:w="4957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Гидрокарбонат ионы</w:t>
            </w:r>
          </w:p>
        </w:tc>
        <w:tc>
          <w:tcPr>
            <w:tcW w:w="4388" w:type="dxa"/>
          </w:tcPr>
          <w:p w:rsidR="00E65D71" w:rsidRPr="005A319E" w:rsidRDefault="00E65D71" w:rsidP="00E707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присуствуют</w:t>
            </w:r>
          </w:p>
        </w:tc>
      </w:tr>
    </w:tbl>
    <w:p w:rsidR="00086E23" w:rsidRPr="005A319E" w:rsidRDefault="00086E23" w:rsidP="00E707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основе полученных показателей вода в роднике чистая, согласно нормативам СаН Пина пригодная для питья.</w:t>
      </w:r>
    </w:p>
    <w:p w:rsidR="00E70700" w:rsidRPr="005A319E" w:rsidRDefault="00E70700" w:rsidP="00E707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Антропогенное воздействие 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родник «Семь братьев» не значительное. Стоков с полей и ферм в источник не наблюдается, стихийных свалок нет, выпас скока не производиться.</w:t>
      </w:r>
    </w:p>
    <w:p w:rsidR="00E70700" w:rsidRPr="005A319E" w:rsidRDefault="00E70700" w:rsidP="00E707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Угроза экологического состояния родника может возникнуть от зарастания растительности по берегам реки, попадания ветхих стволов деревьев. Поэтому необходимо системати</w:t>
      </w:r>
      <w:r w:rsidR="0004551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чески проводить чистку родника.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E70700" w:rsidRPr="005A319E" w:rsidRDefault="00045519" w:rsidP="00E707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Рекреационное использование источника «Семь братьев»</w:t>
      </w:r>
      <w:r w:rsidR="001F3409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У родника оборудовано место оборудовано место набора воды. Вблизи территории родника оборудовано место для отдыха:</w:t>
      </w:r>
      <w:r w:rsidR="00E70700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поставлена часовня, в которой есть купель. </w:t>
      </w:r>
    </w:p>
    <w:p w:rsidR="00201B57" w:rsidRDefault="001F3409" w:rsidP="00E70700">
      <w:pPr>
        <w:spacing w:line="36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8E7C9" wp14:editId="5290B8B3">
            <wp:extent cx="2143125" cy="2171526"/>
            <wp:effectExtent l="0" t="0" r="0" b="635"/>
            <wp:docPr id="13" name="Рисунок 13" descr="https://sun9-80.userapi.com/impg/7ELpm_0Zwk32_2V7zxmVOWCDzfQtNTMWfootpQ/9HFO-Sr7b7k.jpg?size=810x1080&amp;quality=95&amp;sign=b027d60d6b596a447bd763f2f8aa6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7ELpm_0Zwk32_2V7zxmVOWCDzfQtNTMWfootpQ/9HFO-Sr7b7k.jpg?size=810x1080&amp;quality=95&amp;sign=b027d60d6b596a447bd763f2f8aa6c0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671" cy="22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700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  <w:r w:rsidR="00201B5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F624F" wp14:editId="7A04DAFE">
            <wp:extent cx="2190750" cy="2132965"/>
            <wp:effectExtent l="0" t="0" r="0" b="635"/>
            <wp:docPr id="14" name="Рисунок 14" descr="https://sun9-14.userapi.com/impg/XHszUMG6Sdm_VGgzdiVmrgAuRqs-rR5eh_PaQA/iulenwrp2Qw.jpg?size=810x1080&amp;quality=95&amp;sign=032a731a6ad18034867402b505613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XHszUMG6Sdm_VGgzdiVmrgAuRqs-rR5eh_PaQA/iulenwrp2Qw.jpg?size=810x1080&amp;quality=95&amp;sign=032a731a6ad18034867402b5056137b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51" cy="21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57" w:rsidRDefault="00835C73" w:rsidP="00E70700">
      <w:pPr>
        <w:spacing w:line="360" w:lineRule="auto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К. Чука</w:t>
      </w:r>
      <w:r w:rsidR="00201B57">
        <w:rPr>
          <w:rFonts w:ascii="Times New Roman" w:hAnsi="Times New Roman" w:cs="Times New Roman"/>
          <w:noProof/>
          <w:sz w:val="28"/>
          <w:szCs w:val="28"/>
          <w:lang w:eastAsia="ru-RU"/>
        </w:rPr>
        <w:t>новой</w:t>
      </w:r>
    </w:p>
    <w:p w:rsidR="001F3409" w:rsidRPr="005A319E" w:rsidRDefault="001F3409" w:rsidP="00E70700">
      <w:pPr>
        <w:spacing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D3ED2" wp14:editId="3E6E2CCA">
            <wp:extent cx="2286000" cy="2076027"/>
            <wp:effectExtent l="0" t="0" r="0" b="635"/>
            <wp:docPr id="15" name="Рисунок 15" descr="https://sun9-4.userapi.com/impg/Gjp-jaVzHCg4iQUXRW2szqnNLN00UgCYm2E3rQ/NjIJhc546cQ.jpg?size=810x1080&amp;quality=95&amp;sign=7c006abb0f74907c8db7ba37230eec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Gjp-jaVzHCg4iQUXRW2szqnNLN00UgCYm2E3rQ/NjIJhc546cQ.jpg?size=810x1080&amp;quality=95&amp;sign=7c006abb0f74907c8db7ba37230eec6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76" cy="20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1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01B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5A3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57275" wp14:editId="4C94D7D0">
            <wp:extent cx="2057400" cy="2056130"/>
            <wp:effectExtent l="0" t="0" r="0" b="1270"/>
            <wp:docPr id="16" name="Рисунок 16" descr="https://sun9-10.userapi.com/impg/-M6R-sgOGh3g0jmK8JSyhggZgdIyh9gg0xGWjA/U4BHo-KA1YU.jpg?size=810x1080&amp;quality=95&amp;sign=5a60e1aaab05e148044dfb016a76d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impg/-M6R-sgOGh3g0jmK8JSyhggZgdIyh9gg0xGWjA/U4BHo-KA1YU.jpg?size=810x1080&amp;quality=95&amp;sign=5a60e1aaab05e148044dfb016a76df4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83" cy="20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0" w:rsidRPr="005A319E" w:rsidRDefault="001F3409" w:rsidP="00E70700">
      <w:pPr>
        <w:spacing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Фото К. Чукановой</w:t>
      </w:r>
      <w:r w:rsidR="00E70700"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301CB0" w:rsidRPr="005A319E" w:rsidRDefault="00E70700" w:rsidP="00301CB0">
      <w:pPr>
        <w:spacing w:line="360" w:lineRule="auto"/>
        <w:ind w:left="720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Полученные нами исследования показывают, что </w:t>
      </w:r>
      <w:r w:rsidR="0004551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экологическое состояние родника </w:t>
      </w: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удовлетворительное, загрязнение умеренное, в основном это из-за опавших листьев или остатков ветхой растительности. Следовательно, необходимо проводить очист</w:t>
      </w:r>
      <w:r w:rsidR="0004551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ку родников</w:t>
      </w: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 в осенний период, чтобы уменьшить количество попадания </w:t>
      </w:r>
    </w:p>
    <w:p w:rsidR="00E70700" w:rsidRPr="005A319E" w:rsidRDefault="00E70700" w:rsidP="00301CB0">
      <w:pPr>
        <w:spacing w:line="360" w:lineRule="auto"/>
        <w:ind w:left="720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опавшей листвы в водоем. Весенний период. Чтобы замедлить процесс гниение органических веществ в воде, в летней период покос травы.</w:t>
      </w:r>
    </w:p>
    <w:p w:rsidR="00E70700" w:rsidRPr="005A319E" w:rsidRDefault="00E70700" w:rsidP="00E70700">
      <w:pPr>
        <w:spacing w:line="360" w:lineRule="auto"/>
        <w:ind w:left="720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Природная вода обладает способностью к самоочищению под влиянием естествен</w:t>
      </w:r>
      <w:r w:rsidR="0004551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ных факторов: солнечного света. В природе существуют множество факторов, которые нарушают ее состояние. </w:t>
      </w: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Данная работа привлечет внимание учащихся и населения к данной пробл</w:t>
      </w:r>
      <w:r w:rsidR="0004551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еме. Поможет осознать, что родник </w:t>
      </w: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нуждается в систематическом очищении, в дальнейшем изучении и охране. Я планирую провести мониторинг весной и осенью следующего года. Чтобы наблюдать за качеством воды состояния реки.</w:t>
      </w:r>
    </w:p>
    <w:p w:rsidR="00D422B1" w:rsidRDefault="00E70700" w:rsidP="00E707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Полученные показатели исследования можно использовать для дальне</w:t>
      </w:r>
      <w:r w:rsidR="0004551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йшего мониторинга родника «Семь братьев»</w:t>
      </w: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, чтобы сравнить и определить изменения ее состояния в последующие годы. Исторические и культурные сведения об истории появления реки можно использовать в качестве материала для экскурсии</w:t>
      </w:r>
    </w:p>
    <w:p w:rsidR="00835C73" w:rsidRDefault="00835C73" w:rsidP="00D32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C73" w:rsidRDefault="00835C73" w:rsidP="00D32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2E0D" w:rsidRPr="00835C73" w:rsidRDefault="00835C73" w:rsidP="00D32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</w:t>
      </w:r>
      <w:r w:rsidR="00D32E0D" w:rsidRPr="00835C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Выводы: </w:t>
      </w:r>
    </w:p>
    <w:p w:rsidR="00D32E0D" w:rsidRPr="005A319E" w:rsidRDefault="00D32E0D" w:rsidP="00D32E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 основе изучения методической литературы и произведенного исследования выявлены методики, подходящие для определения качества воды в лабораторных условиях</w:t>
      </w:r>
    </w:p>
    <w:p w:rsidR="00D32E0D" w:rsidRPr="005A319E" w:rsidRDefault="00D32E0D" w:rsidP="00D32E0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 На основе изучения экологического состояния родника, причиной нарушения качества воды и состояния родника может быть его засорение или обвалы</w:t>
      </w:r>
    </w:p>
    <w:p w:rsidR="00D32E0D" w:rsidRPr="005A319E" w:rsidRDefault="00D32E0D" w:rsidP="00D32E0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Исследованы органолептические и химические показатели воды. Составлен паспорт родника.</w:t>
      </w:r>
    </w:p>
    <w:p w:rsidR="00D32E0D" w:rsidRPr="005A319E" w:rsidRDefault="00D32E0D" w:rsidP="00D32E0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A31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4.Созданы материалы, отражающие культурно-историческую ценность родника.</w:t>
      </w:r>
    </w:p>
    <w:p w:rsidR="00D32E0D" w:rsidRPr="005A319E" w:rsidRDefault="00D32E0D" w:rsidP="00D32E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</w:p>
    <w:p w:rsidR="001F3409" w:rsidRPr="005A319E" w:rsidRDefault="001F3409" w:rsidP="00E707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</w:pPr>
    </w:p>
    <w:p w:rsidR="001F3409" w:rsidRPr="00927816" w:rsidRDefault="00927816" w:rsidP="00E707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626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1F3409"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 xml:space="preserve"> </w:t>
      </w:r>
      <w:r w:rsidR="001F3409" w:rsidRPr="00927816">
        <w:rPr>
          <w:rFonts w:ascii="Times New Roman" w:eastAsia="Times New Roman" w:hAnsi="Times New Roman" w:cs="Times New Roman"/>
          <w:b/>
          <w:color w:val="262633"/>
          <w:sz w:val="28"/>
          <w:szCs w:val="28"/>
          <w:shd w:val="clear" w:color="auto" w:fill="FFFFFF"/>
          <w:lang w:eastAsia="ru-RU"/>
        </w:rPr>
        <w:t>Используемые источники</w:t>
      </w:r>
    </w:p>
    <w:p w:rsidR="00927816" w:rsidRPr="00835C73" w:rsidRDefault="00927816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1</w:t>
      </w:r>
      <w:r w:rsidRPr="00835C73">
        <w:rPr>
          <w:rFonts w:ascii="Times New Roman" w:eastAsia="Times New Roman" w:hAnsi="Times New Roman" w:cs="Times New Roman"/>
          <w:color w:val="262633"/>
          <w:sz w:val="28"/>
          <w:szCs w:val="28"/>
          <w:shd w:val="clear" w:color="auto" w:fill="FFFFFF"/>
          <w:lang w:eastAsia="ru-RU"/>
        </w:rPr>
        <w:t>.Артемьев Б.Г. к.п.н.проф.; Взоров В.И. Основы органолептических измерений.</w:t>
      </w:r>
      <w:r w:rsidRPr="0083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[Электронный ресурс].-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835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hyperlink r:id="rId22" w:history="1">
        <w:r w:rsidRPr="00835C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shd w:val="clear" w:color="auto" w:fill="FFFFFF"/>
            <w:lang w:eastAsia="ru-RU"/>
          </w:rPr>
          <w:t>https://metrob.ru/html/Stati/si/organolepticheskie.html</w:t>
        </w:r>
      </w:hyperlink>
    </w:p>
    <w:p w:rsidR="005A319E" w:rsidRPr="00835C73" w:rsidRDefault="005A319E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2.Астанин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Л. П., Благосклонов К. Н.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Охрана природы. – М.: Колос, 2002.</w:t>
      </w:r>
    </w:p>
    <w:p w:rsidR="005A319E" w:rsidRPr="00835C73" w:rsidRDefault="005A319E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3.Воскресенская О.Л. Контрольно-измерительные материалы по экологии: олимпиады и конференции/ О.Л. Воскресенская и др.- Волгоград: Учитель, 2018.</w:t>
      </w:r>
    </w:p>
    <w:p w:rsidR="00927816" w:rsidRPr="00835C73" w:rsidRDefault="00927816" w:rsidP="00835C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4.Водные ресурсы рек Липецкой области, общая характеристика и список объектов. [Электронный ресурс].-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 </w:t>
      </w:r>
      <w:hyperlink r:id="rId23" w:history="1">
        <w:r w:rsidRPr="00835C73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https://waterresources.ru/region/lipetskaya-oblast/</w:t>
        </w:r>
      </w:hyperlink>
    </w:p>
    <w:p w:rsidR="005A319E" w:rsidRPr="00835C73" w:rsidRDefault="005A319E" w:rsidP="00835C7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5.Михеев А. В.,</w:t>
      </w:r>
      <w:r w:rsidR="00835C73"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Галушин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В. М., Гладков Н. А., Иноземцев А. АОхрана природы. – М.: Просвещение, 2005.</w:t>
      </w:r>
    </w:p>
    <w:p w:rsidR="005A319E" w:rsidRPr="00835C73" w:rsidRDefault="005A319E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6.Мухин В. Пульсирующее чудо. – Спас-Клепики: ГУП РО «Клепиковская</w:t>
      </w:r>
    </w:p>
    <w:p w:rsidR="005A319E" w:rsidRPr="00835C73" w:rsidRDefault="005A319E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типография», 2003.</w:t>
      </w:r>
    </w:p>
    <w:p w:rsidR="005A319E" w:rsidRPr="00835C73" w:rsidRDefault="005A319E" w:rsidP="00835C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7.Никитин Д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П., Новиков Ю. В. Окружающая среда и человек. М.: Высшая школа, 2009</w:t>
      </w:r>
    </w:p>
    <w:p w:rsidR="00927816" w:rsidRPr="00835C73" w:rsidRDefault="00927816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8.Пешкова Н. А. Ландшафтно-экологическое прогнозирование и управление природной средой в пределах административной области (на примере Липецкой области). Автореферат. Воронеж 2004г</w:t>
      </w:r>
    </w:p>
    <w:p w:rsidR="00927816" w:rsidRPr="00835C73" w:rsidRDefault="00927816" w:rsidP="00835C73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</w:t>
      </w:r>
      <w:r w:rsidRPr="0083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Плющань и источник семь братьев. 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[Электронный ресурс].-</w:t>
      </w:r>
      <w:r w:rsidRPr="00835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URL</w:t>
      </w:r>
      <w:r w:rsidRPr="00835C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hyperlink r:id="rId24" w:history="1">
        <w:r w:rsidRPr="00835C7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https://natasha-tuk.livejournal.com/75667.html</w:t>
        </w:r>
      </w:hyperlink>
    </w:p>
    <w:p w:rsidR="005A319E" w:rsidRPr="00835C73" w:rsidRDefault="00927816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10</w:t>
      </w:r>
      <w:r w:rsidR="005A319E"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.Чаус Б.Ю. Чаус З. А. Изучаем родник. Географические наблюдения. Стерлитамак-2003</w:t>
      </w:r>
      <w:r w:rsidR="005A319E" w:rsidRPr="00835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http://www.stenus.ru/statia.php?id=67</w:t>
      </w:r>
    </w:p>
    <w:p w:rsidR="005A319E" w:rsidRPr="00835C73" w:rsidRDefault="005A319E" w:rsidP="00835C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C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Методы изучения родников Шевченко Л.В.,КоржевС.В. Методы изучения родников / / Материалы по дополнительному экологическому образованию.- Паспортизация родников.</w:t>
      </w:r>
    </w:p>
    <w:p w:rsidR="00B3749D" w:rsidRPr="005A319E" w:rsidRDefault="00B3749D" w:rsidP="00835C7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2B1" w:rsidRPr="005A319E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49D" w:rsidRPr="005A319E" w:rsidRDefault="00B3749D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4051"/>
        <w:tblW w:w="1153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81"/>
        <w:gridCol w:w="4613"/>
        <w:gridCol w:w="2716"/>
        <w:gridCol w:w="2023"/>
      </w:tblGrid>
      <w:tr w:rsidR="00E300C9" w:rsidRPr="005A319E" w:rsidTr="00E300C9">
        <w:trPr>
          <w:trHeight w:val="375"/>
        </w:trPr>
        <w:tc>
          <w:tcPr>
            <w:tcW w:w="21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Интенсивность запаха</w:t>
            </w:r>
          </w:p>
        </w:tc>
        <w:tc>
          <w:tcPr>
            <w:tcW w:w="461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 проявления запаха</w:t>
            </w:r>
          </w:p>
        </w:tc>
        <w:tc>
          <w:tcPr>
            <w:tcW w:w="2716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интенсивности запаха, балл</w:t>
            </w:r>
          </w:p>
        </w:tc>
      </w:tr>
      <w:tr w:rsidR="00E300C9" w:rsidRPr="005A319E" w:rsidTr="00E300C9"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не ощущается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300C9" w:rsidRPr="005A319E" w:rsidTr="00E300C9">
        <w:trPr>
          <w:trHeight w:val="390"/>
        </w:trPr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не ощущается потребителем, но обнаруживается при лабораторном исследовании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300C9" w:rsidRPr="005A319E" w:rsidTr="00E300C9">
        <w:trPr>
          <w:trHeight w:val="210"/>
        </w:trPr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замечается потребителем, если обратить на это его внимание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300C9" w:rsidRPr="005A319E" w:rsidTr="00E300C9">
        <w:trPr>
          <w:trHeight w:val="195"/>
        </w:trPr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легко замечается и вызывает неодобрительный отзыв о воде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300C9" w:rsidRPr="005A319E" w:rsidTr="00E300C9">
        <w:trPr>
          <w:trHeight w:val="195"/>
        </w:trPr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обращает на себя, внимание и заставляет воздержаться от питья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300C9" w:rsidRPr="005A319E" w:rsidTr="00E300C9">
        <w:trPr>
          <w:trHeight w:val="180"/>
        </w:trPr>
        <w:tc>
          <w:tcPr>
            <w:tcW w:w="218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A"/>
              <w:right w:val="nil"/>
            </w:tcBorders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E300C9" w:rsidRPr="005A319E" w:rsidRDefault="00E300C9" w:rsidP="00E300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B3749D" w:rsidRPr="005A319E" w:rsidRDefault="00B3749D" w:rsidP="00B3749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31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Таблица №2. Оценка интенсивности вкуса и привкуса питьевой воды</w:t>
      </w:r>
    </w:p>
    <w:tbl>
      <w:tblPr>
        <w:tblW w:w="96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35"/>
        <w:gridCol w:w="5005"/>
        <w:gridCol w:w="2150"/>
      </w:tblGrid>
      <w:tr w:rsidR="00B3749D" w:rsidRPr="005A319E" w:rsidTr="00576B9A">
        <w:tc>
          <w:tcPr>
            <w:tcW w:w="23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Интенсивность вкуса и привкуса</w:t>
            </w:r>
          </w:p>
        </w:tc>
        <w:tc>
          <w:tcPr>
            <w:tcW w:w="47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 вкуса и привкуса</w:t>
            </w:r>
          </w:p>
        </w:tc>
        <w:tc>
          <w:tcPr>
            <w:tcW w:w="193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интенсивности вкуса и привкуса, балл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не ощущаются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не ощущаются потребителем, но обнаруживаются при лабораторном исследовании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Слабая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замечаются потребителем, если обратить на это его внимание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легко замечаются и вызывают неодобрительный отзыв о воде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обращают на себя внимание и заставляют воздержаться от питья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3749D" w:rsidRPr="005A319E" w:rsidTr="00576B9A">
        <w:tc>
          <w:tcPr>
            <w:tcW w:w="23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 и привкус настолько сильный, что делает воду непригодной к употреблению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B3749D" w:rsidRPr="005A319E" w:rsidRDefault="00B3749D" w:rsidP="00576B9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31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B3749D" w:rsidRPr="005A319E" w:rsidRDefault="00B3749D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49D" w:rsidRPr="000367A9" w:rsidRDefault="00B3749D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7816" w:rsidRPr="003845AF" w:rsidRDefault="00B70209" w:rsidP="00927816">
      <w:pPr>
        <w:shd w:val="clear" w:color="auto" w:fill="FFFFFF"/>
        <w:spacing w:after="0" w:line="270" w:lineRule="atLeast"/>
        <w:outlineLvl w:val="4"/>
        <w:rPr>
          <w:rFonts w:ascii="ProximaNovaRegular" w:eastAsia="Times New Roman" w:hAnsi="ProximaNovaRegular" w:cs="Times New Roman"/>
          <w:color w:val="333333"/>
          <w:sz w:val="21"/>
          <w:szCs w:val="21"/>
          <w:lang w:eastAsia="ru-RU"/>
        </w:rPr>
      </w:pPr>
      <w:r>
        <w:rPr>
          <w:rFonts w:ascii="MontserratBold" w:eastAsia="Times New Roman" w:hAnsi="MontserratBold" w:cs="Times New Roman"/>
          <w:color w:val="333333"/>
          <w:sz w:val="21"/>
          <w:szCs w:val="21"/>
          <w:lang w:eastAsia="ru-RU"/>
        </w:rPr>
        <w:t xml:space="preserve"> </w:t>
      </w:r>
    </w:p>
    <w:p w:rsidR="003845AF" w:rsidRPr="003845AF" w:rsidRDefault="003845AF" w:rsidP="003845AF">
      <w:pPr>
        <w:shd w:val="clear" w:color="auto" w:fill="FFFFFF"/>
        <w:spacing w:after="0" w:line="240" w:lineRule="auto"/>
        <w:rPr>
          <w:rFonts w:ascii="ProximaNovaRegular" w:eastAsia="Times New Roman" w:hAnsi="ProximaNovaRegular" w:cs="Times New Roman"/>
          <w:color w:val="333333"/>
          <w:sz w:val="21"/>
          <w:szCs w:val="21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2B1" w:rsidRPr="000367A9" w:rsidRDefault="00D422B1" w:rsidP="000367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422B1" w:rsidRPr="000367A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487" w:rsidRDefault="00C12487" w:rsidP="00935824">
      <w:pPr>
        <w:spacing w:after="0" w:line="240" w:lineRule="auto"/>
      </w:pPr>
      <w:r>
        <w:separator/>
      </w:r>
    </w:p>
  </w:endnote>
  <w:endnote w:type="continuationSeparator" w:id="0">
    <w:p w:rsidR="00C12487" w:rsidRDefault="00C12487" w:rsidP="0093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tserratBold">
    <w:altName w:val="Times New Roman"/>
    <w:panose1 w:val="00000000000000000000"/>
    <w:charset w:val="00"/>
    <w:family w:val="roman"/>
    <w:notTrueType/>
    <w:pitch w:val="default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5583872"/>
      <w:docPartObj>
        <w:docPartGallery w:val="Page Numbers (Bottom of Page)"/>
        <w:docPartUnique/>
      </w:docPartObj>
    </w:sdtPr>
    <w:sdtContent>
      <w:p w:rsidR="00935824" w:rsidRDefault="00935824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0C9">
          <w:rPr>
            <w:noProof/>
          </w:rPr>
          <w:t>16</w:t>
        </w:r>
        <w:r>
          <w:fldChar w:fldCharType="end"/>
        </w:r>
      </w:p>
    </w:sdtContent>
  </w:sdt>
  <w:p w:rsidR="00935824" w:rsidRDefault="009358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487" w:rsidRDefault="00C12487" w:rsidP="00935824">
      <w:pPr>
        <w:spacing w:after="0" w:line="240" w:lineRule="auto"/>
      </w:pPr>
      <w:r>
        <w:separator/>
      </w:r>
    </w:p>
  </w:footnote>
  <w:footnote w:type="continuationSeparator" w:id="0">
    <w:p w:rsidR="00C12487" w:rsidRDefault="00C12487" w:rsidP="0093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4C43"/>
    <w:multiLevelType w:val="multilevel"/>
    <w:tmpl w:val="F5186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3F33C5"/>
    <w:multiLevelType w:val="multilevel"/>
    <w:tmpl w:val="F518631A"/>
    <w:lvl w:ilvl="0">
      <w:start w:val="1"/>
      <w:numFmt w:val="decimal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2" w15:restartNumberingAfterBreak="0">
    <w:nsid w:val="3AD82500"/>
    <w:multiLevelType w:val="multilevel"/>
    <w:tmpl w:val="56FC99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7CE19B3"/>
    <w:multiLevelType w:val="multilevel"/>
    <w:tmpl w:val="1926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C47"/>
    <w:rsid w:val="00014FB6"/>
    <w:rsid w:val="000367A9"/>
    <w:rsid w:val="00045519"/>
    <w:rsid w:val="00050C45"/>
    <w:rsid w:val="00070E75"/>
    <w:rsid w:val="00086E23"/>
    <w:rsid w:val="000D089A"/>
    <w:rsid w:val="000D29FB"/>
    <w:rsid w:val="001029AF"/>
    <w:rsid w:val="001078AE"/>
    <w:rsid w:val="00172030"/>
    <w:rsid w:val="001C1AF9"/>
    <w:rsid w:val="001E6D8D"/>
    <w:rsid w:val="001F3409"/>
    <w:rsid w:val="00201B57"/>
    <w:rsid w:val="00235340"/>
    <w:rsid w:val="00276D07"/>
    <w:rsid w:val="002C74E2"/>
    <w:rsid w:val="00301CB0"/>
    <w:rsid w:val="00341B16"/>
    <w:rsid w:val="00355F00"/>
    <w:rsid w:val="00362F26"/>
    <w:rsid w:val="00365B1D"/>
    <w:rsid w:val="003845AF"/>
    <w:rsid w:val="003D7EC2"/>
    <w:rsid w:val="003F4A01"/>
    <w:rsid w:val="00401EC1"/>
    <w:rsid w:val="004437FE"/>
    <w:rsid w:val="004950EA"/>
    <w:rsid w:val="004A2C47"/>
    <w:rsid w:val="004E11C5"/>
    <w:rsid w:val="004F6735"/>
    <w:rsid w:val="00505C2C"/>
    <w:rsid w:val="0055381D"/>
    <w:rsid w:val="005A319E"/>
    <w:rsid w:val="005A58AD"/>
    <w:rsid w:val="006735B2"/>
    <w:rsid w:val="006800FF"/>
    <w:rsid w:val="006B0D52"/>
    <w:rsid w:val="00702242"/>
    <w:rsid w:val="00711312"/>
    <w:rsid w:val="00720BDE"/>
    <w:rsid w:val="00727621"/>
    <w:rsid w:val="0075568F"/>
    <w:rsid w:val="007D66CC"/>
    <w:rsid w:val="00835C73"/>
    <w:rsid w:val="0085531A"/>
    <w:rsid w:val="00894F38"/>
    <w:rsid w:val="0092526F"/>
    <w:rsid w:val="00927816"/>
    <w:rsid w:val="00934718"/>
    <w:rsid w:val="00935824"/>
    <w:rsid w:val="00975276"/>
    <w:rsid w:val="009901A7"/>
    <w:rsid w:val="009D072E"/>
    <w:rsid w:val="00A46009"/>
    <w:rsid w:val="00A636B1"/>
    <w:rsid w:val="00B276C3"/>
    <w:rsid w:val="00B3749D"/>
    <w:rsid w:val="00B67750"/>
    <w:rsid w:val="00B70209"/>
    <w:rsid w:val="00BB3CD9"/>
    <w:rsid w:val="00C12487"/>
    <w:rsid w:val="00CE2200"/>
    <w:rsid w:val="00D04FAC"/>
    <w:rsid w:val="00D077B1"/>
    <w:rsid w:val="00D147E7"/>
    <w:rsid w:val="00D20C05"/>
    <w:rsid w:val="00D2708E"/>
    <w:rsid w:val="00D32E0D"/>
    <w:rsid w:val="00D35055"/>
    <w:rsid w:val="00D422B1"/>
    <w:rsid w:val="00DE7D09"/>
    <w:rsid w:val="00E2594B"/>
    <w:rsid w:val="00E300C9"/>
    <w:rsid w:val="00E5343D"/>
    <w:rsid w:val="00E65D71"/>
    <w:rsid w:val="00E70700"/>
    <w:rsid w:val="00E76B76"/>
    <w:rsid w:val="00E9638B"/>
    <w:rsid w:val="00EA086C"/>
    <w:rsid w:val="00FC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736A"/>
  <w15:chartTrackingRefBased/>
  <w15:docId w15:val="{2E81DA70-29B8-405A-A952-654919DD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C4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BB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B3CD9"/>
    <w:rPr>
      <w:b/>
      <w:bCs/>
    </w:rPr>
  </w:style>
  <w:style w:type="character" w:styleId="a4">
    <w:name w:val="Hyperlink"/>
    <w:basedOn w:val="a0"/>
    <w:uiPriority w:val="99"/>
    <w:unhideWhenUsed/>
    <w:rsid w:val="00355F0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5343D"/>
    <w:pPr>
      <w:ind w:left="720"/>
      <w:contextualSpacing/>
    </w:pPr>
  </w:style>
  <w:style w:type="table" w:styleId="a6">
    <w:name w:val="Table Grid"/>
    <w:basedOn w:val="a1"/>
    <w:uiPriority w:val="39"/>
    <w:rsid w:val="00D42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0D29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3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5824"/>
  </w:style>
  <w:style w:type="paragraph" w:styleId="a9">
    <w:name w:val="footer"/>
    <w:basedOn w:val="a"/>
    <w:link w:val="aa"/>
    <w:uiPriority w:val="99"/>
    <w:unhideWhenUsed/>
    <w:rsid w:val="0093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5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1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6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natasha-tuk.livejournal.com/7566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aterresources.ru/region/lipetskaya-oblast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metrob.ru/html/Stati/si/organolepticheski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7E624-EBB6-457B-9094-BBEDBBFC6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3057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2024-11-04T20:39:00Z</dcterms:created>
  <dcterms:modified xsi:type="dcterms:W3CDTF">2024-11-04T20:39:00Z</dcterms:modified>
</cp:coreProperties>
</file>