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6F" w:rsidRDefault="002D328B">
      <w:pPr>
        <w:widowControl w:val="0"/>
        <w:spacing w:line="276" w:lineRule="auto"/>
        <w:ind w:firstLine="0"/>
        <w:jc w:val="center"/>
      </w:pPr>
      <w:r>
        <w:t xml:space="preserve">Государственное автономное общеобразовательное учреждение </w:t>
      </w:r>
    </w:p>
    <w:p w:rsidR="0056286F" w:rsidRDefault="002D328B">
      <w:pPr>
        <w:widowControl w:val="0"/>
        <w:spacing w:line="276" w:lineRule="auto"/>
        <w:ind w:firstLine="0"/>
        <w:jc w:val="center"/>
      </w:pPr>
      <w:r>
        <w:t>«Чукотский окружной профильный лицей»</w:t>
      </w: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56286F">
      <w:pPr>
        <w:widowControl w:val="0"/>
        <w:spacing w:line="276" w:lineRule="auto"/>
        <w:ind w:firstLine="0"/>
        <w:jc w:val="center"/>
      </w:pPr>
    </w:p>
    <w:p w:rsidR="0056286F" w:rsidRDefault="002D328B">
      <w:pPr>
        <w:spacing w:line="276" w:lineRule="auto"/>
        <w:ind w:left="851" w:firstLine="0"/>
        <w:contextualSpacing/>
        <w:jc w:val="center"/>
        <w:rPr>
          <w:b/>
          <w:bCs/>
          <w:szCs w:val="28"/>
        </w:rPr>
      </w:pPr>
      <w:r>
        <w:rPr>
          <w:b/>
          <w:bCs/>
          <w:sz w:val="32"/>
          <w:szCs w:val="28"/>
        </w:rPr>
        <w:t>Исследовательская работа</w:t>
      </w:r>
    </w:p>
    <w:p w:rsidR="0056286F" w:rsidRDefault="002D328B">
      <w:pPr>
        <w:spacing w:line="276" w:lineRule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>Тема: Банковская система на Чукотке</w:t>
      </w:r>
    </w:p>
    <w:p w:rsidR="0056286F" w:rsidRDefault="0056286F">
      <w:pPr>
        <w:spacing w:line="276" w:lineRule="auto"/>
        <w:ind w:firstLine="0"/>
        <w:contextualSpacing/>
        <w:rPr>
          <w:szCs w:val="28"/>
        </w:rPr>
      </w:pPr>
    </w:p>
    <w:p w:rsidR="0056286F" w:rsidRDefault="0056286F">
      <w:pPr>
        <w:pStyle w:val="aff5"/>
        <w:ind w:left="4395"/>
        <w:rPr>
          <w:szCs w:val="28"/>
          <w:lang w:val="ru-RU"/>
        </w:rPr>
      </w:pPr>
    </w:p>
    <w:p w:rsidR="0056286F" w:rsidRDefault="0056286F">
      <w:pPr>
        <w:pStyle w:val="aff5"/>
        <w:ind w:left="4395"/>
        <w:rPr>
          <w:szCs w:val="28"/>
          <w:lang w:val="ru-RU"/>
        </w:rPr>
      </w:pPr>
    </w:p>
    <w:p w:rsidR="00A066AC" w:rsidRDefault="002D328B">
      <w:pPr>
        <w:pStyle w:val="aff5"/>
        <w:ind w:left="4962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Подготовила: </w:t>
      </w:r>
    </w:p>
    <w:p w:rsidR="00A066AC" w:rsidRDefault="002D328B">
      <w:pPr>
        <w:pStyle w:val="aff5"/>
        <w:ind w:left="4962"/>
        <w:rPr>
          <w:sz w:val="28"/>
          <w:szCs w:val="32"/>
          <w:lang w:val="ru-RU"/>
        </w:rPr>
      </w:pPr>
      <w:proofErr w:type="spellStart"/>
      <w:r>
        <w:rPr>
          <w:sz w:val="28"/>
          <w:szCs w:val="32"/>
          <w:lang w:val="ru-RU"/>
        </w:rPr>
        <w:t>Ранав</w:t>
      </w:r>
      <w:proofErr w:type="spellEnd"/>
      <w:r>
        <w:rPr>
          <w:sz w:val="28"/>
          <w:szCs w:val="32"/>
          <w:lang w:val="ru-RU"/>
        </w:rPr>
        <w:t xml:space="preserve"> Мария Николаевна </w:t>
      </w:r>
    </w:p>
    <w:p w:rsidR="0056286F" w:rsidRDefault="002D328B">
      <w:pPr>
        <w:pStyle w:val="aff5"/>
        <w:ind w:left="4962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ученица 11 «Г» класса</w:t>
      </w:r>
    </w:p>
    <w:p w:rsidR="0056286F" w:rsidRDefault="0056286F">
      <w:pPr>
        <w:pStyle w:val="aff5"/>
        <w:ind w:left="4962"/>
        <w:rPr>
          <w:sz w:val="28"/>
          <w:szCs w:val="32"/>
          <w:lang w:val="ru-RU"/>
        </w:rPr>
      </w:pPr>
    </w:p>
    <w:p w:rsidR="00A066AC" w:rsidRDefault="002D328B">
      <w:pPr>
        <w:pStyle w:val="aff5"/>
        <w:ind w:left="4962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Научный руководитель:</w:t>
      </w:r>
      <w:r w:rsidR="00A066AC">
        <w:rPr>
          <w:sz w:val="28"/>
          <w:szCs w:val="32"/>
          <w:lang w:val="ru-RU"/>
        </w:rPr>
        <w:t xml:space="preserve"> </w:t>
      </w:r>
    </w:p>
    <w:p w:rsidR="0056286F" w:rsidRDefault="00A066AC">
      <w:pPr>
        <w:pStyle w:val="aff5"/>
        <w:ind w:left="4962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у</w:t>
      </w:r>
      <w:r w:rsidR="002D328B">
        <w:rPr>
          <w:sz w:val="28"/>
          <w:szCs w:val="32"/>
          <w:lang w:val="ru-RU"/>
        </w:rPr>
        <w:t xml:space="preserve">читель экономики </w:t>
      </w:r>
    </w:p>
    <w:p w:rsidR="0056286F" w:rsidRDefault="002D328B">
      <w:pPr>
        <w:pStyle w:val="aff5"/>
        <w:ind w:left="4962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Синько Светлана Матвеевна</w:t>
      </w:r>
    </w:p>
    <w:p w:rsidR="0056286F" w:rsidRDefault="0056286F">
      <w:pPr>
        <w:pStyle w:val="aff5"/>
        <w:ind w:left="0"/>
        <w:rPr>
          <w:szCs w:val="28"/>
          <w:lang w:val="ru-RU"/>
        </w:rPr>
      </w:pPr>
    </w:p>
    <w:p w:rsidR="0056286F" w:rsidRDefault="0056286F">
      <w:pPr>
        <w:pStyle w:val="aff5"/>
        <w:ind w:left="4395"/>
        <w:rPr>
          <w:szCs w:val="28"/>
          <w:lang w:val="ru-RU"/>
        </w:rPr>
      </w:pPr>
    </w:p>
    <w:p w:rsidR="0056286F" w:rsidRDefault="0056286F">
      <w:pPr>
        <w:pStyle w:val="aff5"/>
        <w:ind w:left="4395"/>
        <w:rPr>
          <w:szCs w:val="28"/>
          <w:lang w:val="ru-RU"/>
        </w:rPr>
      </w:pPr>
    </w:p>
    <w:p w:rsidR="0056286F" w:rsidRDefault="0056286F">
      <w:pPr>
        <w:pStyle w:val="aff5"/>
        <w:ind w:left="4395"/>
        <w:rPr>
          <w:szCs w:val="28"/>
          <w:lang w:val="ru-RU"/>
        </w:rPr>
      </w:pPr>
    </w:p>
    <w:p w:rsidR="0056286F" w:rsidRDefault="0056286F">
      <w:pPr>
        <w:spacing w:before="100" w:after="100" w:line="360" w:lineRule="auto"/>
        <w:ind w:right="0" w:firstLine="0"/>
        <w:contextualSpacing/>
        <w:rPr>
          <w:color w:val="auto"/>
          <w:sz w:val="24"/>
          <w:lang w:bidi="ar-SA"/>
        </w:rPr>
      </w:pPr>
    </w:p>
    <w:p w:rsidR="0056286F" w:rsidRDefault="0056286F">
      <w:pPr>
        <w:shd w:val="clear" w:color="auto" w:fill="FFFFFF"/>
        <w:spacing w:line="240" w:lineRule="auto"/>
        <w:ind w:left="6237" w:firstLine="0"/>
        <w:jc w:val="left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left="6237" w:firstLine="0"/>
        <w:jc w:val="left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left="6237" w:firstLine="0"/>
        <w:jc w:val="left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left="6237" w:firstLine="0"/>
        <w:jc w:val="left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left="6237" w:firstLine="0"/>
        <w:jc w:val="left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left="6237" w:firstLine="0"/>
        <w:jc w:val="left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left="6237" w:firstLine="0"/>
        <w:jc w:val="left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firstLine="0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firstLine="0"/>
        <w:jc w:val="center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firstLine="0"/>
        <w:jc w:val="center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firstLine="0"/>
        <w:jc w:val="center"/>
        <w:rPr>
          <w:szCs w:val="28"/>
        </w:rPr>
      </w:pPr>
    </w:p>
    <w:p w:rsidR="0056286F" w:rsidRDefault="0056286F">
      <w:pPr>
        <w:shd w:val="clear" w:color="auto" w:fill="FFFFFF"/>
        <w:spacing w:line="240" w:lineRule="auto"/>
        <w:ind w:firstLine="0"/>
        <w:jc w:val="center"/>
        <w:rPr>
          <w:szCs w:val="28"/>
        </w:rPr>
      </w:pPr>
    </w:p>
    <w:p w:rsidR="0056286F" w:rsidRDefault="002D328B">
      <w:pPr>
        <w:shd w:val="clear" w:color="auto" w:fill="FFFFFF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Анадырь, 2024</w:t>
      </w:r>
    </w:p>
    <w:p w:rsidR="0056286F" w:rsidRDefault="002D328B">
      <w:pPr>
        <w:spacing w:after="0" w:line="240" w:lineRule="auto"/>
        <w:ind w:right="0"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56286F" w:rsidRDefault="002D328B">
      <w:pPr>
        <w:pStyle w:val="afd"/>
        <w:spacing w:before="0" w:line="360" w:lineRule="auto"/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56286F" w:rsidRDefault="0056286F">
      <w:pPr>
        <w:rPr>
          <w:color w:val="000000" w:themeColor="text1"/>
          <w:szCs w:val="28"/>
        </w:rPr>
      </w:pPr>
    </w:p>
    <w:p w:rsidR="0056286F" w:rsidRDefault="002D328B">
      <w:pPr>
        <w:pStyle w:val="23"/>
        <w:ind w:left="0" w:right="-1"/>
        <w:rPr>
          <w:b/>
          <w:bCs/>
          <w:color w:val="000000" w:themeColor="text1"/>
          <w:szCs w:val="28"/>
        </w:rPr>
      </w:pPr>
      <w:bookmarkStart w:id="0" w:name="_Hlk74866534"/>
      <w:r>
        <w:rPr>
          <w:color w:val="000000" w:themeColor="text1"/>
          <w:szCs w:val="28"/>
        </w:rPr>
        <w:t>ВВЕДЕНИЕ..............................................................................................................3</w:t>
      </w:r>
    </w:p>
    <w:p w:rsidR="0056286F" w:rsidRDefault="002D328B">
      <w:pPr>
        <w:pStyle w:val="23"/>
        <w:ind w:left="0" w:right="-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1. ОСОБЕННОСТИ УСТРОЙСТВА БАНКОВСКОЙ СИСТЕМЫ В РОССИИ...................................................................................................................4</w:t>
      </w:r>
    </w:p>
    <w:p w:rsidR="0056286F" w:rsidRDefault="002D328B">
      <w:pPr>
        <w:pStyle w:val="23"/>
        <w:ind w:left="0" w:right="-1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 Социально-экономическое развитие Чукотки............................................4-5</w:t>
      </w:r>
    </w:p>
    <w:p w:rsidR="0056286F" w:rsidRDefault="002D328B">
      <w:pPr>
        <w:pStyle w:val="23"/>
        <w:ind w:left="0" w:right="-1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1.2. Особенности банковской системы в целом по России..............................5-7</w:t>
      </w:r>
    </w:p>
    <w:p w:rsidR="0056286F" w:rsidRDefault="002D328B">
      <w:pPr>
        <w:pStyle w:val="23"/>
        <w:ind w:left="0" w:right="-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2. АНАЛИЗ ОБЩЕГО СОСТОЯНИЯ И ПРОБЛЕМ БАНКОВСКОЙ СИСТЕМЫ НА ЧУКОТКЕ.....................................................................................7</w:t>
      </w:r>
    </w:p>
    <w:p w:rsidR="0056286F" w:rsidRDefault="002D328B">
      <w:pPr>
        <w:pStyle w:val="23"/>
        <w:ind w:left="0" w:right="-1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2.1. Текущее состояние и проблемы банковской системы Чукотки................7-9</w:t>
      </w:r>
    </w:p>
    <w:p w:rsidR="0056286F" w:rsidRDefault="002D328B">
      <w:pPr>
        <w:pStyle w:val="23"/>
        <w:ind w:left="0" w:right="-1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2.2. Рекомендации по улучшению эффективности и развитию банковской системы на Чукотке............................................................................................9-10</w:t>
      </w:r>
    </w:p>
    <w:bookmarkEnd w:id="0"/>
    <w:p w:rsidR="0056286F" w:rsidRDefault="002D328B">
      <w:pPr>
        <w:pStyle w:val="23"/>
        <w:ind w:left="0" w:right="-1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ЗАКЛЮЧЕНИЕ................................................................................................11-12</w:t>
      </w:r>
    </w:p>
    <w:p w:rsidR="0056286F" w:rsidRDefault="002D328B">
      <w:pPr>
        <w:pStyle w:val="23"/>
        <w:ind w:left="0" w:right="-1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СПИСОК ЛИТЕРАТУРЫ.....................................................................................12</w:t>
      </w:r>
    </w:p>
    <w:p w:rsidR="0056286F" w:rsidRDefault="0056286F">
      <w:pPr>
        <w:pStyle w:val="11"/>
        <w:spacing w:after="100" w:line="360" w:lineRule="auto"/>
        <w:ind w:right="-1"/>
      </w:pPr>
    </w:p>
    <w:p w:rsidR="0056286F" w:rsidRDefault="0056286F">
      <w:pPr>
        <w:pStyle w:val="11"/>
        <w:spacing w:after="100" w:line="360" w:lineRule="auto"/>
        <w:ind w:right="-1"/>
      </w:pPr>
    </w:p>
    <w:p w:rsidR="0056286F" w:rsidRDefault="0056286F">
      <w:pPr>
        <w:pStyle w:val="11"/>
        <w:spacing w:after="100" w:line="360" w:lineRule="auto"/>
        <w:ind w:right="-1"/>
      </w:pPr>
    </w:p>
    <w:p w:rsidR="0056286F" w:rsidRDefault="0056286F">
      <w:pPr>
        <w:spacing w:before="100" w:after="100" w:line="240" w:lineRule="auto"/>
        <w:ind w:right="0" w:firstLine="0"/>
        <w:jc w:val="center"/>
        <w:rPr>
          <w:color w:val="auto"/>
          <w:sz w:val="24"/>
          <w:lang w:bidi="ar-SA"/>
        </w:rPr>
      </w:pPr>
    </w:p>
    <w:p w:rsidR="0056286F" w:rsidRDefault="0056286F">
      <w:pPr>
        <w:spacing w:before="100" w:after="100" w:line="240" w:lineRule="auto"/>
        <w:ind w:right="0" w:firstLine="0"/>
        <w:jc w:val="center"/>
        <w:rPr>
          <w:color w:val="auto"/>
          <w:sz w:val="24"/>
          <w:lang w:bidi="ar-SA"/>
        </w:rPr>
      </w:pPr>
    </w:p>
    <w:p w:rsidR="0056286F" w:rsidRDefault="0056286F">
      <w:pPr>
        <w:spacing w:before="100" w:after="100" w:line="240" w:lineRule="auto"/>
        <w:ind w:right="0" w:firstLine="0"/>
        <w:jc w:val="center"/>
        <w:rPr>
          <w:color w:val="auto"/>
          <w:sz w:val="24"/>
          <w:lang w:bidi="ar-SA"/>
        </w:rPr>
      </w:pPr>
    </w:p>
    <w:p w:rsidR="0056286F" w:rsidRDefault="0056286F">
      <w:pPr>
        <w:spacing w:before="100" w:after="100" w:line="240" w:lineRule="auto"/>
        <w:ind w:right="0" w:firstLine="0"/>
        <w:jc w:val="center"/>
        <w:rPr>
          <w:color w:val="auto"/>
          <w:sz w:val="24"/>
          <w:lang w:bidi="ar-SA"/>
        </w:rPr>
      </w:pPr>
    </w:p>
    <w:p w:rsidR="0056286F" w:rsidRDefault="0056286F">
      <w:pPr>
        <w:spacing w:before="100" w:after="100" w:line="240" w:lineRule="auto"/>
        <w:ind w:right="0" w:firstLine="0"/>
        <w:rPr>
          <w:color w:val="auto"/>
          <w:sz w:val="24"/>
          <w:lang w:bidi="ar-SA"/>
        </w:rPr>
      </w:pPr>
    </w:p>
    <w:p w:rsidR="0056286F" w:rsidRDefault="0056286F">
      <w:pPr>
        <w:spacing w:before="100" w:after="100" w:line="240" w:lineRule="auto"/>
        <w:ind w:right="0" w:firstLine="0"/>
        <w:rPr>
          <w:color w:val="auto"/>
          <w:sz w:val="24"/>
          <w:lang w:bidi="ar-SA"/>
        </w:rPr>
      </w:pPr>
    </w:p>
    <w:p w:rsidR="0056286F" w:rsidRDefault="0056286F">
      <w:pPr>
        <w:spacing w:after="0" w:line="240" w:lineRule="auto"/>
        <w:ind w:right="0" w:firstLine="0"/>
        <w:jc w:val="left"/>
        <w:rPr>
          <w:b/>
          <w:bCs/>
          <w:color w:val="auto"/>
          <w:szCs w:val="28"/>
          <w:lang w:bidi="ar-SA"/>
        </w:rPr>
      </w:pPr>
    </w:p>
    <w:p w:rsidR="0056286F" w:rsidRDefault="002D328B">
      <w:pPr>
        <w:spacing w:after="0" w:line="240" w:lineRule="auto"/>
        <w:ind w:right="0" w:firstLine="0"/>
        <w:jc w:val="left"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br w:type="page"/>
      </w:r>
    </w:p>
    <w:p w:rsidR="0056286F" w:rsidRDefault="002D328B" w:rsidP="00A066AC">
      <w:pPr>
        <w:spacing w:before="100" w:after="100" w:line="36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lastRenderedPageBreak/>
        <w:t>ВВЕДЕНИЕ</w:t>
      </w:r>
    </w:p>
    <w:p w:rsidR="0056286F" w:rsidRDefault="002D328B" w:rsidP="00A066AC">
      <w:pPr>
        <w:spacing w:after="0" w:line="240" w:lineRule="auto"/>
        <w:ind w:right="0" w:firstLine="709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Мне всегда было интересно изучать регионы, которые представляют собой уникальные экономические и социальные образцы. Изучение Чукотки, крупнейшего и самого восточного субъекта Российской Федерации и моей Малой родины, стало для меня не только увлекательным исследовательским проектом, но и возможностью понять особенности развития таких удаленных и недооцененных регионов.</w:t>
      </w:r>
    </w:p>
    <w:p w:rsidR="0056286F" w:rsidRDefault="002D328B" w:rsidP="00A066AC">
      <w:pPr>
        <w:spacing w:after="0" w:line="240" w:lineRule="auto"/>
        <w:ind w:right="0" w:firstLine="709"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Актуальность</w:t>
      </w:r>
      <w:r>
        <w:rPr>
          <w:color w:val="auto"/>
          <w:szCs w:val="28"/>
          <w:lang w:bidi="ar-SA"/>
        </w:rPr>
        <w:t xml:space="preserve"> изучения банковской системы на Чукотке невозможно переоценить. Этот регион, известный своими уникальными природными и культурными достопримечательностями, сталкивается с рядом экономических вызовов, в том числе и в сфере финансовых услуг. Различия в географическом положении, демографии и социально-экономическом развитии делают банковскую систему Чукотки предметом особого интереса для исследования.</w:t>
      </w:r>
    </w:p>
    <w:p w:rsidR="0056286F" w:rsidRDefault="002D328B" w:rsidP="00A066AC">
      <w:pPr>
        <w:spacing w:after="0" w:line="240" w:lineRule="auto"/>
        <w:ind w:right="0" w:firstLine="709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Изучение банковской системы Чукотки не только позволит мне погрузиться в динамичный мир финансов и экономики, но и поможет мне лучше понять роль банков в развитии регионов и выработать рекомендации по улучшению финансовой инфраструктуры в малонаселенных и отдаленных районах России.</w:t>
      </w:r>
    </w:p>
    <w:p w:rsidR="0056286F" w:rsidRDefault="002D328B" w:rsidP="00A066AC">
      <w:pPr>
        <w:spacing w:after="0" w:line="240" w:lineRule="auto"/>
        <w:ind w:right="0" w:firstLine="709"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Объект исследования</w:t>
      </w:r>
      <w:r>
        <w:rPr>
          <w:color w:val="auto"/>
          <w:szCs w:val="28"/>
          <w:lang w:bidi="ar-SA"/>
        </w:rPr>
        <w:t>: Банковская система на Чукотке.</w:t>
      </w:r>
    </w:p>
    <w:p w:rsidR="0056286F" w:rsidRDefault="002D328B" w:rsidP="00A066AC">
      <w:pPr>
        <w:spacing w:after="0" w:line="240" w:lineRule="auto"/>
        <w:ind w:right="0" w:firstLine="709"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Предмет исследования</w:t>
      </w:r>
      <w:r>
        <w:rPr>
          <w:color w:val="auto"/>
          <w:szCs w:val="28"/>
          <w:lang w:bidi="ar-SA"/>
        </w:rPr>
        <w:t>: Особенности функционирования и развития банковской системы на Чукотке.</w:t>
      </w:r>
    </w:p>
    <w:p w:rsidR="0056286F" w:rsidRDefault="002D328B" w:rsidP="00A066AC">
      <w:pPr>
        <w:spacing w:before="100" w:after="10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Цель исследования</w:t>
      </w:r>
      <w:r>
        <w:rPr>
          <w:color w:val="auto"/>
          <w:szCs w:val="28"/>
          <w:lang w:bidi="ar-SA"/>
        </w:rPr>
        <w:t>: изучить текущее состояние банковской системы на Чукотке, выявить основные проблемы и вызовы, с которыми она сталкивается, а также разработать рекомендации по улучшению ее эффективности и развитию.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Задачи исследования:</w:t>
      </w:r>
    </w:p>
    <w:p w:rsidR="0056286F" w:rsidRDefault="002D328B" w:rsidP="00A066AC">
      <w:pPr>
        <w:pStyle w:val="af9"/>
        <w:numPr>
          <w:ilvl w:val="0"/>
          <w:numId w:val="1"/>
        </w:numPr>
        <w:spacing w:after="0" w:line="240" w:lineRule="auto"/>
        <w:ind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Изучить </w:t>
      </w:r>
      <w:r>
        <w:rPr>
          <w:color w:val="000000" w:themeColor="text1"/>
          <w:szCs w:val="28"/>
        </w:rPr>
        <w:t>особенности банковской системы в целом по России;</w:t>
      </w:r>
    </w:p>
    <w:p w:rsidR="0056286F" w:rsidRDefault="002D328B" w:rsidP="00A066AC">
      <w:pPr>
        <w:pStyle w:val="af9"/>
        <w:numPr>
          <w:ilvl w:val="0"/>
          <w:numId w:val="1"/>
        </w:numPr>
        <w:spacing w:after="0" w:line="240" w:lineRule="auto"/>
        <w:ind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Проанализировать </w:t>
      </w:r>
      <w:r>
        <w:rPr>
          <w:color w:val="000000" w:themeColor="text1"/>
          <w:szCs w:val="28"/>
        </w:rPr>
        <w:t>текущее состояние и проблемы банковской системы Чукотки;</w:t>
      </w:r>
    </w:p>
    <w:p w:rsidR="0056286F" w:rsidRDefault="002D328B" w:rsidP="00A066AC">
      <w:pPr>
        <w:pStyle w:val="af9"/>
        <w:numPr>
          <w:ilvl w:val="0"/>
          <w:numId w:val="1"/>
        </w:numPr>
        <w:spacing w:after="0" w:line="240" w:lineRule="auto"/>
        <w:ind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Разработать </w:t>
      </w:r>
      <w:r>
        <w:rPr>
          <w:color w:val="000000" w:themeColor="text1"/>
          <w:szCs w:val="28"/>
        </w:rPr>
        <w:t>рекомендации по улучшению эффективности и развитию банковской системы на Чукотке.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Гипотеза</w:t>
      </w:r>
      <w:r>
        <w:rPr>
          <w:color w:val="auto"/>
          <w:szCs w:val="28"/>
          <w:lang w:bidi="ar-SA"/>
        </w:rPr>
        <w:t>: в связи с особыми географическими, демографическими и социально-экономическими характеристиками Чукотки, банковская система данного региона сталкивается с уникальными вызовами, требующими специальных подходов к ее развитию.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 xml:space="preserve">Методологическую основу </w:t>
      </w:r>
      <w:r>
        <w:rPr>
          <w:color w:val="auto"/>
          <w:szCs w:val="28"/>
          <w:lang w:bidi="ar-SA"/>
        </w:rPr>
        <w:t>работы составили такие методы, как анализ литературных и книжных источников, интернет-ресурсов, сравнения и классификации.</w:t>
      </w:r>
    </w:p>
    <w:p w:rsidR="0056286F" w:rsidRDefault="0056286F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</w:p>
    <w:p w:rsidR="0056286F" w:rsidRDefault="002D328B" w:rsidP="00A066AC">
      <w:pPr>
        <w:spacing w:after="0" w:line="240" w:lineRule="auto"/>
        <w:ind w:right="0" w:firstLine="0"/>
        <w:jc w:val="left"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ГЛАВА 1. ОСОБЕННОСТИ УСТРОЙСТВА БАНКОВСКОЙ СИСТЕМЫ В РОССИИ</w:t>
      </w:r>
    </w:p>
    <w:p w:rsidR="0056286F" w:rsidRPr="002D328B" w:rsidRDefault="002D328B" w:rsidP="00A066AC">
      <w:pPr>
        <w:spacing w:after="0" w:line="240" w:lineRule="auto"/>
        <w:ind w:right="0" w:firstLine="0"/>
        <w:contextualSpacing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1.1. Социально-экономическое развитие Чукотки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lastRenderedPageBreak/>
        <w:t>Социально-экономическое развитие Чукотки представляет собой уникальную динамику, обусловленную ее географическим положением, природными ресурсами и спецификой населения. Географическое расположение Чукотки, как самого восточного субъекта Российской Федерации, определяет ее удаленность от центральных регионов страны и, как следствие, ограниченные возможности доступа к транспортной инфраструктуре и рынкам сбыта. Это создает ряд экономических и социальных вызовов для развития региона.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Социально-экономическая ситуация на Чукотке характеризуется высоким уровнем урбанизации и малочисленностью населения. По данным на 2023 год, общая численность населения Чукотского автономного округа составляла около 47,5 тысяч человек, что является одним из самых низких показателей среди субъектов Российской Федерации. В то же время, около 80% населения региона проживает в городских поселениях, что свидетельствует о высокой урбанизации региона.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Экономика Чукотки в значительной степени зависит от добычи природных ресурсов, в частности, золота, серебра, угля, меди, а также рыболовства и добычи драгоценных металлов. Доля добычи полезных ископаемых в общем объеме промышленного производства региона составляет около 80%. Несмотря на это, регион также сталкивается с рядом экономических проблем, включая недостаточное разнообразие экономической структуры, неразвитость инфраструктуры и ограниченные возможности для привлечения инвестиций.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Социально-экономическое развитие Чукотки остается одним из ключевых приоритетов для региональных и федеральных властей. В последние годы наблюдается стремление к диверсификации экономики, развитию инфраструктуры и повышению качества жизни населения. В рамках государственных программ реализуются мероприятия по развитию транспортной, социальной и экономической инфраструктуры, а также по стимулированию инвестиционной активности в регионе.</w:t>
      </w:r>
    </w:p>
    <w:p w:rsidR="0056286F" w:rsidRDefault="0056286F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</w:p>
    <w:p w:rsidR="0056286F" w:rsidRPr="00A066AC" w:rsidRDefault="002D328B" w:rsidP="00A066AC">
      <w:pPr>
        <w:spacing w:after="0" w:line="240" w:lineRule="auto"/>
        <w:ind w:right="0" w:firstLine="0"/>
        <w:contextualSpacing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1.3. Особенности банковской системы в целом по России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Банковская система является составляющим элементом (подсистемой) финансовой системы государства.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Банковская система России – это совокупность действующих в стране банков, кредитных учреждений и отдельных экономических организаций, выполняющих банковские операции. В нее включены Центральный банк, коммерческие банки, кредитно-финансовые организации (инвестиционные, ипотечные, сберегательные и др. банки, пенсионные и инвестиционные фонды, страховые и инвестиционные компании, ломбарды, трастовые организации и др.).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Банковская система России опирается на три основных принципа: либерализация ведения банковской деятельности, усиление мер по </w:t>
      </w:r>
      <w:r>
        <w:rPr>
          <w:color w:val="auto"/>
          <w:szCs w:val="28"/>
          <w:lang w:bidi="ar-SA"/>
        </w:rPr>
        <w:lastRenderedPageBreak/>
        <w:t>обеспечению устойчивости банковской системы, приближение положений закона к нормам прямого действия.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Разделение банковских функций дает возможность Центральному банку РФ сосредоточить свое внимание на эмиссионной деятельности, поддержании стабильности банковской системы, денежно-кредитном регулировании экономики, осуществлении законотворческой функции и функции «кредитора в последней инстанции».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Коммерческие банки ближе к интересам клиента, полнее координируют с ним свою деятельность, позволяют более оперативно решать задачи, которые возникают перед ними на современном этапе, и могут составить конкуренцию прочим кредитным организациям.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 настоящее время в России функционируют разные виды банков, в том числе с различной формой собственности: государственной, частной, кооперативной, смешанной (включая иностранный капитал).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 соответствии с российским законодательством государственной считается собственность федеральная и субъектов Федерации. Поэтому государственными могут считаться те банки, капитал которых является достоянием либо РФ, либо республик в составе РФ, краев, областей и других субъектов Федерации, а также банки, в акционерном капитале которых преобладают акции государственных учредителей (например, государственные предприятия и организации).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По данным Центрального банка России, на начало 2020 года в России функционировало более 3,3 тысяч коммерческих банков, в том числе как крупные федеральные банки, так и мелкие региональные банки. Этот разнообразный банковский сектор обеспечивает широкий доступ населения и предприятий к финансовым услугам.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Банковская система России характеризуется высокой степенью концентрации, где наибольшую долю рынка занимают несколько крупных федеральных банков. Топ-10 крупнейших банков страны контролируют более 60% активов банковской системы. Такая концентрация имеет как положительные, так и отрицательные стороны, влияя на конкурентоспособность и стабильность банковского сектора.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Банковская система России активно адаптируется к современным вызовам и тенденциям, таким как цифровизация и развитие онлайн-банкинга. В последние годы наблюдается рост числа банковских услуг, предоставляемых через интернет и мобильные приложения, что способствует увеличению доступности финансовых услуг для населения.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Однако, помимо положительных тенденций, банковская система России также сталкивается с рядом вызовов и проблем, таких как высокие процентные ставки по кредитам, недостаточное финансирование малого и среднего бизнеса, а также проблемы с надежностью и стабильностью некоторых банков.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В целом, банковская система России представляет собой динамичный и развитый сектор экономики, который играет ключевую роль в финансовой </w:t>
      </w:r>
      <w:r>
        <w:rPr>
          <w:color w:val="auto"/>
          <w:szCs w:val="28"/>
          <w:lang w:bidi="ar-SA"/>
        </w:rPr>
        <w:lastRenderedPageBreak/>
        <w:t>инфраструктуре страны и влияет на социально-экономическое развитие всего общества.</w:t>
      </w:r>
    </w:p>
    <w:p w:rsidR="0056286F" w:rsidRDefault="0056286F" w:rsidP="00A066AC">
      <w:pPr>
        <w:spacing w:after="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56286F" w:rsidRPr="00A066AC" w:rsidRDefault="002D328B" w:rsidP="00A066AC">
      <w:pPr>
        <w:spacing w:after="0" w:line="240" w:lineRule="auto"/>
        <w:ind w:right="0" w:firstLine="0"/>
        <w:jc w:val="left"/>
        <w:rPr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ГЛАВА 2. АНАЛИЗ ОБЩЕГО СОСТОЯНИЯ И ПРОБЛЕМ БАНКОВСКОЙ СИСТЕМЫ НА ЧУКОТКЕ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2.1. Текущее состояние и проблемы банковской системы Чукотки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Текущее состояние банковской системы на Чукотке характеризуется рядом особенностей, вызванных спецификой региона. Одной из главных проблем является недостаточная развитость банковской инфраструктуры и ограниченный доступ к финансовым услугам для населения и предприятий. 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На Чукотке функционируют лишь несколько банковских учреждений, что создает проблемы с доступностью банковских услуг для населения, особенно в отдаленных районах.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На территории Чукотского автономного округа действуют следующие кредитные организации:</w:t>
      </w:r>
    </w:p>
    <w:p w:rsidR="0056286F" w:rsidRDefault="002D328B" w:rsidP="00A066AC">
      <w:pPr>
        <w:spacing w:after="0" w:line="240" w:lineRule="auto"/>
        <w:ind w:right="0" w:firstLine="709"/>
        <w:contextualSpacing/>
        <w:jc w:val="center"/>
        <w:rPr>
          <w:color w:val="auto"/>
          <w:szCs w:val="28"/>
          <w:lang w:bidi="ar-SA"/>
        </w:rPr>
      </w:pPr>
      <w:r>
        <w:rPr>
          <w:noProof/>
          <w:color w:val="auto"/>
          <w:szCs w:val="28"/>
          <w:lang w:eastAsia="zh-CN" w:bidi="ar-SA"/>
        </w:rPr>
        <w:drawing>
          <wp:inline distT="0" distB="0" distL="0" distR="0">
            <wp:extent cx="5486400" cy="2733963"/>
            <wp:effectExtent l="0" t="0" r="0" b="0"/>
            <wp:docPr id="104252473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color w:val="auto"/>
          <w:szCs w:val="28"/>
          <w:lang w:bidi="ar-SA"/>
        </w:rPr>
        <w:t xml:space="preserve">Рисунок 1 – Кредитные организации на территории Чукотского </w:t>
      </w:r>
    </w:p>
    <w:p w:rsidR="0056286F" w:rsidRDefault="002D328B" w:rsidP="00A066AC">
      <w:pPr>
        <w:spacing w:after="0" w:line="240" w:lineRule="auto"/>
        <w:ind w:right="0" w:firstLine="709"/>
        <w:contextualSpacing/>
        <w:jc w:val="center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автономного округа</w:t>
      </w:r>
    </w:p>
    <w:p w:rsidR="0056286F" w:rsidRDefault="0056286F" w:rsidP="00A066AC">
      <w:pPr>
        <w:spacing w:after="0" w:line="240" w:lineRule="auto"/>
        <w:ind w:right="0" w:firstLine="709"/>
        <w:contextualSpacing/>
        <w:jc w:val="center"/>
        <w:rPr>
          <w:color w:val="auto"/>
          <w:szCs w:val="28"/>
          <w:lang w:bidi="ar-SA"/>
        </w:rPr>
      </w:pPr>
    </w:p>
    <w:p w:rsidR="0056286F" w:rsidRDefault="002D328B" w:rsidP="00A066AC">
      <w:pPr>
        <w:pStyle w:val="af9"/>
        <w:numPr>
          <w:ilvl w:val="0"/>
          <w:numId w:val="4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3 филиала Магаданского ОАО Колыма-банк в городах Анадырь, Билибино, п.г.т. Эгвекинот;</w:t>
      </w:r>
    </w:p>
    <w:p w:rsidR="0056286F" w:rsidRDefault="002D328B" w:rsidP="00A066AC">
      <w:pPr>
        <w:pStyle w:val="af9"/>
        <w:numPr>
          <w:ilvl w:val="0"/>
          <w:numId w:val="4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3 отделения Северо-Восточного банка Сбербанка РФ в городах Анадырь, Билибино, Певек. (с 6 дополнительными офисами)</w:t>
      </w:r>
    </w:p>
    <w:p w:rsidR="0056286F" w:rsidRDefault="002D328B" w:rsidP="00A066AC">
      <w:pPr>
        <w:pStyle w:val="af9"/>
        <w:numPr>
          <w:ilvl w:val="0"/>
          <w:numId w:val="4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филиал Московского ОАО МДМ-БАНК в г. Анадырь (с 3 дополнительными офисами).</w:t>
      </w:r>
    </w:p>
    <w:p w:rsidR="0056286F" w:rsidRDefault="002D328B" w:rsidP="00A066AC">
      <w:pPr>
        <w:pStyle w:val="af9"/>
        <w:numPr>
          <w:ilvl w:val="0"/>
          <w:numId w:val="4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Россельхозбанк</w:t>
      </w:r>
    </w:p>
    <w:p w:rsidR="0056286F" w:rsidRDefault="002D328B" w:rsidP="00A066AC">
      <w:pPr>
        <w:pStyle w:val="af9"/>
        <w:numPr>
          <w:ilvl w:val="0"/>
          <w:numId w:val="4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АТБ Банк (Азиатско-Тихоокеанский банк)</w:t>
      </w:r>
    </w:p>
    <w:p w:rsidR="0056286F" w:rsidRDefault="002D328B" w:rsidP="00A066AC">
      <w:pPr>
        <w:pStyle w:val="af9"/>
        <w:numPr>
          <w:ilvl w:val="0"/>
          <w:numId w:val="4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ВТБ Банк</w:t>
      </w:r>
    </w:p>
    <w:p w:rsidR="0056286F" w:rsidRDefault="002D328B" w:rsidP="00A066AC">
      <w:pPr>
        <w:pStyle w:val="af9"/>
        <w:numPr>
          <w:ilvl w:val="0"/>
          <w:numId w:val="4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Почта Банк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Кроме того, высокие операционные расходы и ограниченная клиентская база делают банковскую деятельность на Чукотке менее привлекательной для крупных банков, что приводит к недостаточной конкуренции и ограниченному </w:t>
      </w:r>
      <w:r>
        <w:rPr>
          <w:color w:val="auto"/>
          <w:szCs w:val="28"/>
          <w:lang w:bidi="ar-SA"/>
        </w:rPr>
        <w:lastRenderedPageBreak/>
        <w:t>выбору финансовых продуктов для потребителей. Это оказывает негативное влияние на качество обслуживания и условия предоставления кредитов.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 xml:space="preserve">В связи с особыми климатическими условиями и удаленностью региона, в том числе отсутствием круглогодичных дорог, банкам также приходится сталкиваться с высокими рисками в отношении предоставления кредитов и оказания финансовых услуг. 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Это может приводить к ограничению доступа населения и предприятий к кредитам и другим финансовым инструментам, что затрудняет развитие экономики региона.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Несмотря на некоторые улучшения в последние годы, банковская система на Чукотке все еще сталкивается с рядом вызовов и проблем, требующих комплексного подхода и сотрудничества как со стороны банков, так и со стороны региональных и федеральных властей.</w:t>
      </w:r>
    </w:p>
    <w:p w:rsidR="0056286F" w:rsidRDefault="0056286F" w:rsidP="00A066AC">
      <w:pPr>
        <w:spacing w:after="0" w:line="240" w:lineRule="auto"/>
        <w:ind w:right="0" w:firstLine="0"/>
        <w:contextualSpacing/>
        <w:rPr>
          <w:color w:val="auto"/>
          <w:szCs w:val="28"/>
          <w:lang w:bidi="ar-SA"/>
        </w:rPr>
      </w:pPr>
    </w:p>
    <w:p w:rsidR="0056286F" w:rsidRPr="00A066AC" w:rsidRDefault="002D328B" w:rsidP="00A066AC">
      <w:pPr>
        <w:spacing w:after="0" w:line="240" w:lineRule="auto"/>
        <w:ind w:right="0" w:firstLine="709"/>
        <w:contextualSpacing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t>2.2. Рекомендации по улучшению эффективности и развитию банковской системы на Чукотке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Для улучшения эффективности и развития банковской системы на Чукотке необходимо принять ряд мер, направленных на стимулирование конкуренции, повышение доступности финансовых услуг и снижение операционных рисков. Прежде всего, следует активизировать работу по привлечению крупных федеральных банков и инвесторов в регион. Это может быть достигнуто путем создания благоприятного инвестиционного климата, предоставления льгот и субсидий для развития банковской инфраструктуры, а также проведения мероприятий по продвижению региона как перспективного направления для инвестиций.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Для повышения доступности финансовых услуг населению и предприятиям необходимо развивать сеть банковских отделений и филиалов в отдаленных районах Чукотки. Это может быть достигнуто через расширение сети банкоматов и терминалов, создание мобильных банковских офисов и использование современных технологий, таких как интернет-банкинг и мобильные приложения для доступа к финансовым услугам в удаленных районах.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Для снижения операционных рисков банков на Чукотке необходимо разработать и внедрить механизмы страхования кредитного риска и других операционных рисков. Это позволит банкам снизить потери от невозврата кредитов и других операционных рисков, что в свою очередь способствует повышению их финансовой устойчивости и способности предоставлять широкий спектр финансовых услуг.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Наконец, для улучшения эффективности банковской системы на Чукотке необходимо разработать и внедрить специальные программы поддержки и развития малого и среднего бизнеса в регионе. Это может быть достигнуто через предоставление льготных кредитов и субсидий, а также создание инфраструктуры для развития предпринимательства в регионе.</w:t>
      </w:r>
    </w:p>
    <w:p w:rsidR="0056286F" w:rsidRDefault="0056286F" w:rsidP="00A066AC">
      <w:pPr>
        <w:spacing w:line="240" w:lineRule="auto"/>
        <w:ind w:firstLine="0"/>
        <w:jc w:val="center"/>
        <w:rPr>
          <w:b/>
          <w:bCs/>
          <w:color w:val="auto"/>
          <w:szCs w:val="28"/>
          <w:lang w:bidi="ar-SA"/>
        </w:rPr>
      </w:pPr>
    </w:p>
    <w:p w:rsidR="0056286F" w:rsidRDefault="002D328B" w:rsidP="00A066AC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br w:type="page"/>
      </w:r>
      <w:r>
        <w:rPr>
          <w:b/>
          <w:bCs/>
          <w:color w:val="auto"/>
          <w:szCs w:val="28"/>
          <w:lang w:bidi="ar-SA"/>
        </w:rPr>
        <w:lastRenderedPageBreak/>
        <w:t>ЗАКЛЮЧЕНИЕ</w:t>
      </w:r>
      <w:bookmarkStart w:id="1" w:name="_GoBack"/>
      <w:bookmarkEnd w:id="1"/>
    </w:p>
    <w:p w:rsidR="0056286F" w:rsidRDefault="0056286F" w:rsidP="00A066AC">
      <w:pPr>
        <w:spacing w:line="240" w:lineRule="auto"/>
        <w:ind w:firstLine="0"/>
        <w:jc w:val="center"/>
        <w:rPr>
          <w:b/>
          <w:bCs/>
          <w:color w:val="auto"/>
          <w:szCs w:val="28"/>
          <w:lang w:bidi="ar-SA"/>
        </w:rPr>
      </w:pPr>
    </w:p>
    <w:p w:rsidR="0056286F" w:rsidRDefault="002D328B" w:rsidP="00A066AC">
      <w:pPr>
        <w:spacing w:before="100" w:after="10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 ходе данного проекта были рассмотрены основные аспекты банковской системы на Чукотке, включая ее текущее состояние, проблемы и перспективы развития. Социально-экономическое развитие региона, характеризующееся высокой урбанизацией и зависимостью от добычи природных ресурсов, оказывает существенное влияние на банковскую систему, создавая ряд вызовов и проблем, требующих комплексного подхода к их решению.</w:t>
      </w:r>
    </w:p>
    <w:p w:rsidR="0056286F" w:rsidRDefault="002D328B" w:rsidP="00A066AC">
      <w:pPr>
        <w:spacing w:before="100" w:after="10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Одной из ключевых проблем является недостаточная развитость банковской инфраструктуры и ограниченный доступ к финансовым услугам для населения и предприятий. Несмотря на некоторые улучшения в последние годы, банковская система на Чукотке все еще сталкивается с ограниченной конкуренцией, ограниченным выбором финансовых продуктов и ограниченной доступностью кредитов и других финансовых услуг.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Для улучшения эффективности и развития банковской системы на Чукотке предложены следующие рекомендации:</w:t>
      </w:r>
    </w:p>
    <w:p w:rsidR="0056286F" w:rsidRDefault="002D328B" w:rsidP="00A066AC">
      <w:pPr>
        <w:pStyle w:val="af9"/>
        <w:numPr>
          <w:ilvl w:val="0"/>
          <w:numId w:val="3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Привлечение крупных федеральных банков и инвесторов в регион для развития банковской инфраструктуры;</w:t>
      </w:r>
    </w:p>
    <w:p w:rsidR="0056286F" w:rsidRDefault="002D328B" w:rsidP="00A066AC">
      <w:pPr>
        <w:pStyle w:val="af9"/>
        <w:numPr>
          <w:ilvl w:val="0"/>
          <w:numId w:val="3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Развитие сети банковских отделений и филиалов в отдаленных районах через использование современных технологий и мобильных банковских офисов;</w:t>
      </w:r>
    </w:p>
    <w:p w:rsidR="0056286F" w:rsidRDefault="002D328B" w:rsidP="00A066AC">
      <w:pPr>
        <w:pStyle w:val="af9"/>
        <w:numPr>
          <w:ilvl w:val="0"/>
          <w:numId w:val="3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Внедрение механизмов страхования кредитного риска и других операционных рисков для снижения потерь банков;</w:t>
      </w:r>
    </w:p>
    <w:p w:rsidR="0056286F" w:rsidRDefault="002D328B" w:rsidP="00A066AC">
      <w:pPr>
        <w:pStyle w:val="af9"/>
        <w:numPr>
          <w:ilvl w:val="0"/>
          <w:numId w:val="3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Разработка и внедрение программ поддержки и развития малого и среднего бизнеса в регионе для стимулирования предпринимательской активности.</w:t>
      </w:r>
    </w:p>
    <w:p w:rsidR="0056286F" w:rsidRDefault="002D328B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 целом, реализация этих рекомендаций позволит повысить эффективность и доступность финансовых услуг на Чукотке, способствуя развитию экономики региона и повышению качества жизни его населения.</w:t>
      </w: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A066AC" w:rsidRDefault="00A066AC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</w:p>
    <w:p w:rsidR="0056286F" w:rsidRDefault="002D328B" w:rsidP="00A066AC">
      <w:pPr>
        <w:spacing w:before="100" w:after="100" w:line="240" w:lineRule="auto"/>
        <w:ind w:right="0" w:firstLine="0"/>
        <w:contextualSpacing/>
        <w:jc w:val="center"/>
        <w:rPr>
          <w:b/>
          <w:bCs/>
          <w:color w:val="auto"/>
          <w:szCs w:val="28"/>
          <w:lang w:bidi="ar-SA"/>
        </w:rPr>
      </w:pPr>
      <w:r>
        <w:rPr>
          <w:b/>
          <w:bCs/>
          <w:color w:val="auto"/>
          <w:szCs w:val="28"/>
          <w:lang w:bidi="ar-SA"/>
        </w:rPr>
        <w:lastRenderedPageBreak/>
        <w:t>СПИСОК ЛИТЕРАТУРЫ</w:t>
      </w:r>
    </w:p>
    <w:p w:rsidR="0056286F" w:rsidRDefault="0056286F" w:rsidP="00A066AC">
      <w:pPr>
        <w:spacing w:after="0" w:line="240" w:lineRule="auto"/>
        <w:ind w:right="0" w:firstLine="0"/>
        <w:rPr>
          <w:color w:val="auto"/>
          <w:szCs w:val="28"/>
          <w:lang w:bidi="ar-SA"/>
        </w:rPr>
      </w:pPr>
    </w:p>
    <w:p w:rsidR="0056286F" w:rsidRDefault="002D328B" w:rsidP="00A066AC">
      <w:pPr>
        <w:pStyle w:val="af9"/>
        <w:numPr>
          <w:ilvl w:val="0"/>
          <w:numId w:val="2"/>
        </w:numPr>
        <w:spacing w:after="0" w:line="240" w:lineRule="auto"/>
        <w:ind w:left="0" w:right="0"/>
        <w:rPr>
          <w:color w:val="000000" w:themeColor="text1"/>
        </w:rPr>
      </w:pPr>
      <w:r>
        <w:rPr>
          <w:color w:val="000000" w:themeColor="text1"/>
        </w:rPr>
        <w:t xml:space="preserve">Чукотка. Чукотский автономный округ: </w:t>
      </w:r>
      <w:r>
        <w:rPr>
          <w:color w:val="000000" w:themeColor="text1"/>
          <w:lang w:val="en-US"/>
        </w:rPr>
        <w:t>http</w:t>
      </w:r>
      <w:r>
        <w:rPr>
          <w:color w:val="000000" w:themeColor="text1"/>
        </w:rPr>
        <w:t>://</w:t>
      </w:r>
      <w:r>
        <w:rPr>
          <w:color w:val="000000" w:themeColor="text1"/>
          <w:lang w:val="en-US"/>
        </w:rPr>
        <w:t>assoc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khv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gov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ru</w:t>
      </w:r>
      <w:r>
        <w:rPr>
          <w:color w:val="000000" w:themeColor="text1"/>
        </w:rPr>
        <w:t>/</w:t>
      </w:r>
      <w:r>
        <w:rPr>
          <w:color w:val="000000" w:themeColor="text1"/>
          <w:lang w:val="en-US"/>
        </w:rPr>
        <w:t>regions</w:t>
      </w:r>
      <w:r>
        <w:rPr>
          <w:color w:val="000000" w:themeColor="text1"/>
        </w:rPr>
        <w:t>/</w:t>
      </w:r>
      <w:r>
        <w:rPr>
          <w:color w:val="000000" w:themeColor="text1"/>
          <w:lang w:val="en-US"/>
        </w:rPr>
        <w:t>chukotskiy</w:t>
      </w:r>
      <w:r>
        <w:rPr>
          <w:color w:val="000000" w:themeColor="text1"/>
        </w:rPr>
        <w:t>-</w:t>
      </w:r>
      <w:r>
        <w:rPr>
          <w:color w:val="000000" w:themeColor="text1"/>
          <w:lang w:val="en-US"/>
        </w:rPr>
        <w:t>avtonomnyy</w:t>
      </w:r>
      <w:r>
        <w:rPr>
          <w:color w:val="000000" w:themeColor="text1"/>
        </w:rPr>
        <w:t>-</w:t>
      </w:r>
      <w:r>
        <w:rPr>
          <w:color w:val="000000" w:themeColor="text1"/>
          <w:lang w:val="en-US"/>
        </w:rPr>
        <w:t>okrug</w:t>
      </w:r>
      <w:r>
        <w:rPr>
          <w:color w:val="000000" w:themeColor="text1"/>
        </w:rPr>
        <w:t>.</w:t>
      </w:r>
    </w:p>
    <w:p w:rsidR="0056286F" w:rsidRDefault="002D328B" w:rsidP="00A066AC">
      <w:pPr>
        <w:pStyle w:val="af9"/>
        <w:numPr>
          <w:ilvl w:val="0"/>
          <w:numId w:val="2"/>
        </w:numPr>
        <w:spacing w:after="0" w:line="240" w:lineRule="auto"/>
        <w:ind w:left="0" w:right="0"/>
        <w:rPr>
          <w:color w:val="000000" w:themeColor="text1"/>
        </w:rPr>
      </w:pPr>
      <w:r>
        <w:rPr>
          <w:color w:val="000000" w:themeColor="text1"/>
        </w:rPr>
        <w:t>Чукотка, как крайний Север: https://teletype.in/@sales-dep/cRK128KtpaE.</w:t>
      </w:r>
    </w:p>
    <w:p w:rsidR="0056286F" w:rsidRDefault="002D328B" w:rsidP="00A066AC">
      <w:pPr>
        <w:pStyle w:val="af9"/>
        <w:numPr>
          <w:ilvl w:val="0"/>
          <w:numId w:val="2"/>
        </w:numPr>
        <w:spacing w:after="0" w:line="240" w:lineRule="auto"/>
        <w:ind w:left="0" w:right="0"/>
        <w:rPr>
          <w:color w:val="000000" w:themeColor="text1"/>
        </w:rPr>
      </w:pPr>
      <w:r>
        <w:rPr>
          <w:color w:val="000000" w:themeColor="text1"/>
        </w:rPr>
        <w:t xml:space="preserve">Социально-экономическое развитие. : https://invest-chukotka.ru/o-regione/soczialno-ekonomicheskoe-razvitie </w:t>
      </w:r>
    </w:p>
    <w:p w:rsidR="0056286F" w:rsidRDefault="002D328B" w:rsidP="00A066AC">
      <w:pPr>
        <w:pStyle w:val="af9"/>
        <w:numPr>
          <w:ilvl w:val="0"/>
          <w:numId w:val="2"/>
        </w:numPr>
        <w:spacing w:after="0" w:line="240" w:lineRule="auto"/>
        <w:ind w:left="0" w:right="0"/>
        <w:rPr>
          <w:color w:val="000000" w:themeColor="text1"/>
        </w:rPr>
      </w:pPr>
      <w:r>
        <w:rPr>
          <w:color w:val="000000" w:themeColor="text1"/>
        </w:rPr>
        <w:t xml:space="preserve">Социально-экономическое положение региона Чукотка.: https://www.чукотка.рф/ekonomika/sotsialno-ekonomicheskoe-polozhenie/ </w:t>
      </w:r>
    </w:p>
    <w:p w:rsidR="0056286F" w:rsidRDefault="002D328B" w:rsidP="00A066AC">
      <w:pPr>
        <w:pStyle w:val="af9"/>
        <w:numPr>
          <w:ilvl w:val="0"/>
          <w:numId w:val="2"/>
        </w:numPr>
        <w:spacing w:after="0" w:line="240" w:lineRule="auto"/>
        <w:ind w:left="0" w:right="0"/>
        <w:rPr>
          <w:color w:val="000000" w:themeColor="text1"/>
        </w:rPr>
      </w:pPr>
      <w:r>
        <w:rPr>
          <w:color w:val="000000" w:themeColor="text1"/>
        </w:rPr>
        <w:t xml:space="preserve">Воронкин А.Д., Гобарева Я.Л. Современные банковские системы в российской практике </w:t>
      </w:r>
      <w:proofErr w:type="spellStart"/>
      <w:r>
        <w:rPr>
          <w:color w:val="000000" w:themeColor="text1"/>
        </w:rPr>
        <w:t>Хроноэкономика</w:t>
      </w:r>
      <w:proofErr w:type="spellEnd"/>
      <w:r>
        <w:rPr>
          <w:color w:val="000000" w:themeColor="text1"/>
        </w:rPr>
        <w:t xml:space="preserve">.: </w:t>
      </w:r>
      <w:hyperlink r:id="rId9" w:history="1">
        <w:r>
          <w:rPr>
            <w:rStyle w:val="aff1"/>
          </w:rPr>
          <w:t>https://cyberleninka.ru/article/n/sovremennye-bankovskie-sistemy-v-rossiyskoy-praktike</w:t>
        </w:r>
      </w:hyperlink>
    </w:p>
    <w:p w:rsidR="0056286F" w:rsidRDefault="002D328B" w:rsidP="00A066AC">
      <w:pPr>
        <w:pStyle w:val="af9"/>
        <w:numPr>
          <w:ilvl w:val="0"/>
          <w:numId w:val="2"/>
        </w:numPr>
        <w:spacing w:after="0" w:line="240" w:lineRule="auto"/>
        <w:ind w:left="0" w:right="0"/>
        <w:rPr>
          <w:color w:val="000000" w:themeColor="text1"/>
        </w:rPr>
      </w:pPr>
      <w:r>
        <w:rPr>
          <w:color w:val="000000" w:themeColor="text1"/>
        </w:rPr>
        <w:t xml:space="preserve">Банковская система России. : </w:t>
      </w:r>
      <w:hyperlink r:id="rId10" w:history="1">
        <w:r>
          <w:rPr>
            <w:rStyle w:val="aff1"/>
            <w:lang w:val="en-US"/>
          </w:rPr>
          <w:t>http</w:t>
        </w:r>
        <w:r>
          <w:rPr>
            <w:rStyle w:val="aff1"/>
          </w:rPr>
          <w:t>://</w:t>
        </w:r>
        <w:proofErr w:type="spellStart"/>
        <w:r>
          <w:rPr>
            <w:rStyle w:val="aff1"/>
            <w:lang w:val="en-US"/>
          </w:rPr>
          <w:t>polit</w:t>
        </w:r>
        <w:proofErr w:type="spellEnd"/>
        <w:r>
          <w:rPr>
            <w:rStyle w:val="aff1"/>
          </w:rPr>
          <w:t>-</w:t>
        </w:r>
        <w:r>
          <w:rPr>
            <w:rStyle w:val="aff1"/>
            <w:lang w:val="en-US"/>
          </w:rPr>
          <w:t>discourse</w:t>
        </w:r>
        <w:r>
          <w:rPr>
            <w:rStyle w:val="aff1"/>
          </w:rPr>
          <w:t>.</w:t>
        </w:r>
        <w:r>
          <w:rPr>
            <w:rStyle w:val="aff1"/>
            <w:lang w:val="en-US"/>
          </w:rPr>
          <w:t>ru</w:t>
        </w:r>
        <w:r>
          <w:rPr>
            <w:rStyle w:val="aff1"/>
          </w:rPr>
          <w:t>/</w:t>
        </w:r>
        <w:r>
          <w:rPr>
            <w:rStyle w:val="aff1"/>
            <w:lang w:val="en-US"/>
          </w:rPr>
          <w:t>articles</w:t>
        </w:r>
        <w:r>
          <w:rPr>
            <w:rStyle w:val="aff1"/>
          </w:rPr>
          <w:t>/953</w:t>
        </w:r>
      </w:hyperlink>
    </w:p>
    <w:p w:rsidR="0056286F" w:rsidRDefault="002D328B" w:rsidP="00A066AC">
      <w:pPr>
        <w:pStyle w:val="af9"/>
        <w:numPr>
          <w:ilvl w:val="0"/>
          <w:numId w:val="2"/>
        </w:numPr>
        <w:spacing w:after="0" w:line="240" w:lineRule="auto"/>
        <w:ind w:left="0" w:right="0"/>
        <w:rPr>
          <w:color w:val="auto"/>
          <w:szCs w:val="28"/>
          <w:lang w:bidi="ar-SA"/>
        </w:rPr>
      </w:pPr>
      <w:r>
        <w:rPr>
          <w:color w:val="000000" w:themeColor="text1"/>
        </w:rPr>
        <w:t xml:space="preserve">Осиповская А. В. Банковская система России: региональный аспект. Вестник РГГУ. Серия «Экономика. Управление. Право».:https://cyberleninka.ru/article/n/bankovskaya-sistema-rossii-regionalnyy-aspekt </w:t>
      </w:r>
    </w:p>
    <w:p w:rsidR="0056286F" w:rsidRDefault="0056286F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</w:p>
    <w:p w:rsidR="0056286F" w:rsidRDefault="0056286F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</w:p>
    <w:p w:rsidR="0056286F" w:rsidRDefault="0056286F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</w:p>
    <w:p w:rsidR="0056286F" w:rsidRDefault="0056286F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</w:p>
    <w:p w:rsidR="0056286F" w:rsidRDefault="0056286F" w:rsidP="00A066AC">
      <w:pPr>
        <w:spacing w:after="0" w:line="240" w:lineRule="auto"/>
        <w:ind w:right="0" w:firstLine="709"/>
        <w:contextualSpacing/>
        <w:rPr>
          <w:color w:val="auto"/>
          <w:szCs w:val="28"/>
          <w:lang w:bidi="ar-SA"/>
        </w:rPr>
      </w:pPr>
    </w:p>
    <w:sectPr w:rsidR="005628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46" w:rsidRDefault="002D1D46">
      <w:pPr>
        <w:spacing w:after="0" w:line="240" w:lineRule="auto"/>
      </w:pPr>
      <w:r>
        <w:separator/>
      </w:r>
    </w:p>
  </w:endnote>
  <w:endnote w:type="continuationSeparator" w:id="0">
    <w:p w:rsidR="002D1D46" w:rsidRDefault="002D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6F" w:rsidRDefault="002D328B">
    <w:pPr>
      <w:pStyle w:val="afa"/>
      <w:framePr w:wrap="none" w:vAnchor="text" w:hAnchor="margin" w:xAlign="center" w:y="1"/>
      <w:ind w:firstLine="0"/>
      <w:rPr>
        <w:rStyle w:val="afc"/>
        <w:sz w:val="24"/>
        <w:szCs w:val="22"/>
      </w:rPr>
    </w:pPr>
    <w:r>
      <w:fldChar w:fldCharType="begin"/>
    </w:r>
    <w:r>
      <w:instrText xml:space="preserve"> PAGE </w:instrText>
    </w:r>
    <w:r>
      <w:fldChar w:fldCharType="separate"/>
    </w:r>
    <w:r w:rsidR="00A066AC">
      <w:rPr>
        <w:noProof/>
      </w:rPr>
      <w:t>6</w:t>
    </w:r>
    <w:r>
      <w:fldChar w:fldCharType="end"/>
    </w:r>
  </w:p>
  <w:p w:rsidR="0056286F" w:rsidRDefault="0056286F">
    <w:pPr>
      <w:pStyle w:val="afa"/>
      <w:ind w:right="360" w:firstLine="0"/>
      <w:rPr>
        <w:sz w:val="24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6F" w:rsidRDefault="002D328B">
    <w:pPr>
      <w:pStyle w:val="afa"/>
      <w:framePr w:wrap="none" w:vAnchor="text" w:hAnchor="margin" w:xAlign="center" w:y="1"/>
      <w:ind w:firstLine="0"/>
      <w:rPr>
        <w:rStyle w:val="afc"/>
        <w:sz w:val="24"/>
        <w:szCs w:val="22"/>
      </w:rPr>
    </w:pPr>
    <w:r>
      <w:fldChar w:fldCharType="begin"/>
    </w:r>
    <w:r>
      <w:instrText xml:space="preserve"> PAGE </w:instrText>
    </w:r>
    <w:r>
      <w:fldChar w:fldCharType="separate"/>
    </w:r>
    <w:r w:rsidR="00A066AC">
      <w:rPr>
        <w:noProof/>
      </w:rPr>
      <w:t>9</w:t>
    </w:r>
    <w:r>
      <w:fldChar w:fldCharType="end"/>
    </w:r>
  </w:p>
  <w:p w:rsidR="0056286F" w:rsidRDefault="0056286F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46" w:rsidRDefault="002D1D46">
      <w:pPr>
        <w:spacing w:after="0" w:line="240" w:lineRule="auto"/>
      </w:pPr>
      <w:r>
        <w:separator/>
      </w:r>
    </w:p>
  </w:footnote>
  <w:footnote w:type="continuationSeparator" w:id="0">
    <w:p w:rsidR="002D1D46" w:rsidRDefault="002D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6F" w:rsidRDefault="0056286F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6F" w:rsidRDefault="0056286F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6F" w:rsidRDefault="0056286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BAE"/>
    <w:multiLevelType w:val="hybridMultilevel"/>
    <w:tmpl w:val="2B4EB8D0"/>
    <w:lvl w:ilvl="0" w:tplc="8D76676E">
      <w:start w:val="1"/>
      <w:numFmt w:val="decimal"/>
      <w:lvlText w:val="%1."/>
      <w:lvlJc w:val="left"/>
      <w:pPr>
        <w:ind w:left="709" w:firstLine="680"/>
      </w:pPr>
      <w:rPr>
        <w:rFonts w:hint="default"/>
      </w:rPr>
    </w:lvl>
    <w:lvl w:ilvl="1" w:tplc="3E6627FC" w:tentative="1">
      <w:start w:val="1"/>
      <w:numFmt w:val="lowerLetter"/>
      <w:lvlText w:val="%2."/>
      <w:lvlJc w:val="left"/>
      <w:pPr>
        <w:ind w:left="2149" w:hanging="360"/>
      </w:pPr>
    </w:lvl>
    <w:lvl w:ilvl="2" w:tplc="3864B520" w:tentative="1">
      <w:start w:val="1"/>
      <w:numFmt w:val="lowerRoman"/>
      <w:lvlText w:val="%3."/>
      <w:lvlJc w:val="right"/>
      <w:pPr>
        <w:ind w:left="2869" w:hanging="180"/>
      </w:pPr>
    </w:lvl>
    <w:lvl w:ilvl="3" w:tplc="1436D22E" w:tentative="1">
      <w:start w:val="1"/>
      <w:numFmt w:val="decimal"/>
      <w:lvlText w:val="%4."/>
      <w:lvlJc w:val="left"/>
      <w:pPr>
        <w:ind w:left="3589" w:hanging="360"/>
      </w:pPr>
    </w:lvl>
    <w:lvl w:ilvl="4" w:tplc="ED7A1BD8" w:tentative="1">
      <w:start w:val="1"/>
      <w:numFmt w:val="lowerLetter"/>
      <w:lvlText w:val="%5."/>
      <w:lvlJc w:val="left"/>
      <w:pPr>
        <w:ind w:left="4309" w:hanging="360"/>
      </w:pPr>
    </w:lvl>
    <w:lvl w:ilvl="5" w:tplc="7A6CE5A6" w:tentative="1">
      <w:start w:val="1"/>
      <w:numFmt w:val="lowerRoman"/>
      <w:lvlText w:val="%6."/>
      <w:lvlJc w:val="right"/>
      <w:pPr>
        <w:ind w:left="5029" w:hanging="180"/>
      </w:pPr>
    </w:lvl>
    <w:lvl w:ilvl="6" w:tplc="96C8E672" w:tentative="1">
      <w:start w:val="1"/>
      <w:numFmt w:val="decimal"/>
      <w:lvlText w:val="%7."/>
      <w:lvlJc w:val="left"/>
      <w:pPr>
        <w:ind w:left="5749" w:hanging="360"/>
      </w:pPr>
    </w:lvl>
    <w:lvl w:ilvl="7" w:tplc="22A0AE30" w:tentative="1">
      <w:start w:val="1"/>
      <w:numFmt w:val="lowerLetter"/>
      <w:lvlText w:val="%8."/>
      <w:lvlJc w:val="left"/>
      <w:pPr>
        <w:ind w:left="6469" w:hanging="360"/>
      </w:pPr>
    </w:lvl>
    <w:lvl w:ilvl="8" w:tplc="DC08C4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BE3BF9"/>
    <w:multiLevelType w:val="multilevel"/>
    <w:tmpl w:val="1C4E21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4C78E9"/>
    <w:multiLevelType w:val="hybridMultilevel"/>
    <w:tmpl w:val="C4F687C8"/>
    <w:lvl w:ilvl="0" w:tplc="85AA74D6">
      <w:start w:val="1"/>
      <w:numFmt w:val="bullet"/>
      <w:lvlText w:val="–"/>
      <w:lvlJc w:val="left"/>
      <w:pPr>
        <w:ind w:left="709" w:firstLine="680"/>
      </w:pPr>
      <w:rPr>
        <w:rFonts w:ascii="Times New Roman" w:hAnsi="Times New Roman" w:cs="Times New Roman" w:hint="default"/>
        <w:color w:val="000000"/>
      </w:rPr>
    </w:lvl>
    <w:lvl w:ilvl="1" w:tplc="ADB0E0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E038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B212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CC34A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845F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F05B4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7A81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CC6B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9719A0"/>
    <w:multiLevelType w:val="hybridMultilevel"/>
    <w:tmpl w:val="A1D27850"/>
    <w:lvl w:ilvl="0" w:tplc="11320896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CAF0D5EE" w:tentative="1">
      <w:start w:val="1"/>
      <w:numFmt w:val="lowerLetter"/>
      <w:lvlText w:val="%2."/>
      <w:lvlJc w:val="left"/>
      <w:pPr>
        <w:ind w:left="1440" w:hanging="360"/>
      </w:pPr>
    </w:lvl>
    <w:lvl w:ilvl="2" w:tplc="9E605B0E" w:tentative="1">
      <w:start w:val="1"/>
      <w:numFmt w:val="lowerRoman"/>
      <w:lvlText w:val="%3."/>
      <w:lvlJc w:val="right"/>
      <w:pPr>
        <w:ind w:left="2160" w:hanging="180"/>
      </w:pPr>
    </w:lvl>
    <w:lvl w:ilvl="3" w:tplc="A866DC80" w:tentative="1">
      <w:start w:val="1"/>
      <w:numFmt w:val="decimal"/>
      <w:lvlText w:val="%4."/>
      <w:lvlJc w:val="left"/>
      <w:pPr>
        <w:ind w:left="2880" w:hanging="360"/>
      </w:pPr>
    </w:lvl>
    <w:lvl w:ilvl="4" w:tplc="DDA21F82" w:tentative="1">
      <w:start w:val="1"/>
      <w:numFmt w:val="lowerLetter"/>
      <w:lvlText w:val="%5."/>
      <w:lvlJc w:val="left"/>
      <w:pPr>
        <w:ind w:left="3600" w:hanging="360"/>
      </w:pPr>
    </w:lvl>
    <w:lvl w:ilvl="5" w:tplc="455E9364" w:tentative="1">
      <w:start w:val="1"/>
      <w:numFmt w:val="lowerRoman"/>
      <w:lvlText w:val="%6."/>
      <w:lvlJc w:val="right"/>
      <w:pPr>
        <w:ind w:left="4320" w:hanging="180"/>
      </w:pPr>
    </w:lvl>
    <w:lvl w:ilvl="6" w:tplc="F14CA280" w:tentative="1">
      <w:start w:val="1"/>
      <w:numFmt w:val="decimal"/>
      <w:lvlText w:val="%7."/>
      <w:lvlJc w:val="left"/>
      <w:pPr>
        <w:ind w:left="5040" w:hanging="360"/>
      </w:pPr>
    </w:lvl>
    <w:lvl w:ilvl="7" w:tplc="7CA657D2" w:tentative="1">
      <w:start w:val="1"/>
      <w:numFmt w:val="lowerLetter"/>
      <w:lvlText w:val="%8."/>
      <w:lvlJc w:val="left"/>
      <w:pPr>
        <w:ind w:left="5760" w:hanging="360"/>
      </w:pPr>
    </w:lvl>
    <w:lvl w:ilvl="8" w:tplc="7414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568EF"/>
    <w:multiLevelType w:val="multilevel"/>
    <w:tmpl w:val="A6AC85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4850D46"/>
    <w:multiLevelType w:val="multilevel"/>
    <w:tmpl w:val="B41E9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535A24"/>
    <w:multiLevelType w:val="hybridMultilevel"/>
    <w:tmpl w:val="D67E4982"/>
    <w:lvl w:ilvl="0" w:tplc="7A129184">
      <w:start w:val="1"/>
      <w:numFmt w:val="decimal"/>
      <w:lvlText w:val="%1."/>
      <w:lvlJc w:val="left"/>
      <w:pPr>
        <w:ind w:left="709" w:firstLine="680"/>
      </w:pPr>
      <w:rPr>
        <w:rFonts w:hint="default"/>
      </w:rPr>
    </w:lvl>
    <w:lvl w:ilvl="1" w:tplc="2234808C" w:tentative="1">
      <w:start w:val="1"/>
      <w:numFmt w:val="lowerLetter"/>
      <w:lvlText w:val="%2."/>
      <w:lvlJc w:val="left"/>
      <w:pPr>
        <w:ind w:left="2149" w:hanging="360"/>
      </w:pPr>
    </w:lvl>
    <w:lvl w:ilvl="2" w:tplc="198ECE2C" w:tentative="1">
      <w:start w:val="1"/>
      <w:numFmt w:val="lowerRoman"/>
      <w:lvlText w:val="%3."/>
      <w:lvlJc w:val="right"/>
      <w:pPr>
        <w:ind w:left="2869" w:hanging="180"/>
      </w:pPr>
    </w:lvl>
    <w:lvl w:ilvl="3" w:tplc="FC42F4C8" w:tentative="1">
      <w:start w:val="1"/>
      <w:numFmt w:val="decimal"/>
      <w:lvlText w:val="%4."/>
      <w:lvlJc w:val="left"/>
      <w:pPr>
        <w:ind w:left="3589" w:hanging="360"/>
      </w:pPr>
    </w:lvl>
    <w:lvl w:ilvl="4" w:tplc="46886212" w:tentative="1">
      <w:start w:val="1"/>
      <w:numFmt w:val="lowerLetter"/>
      <w:lvlText w:val="%5."/>
      <w:lvlJc w:val="left"/>
      <w:pPr>
        <w:ind w:left="4309" w:hanging="360"/>
      </w:pPr>
    </w:lvl>
    <w:lvl w:ilvl="5" w:tplc="CFD4B6F8" w:tentative="1">
      <w:start w:val="1"/>
      <w:numFmt w:val="lowerRoman"/>
      <w:lvlText w:val="%6."/>
      <w:lvlJc w:val="right"/>
      <w:pPr>
        <w:ind w:left="5029" w:hanging="180"/>
      </w:pPr>
    </w:lvl>
    <w:lvl w:ilvl="6" w:tplc="BD864E2C" w:tentative="1">
      <w:start w:val="1"/>
      <w:numFmt w:val="decimal"/>
      <w:lvlText w:val="%7."/>
      <w:lvlJc w:val="left"/>
      <w:pPr>
        <w:ind w:left="5749" w:hanging="360"/>
      </w:pPr>
    </w:lvl>
    <w:lvl w:ilvl="7" w:tplc="4D3C7394" w:tentative="1">
      <w:start w:val="1"/>
      <w:numFmt w:val="lowerLetter"/>
      <w:lvlText w:val="%8."/>
      <w:lvlJc w:val="left"/>
      <w:pPr>
        <w:ind w:left="6469" w:hanging="360"/>
      </w:pPr>
    </w:lvl>
    <w:lvl w:ilvl="8" w:tplc="6A94271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89"/>
    <w:rsid w:val="0000453C"/>
    <w:rsid w:val="00005AD1"/>
    <w:rsid w:val="00024F23"/>
    <w:rsid w:val="00031055"/>
    <w:rsid w:val="00061924"/>
    <w:rsid w:val="00061F83"/>
    <w:rsid w:val="000661CA"/>
    <w:rsid w:val="00084397"/>
    <w:rsid w:val="0008604E"/>
    <w:rsid w:val="000863AE"/>
    <w:rsid w:val="0009078A"/>
    <w:rsid w:val="000A02EB"/>
    <w:rsid w:val="000A7A83"/>
    <w:rsid w:val="000B2A76"/>
    <w:rsid w:val="000C5126"/>
    <w:rsid w:val="000D0A22"/>
    <w:rsid w:val="000D7B16"/>
    <w:rsid w:val="000E2635"/>
    <w:rsid w:val="000F2D70"/>
    <w:rsid w:val="000F4EF1"/>
    <w:rsid w:val="00100CD8"/>
    <w:rsid w:val="00105FB9"/>
    <w:rsid w:val="00111C77"/>
    <w:rsid w:val="001173E6"/>
    <w:rsid w:val="00117E0C"/>
    <w:rsid w:val="001341C4"/>
    <w:rsid w:val="001366B8"/>
    <w:rsid w:val="001638D0"/>
    <w:rsid w:val="0016716A"/>
    <w:rsid w:val="001828AB"/>
    <w:rsid w:val="00187E79"/>
    <w:rsid w:val="001A4293"/>
    <w:rsid w:val="001B150B"/>
    <w:rsid w:val="001B264D"/>
    <w:rsid w:val="001C4389"/>
    <w:rsid w:val="001D4171"/>
    <w:rsid w:val="001D46A4"/>
    <w:rsid w:val="001E2468"/>
    <w:rsid w:val="001E4C95"/>
    <w:rsid w:val="001E608C"/>
    <w:rsid w:val="001F11FE"/>
    <w:rsid w:val="001F1B12"/>
    <w:rsid w:val="001F77FE"/>
    <w:rsid w:val="00207607"/>
    <w:rsid w:val="00234DE2"/>
    <w:rsid w:val="00237300"/>
    <w:rsid w:val="0024040C"/>
    <w:rsid w:val="0024176B"/>
    <w:rsid w:val="00241D9F"/>
    <w:rsid w:val="002530D6"/>
    <w:rsid w:val="00260B03"/>
    <w:rsid w:val="00276555"/>
    <w:rsid w:val="002805AC"/>
    <w:rsid w:val="0028635E"/>
    <w:rsid w:val="002A2297"/>
    <w:rsid w:val="002B1E43"/>
    <w:rsid w:val="002C2442"/>
    <w:rsid w:val="002C6B86"/>
    <w:rsid w:val="002D1004"/>
    <w:rsid w:val="002D1D46"/>
    <w:rsid w:val="002D2F20"/>
    <w:rsid w:val="002D328B"/>
    <w:rsid w:val="002D368A"/>
    <w:rsid w:val="002E3572"/>
    <w:rsid w:val="002F0756"/>
    <w:rsid w:val="002F1696"/>
    <w:rsid w:val="002F2613"/>
    <w:rsid w:val="002F3741"/>
    <w:rsid w:val="002F6854"/>
    <w:rsid w:val="002F7095"/>
    <w:rsid w:val="0033425E"/>
    <w:rsid w:val="00335C7E"/>
    <w:rsid w:val="003427B1"/>
    <w:rsid w:val="00343EDF"/>
    <w:rsid w:val="0037645C"/>
    <w:rsid w:val="00377D3D"/>
    <w:rsid w:val="00380248"/>
    <w:rsid w:val="00384EC4"/>
    <w:rsid w:val="00384ECD"/>
    <w:rsid w:val="003976D1"/>
    <w:rsid w:val="003A24BF"/>
    <w:rsid w:val="003A3DA6"/>
    <w:rsid w:val="003B2BE8"/>
    <w:rsid w:val="003D216B"/>
    <w:rsid w:val="003D49F2"/>
    <w:rsid w:val="003E79A3"/>
    <w:rsid w:val="003E7E11"/>
    <w:rsid w:val="003F2754"/>
    <w:rsid w:val="00402C76"/>
    <w:rsid w:val="0040666D"/>
    <w:rsid w:val="004159D3"/>
    <w:rsid w:val="00416398"/>
    <w:rsid w:val="00421CA5"/>
    <w:rsid w:val="00427646"/>
    <w:rsid w:val="00431C43"/>
    <w:rsid w:val="004342D0"/>
    <w:rsid w:val="004373D4"/>
    <w:rsid w:val="00476D61"/>
    <w:rsid w:val="00480974"/>
    <w:rsid w:val="00487EBC"/>
    <w:rsid w:val="00491718"/>
    <w:rsid w:val="004A6325"/>
    <w:rsid w:val="004B3B3A"/>
    <w:rsid w:val="004B4411"/>
    <w:rsid w:val="004C17A8"/>
    <w:rsid w:val="004D1B7A"/>
    <w:rsid w:val="004D1BE0"/>
    <w:rsid w:val="004D33C5"/>
    <w:rsid w:val="004D58CC"/>
    <w:rsid w:val="004D7E67"/>
    <w:rsid w:val="004E109B"/>
    <w:rsid w:val="004E3843"/>
    <w:rsid w:val="00510A54"/>
    <w:rsid w:val="005421BF"/>
    <w:rsid w:val="005553E2"/>
    <w:rsid w:val="0055757B"/>
    <w:rsid w:val="005611C3"/>
    <w:rsid w:val="0056286F"/>
    <w:rsid w:val="00562B60"/>
    <w:rsid w:val="0056680B"/>
    <w:rsid w:val="0057249B"/>
    <w:rsid w:val="00577286"/>
    <w:rsid w:val="00577A0E"/>
    <w:rsid w:val="005867AD"/>
    <w:rsid w:val="005937CC"/>
    <w:rsid w:val="00594D09"/>
    <w:rsid w:val="00597345"/>
    <w:rsid w:val="005A47A7"/>
    <w:rsid w:val="005B16A3"/>
    <w:rsid w:val="005C0EFA"/>
    <w:rsid w:val="005C1354"/>
    <w:rsid w:val="005C3F07"/>
    <w:rsid w:val="005C62A2"/>
    <w:rsid w:val="005D28EA"/>
    <w:rsid w:val="005E086B"/>
    <w:rsid w:val="005E50F5"/>
    <w:rsid w:val="005E5957"/>
    <w:rsid w:val="005E629B"/>
    <w:rsid w:val="005F6E96"/>
    <w:rsid w:val="006025E4"/>
    <w:rsid w:val="00604CD1"/>
    <w:rsid w:val="00611187"/>
    <w:rsid w:val="00614253"/>
    <w:rsid w:val="00615A1B"/>
    <w:rsid w:val="006357B8"/>
    <w:rsid w:val="0065267B"/>
    <w:rsid w:val="00660229"/>
    <w:rsid w:val="00670AF9"/>
    <w:rsid w:val="006728B2"/>
    <w:rsid w:val="00673A76"/>
    <w:rsid w:val="0067668F"/>
    <w:rsid w:val="00683103"/>
    <w:rsid w:val="006939E0"/>
    <w:rsid w:val="0069785B"/>
    <w:rsid w:val="006A2423"/>
    <w:rsid w:val="006B2B62"/>
    <w:rsid w:val="006B3D58"/>
    <w:rsid w:val="006B5664"/>
    <w:rsid w:val="006E4299"/>
    <w:rsid w:val="006F707B"/>
    <w:rsid w:val="006F74AE"/>
    <w:rsid w:val="006F7DCA"/>
    <w:rsid w:val="00704676"/>
    <w:rsid w:val="007065FF"/>
    <w:rsid w:val="0071140D"/>
    <w:rsid w:val="00722848"/>
    <w:rsid w:val="00722D04"/>
    <w:rsid w:val="00726BA6"/>
    <w:rsid w:val="00727FD0"/>
    <w:rsid w:val="0073345D"/>
    <w:rsid w:val="00743A22"/>
    <w:rsid w:val="00745781"/>
    <w:rsid w:val="00757659"/>
    <w:rsid w:val="00761452"/>
    <w:rsid w:val="007630E6"/>
    <w:rsid w:val="00764098"/>
    <w:rsid w:val="0078058A"/>
    <w:rsid w:val="00782325"/>
    <w:rsid w:val="007A27B9"/>
    <w:rsid w:val="007B3693"/>
    <w:rsid w:val="007C2865"/>
    <w:rsid w:val="007C611C"/>
    <w:rsid w:val="007C620C"/>
    <w:rsid w:val="007E3262"/>
    <w:rsid w:val="007F2828"/>
    <w:rsid w:val="007F651C"/>
    <w:rsid w:val="0080652A"/>
    <w:rsid w:val="00815BF7"/>
    <w:rsid w:val="00816A6B"/>
    <w:rsid w:val="00830045"/>
    <w:rsid w:val="008323ED"/>
    <w:rsid w:val="00833076"/>
    <w:rsid w:val="00834B7D"/>
    <w:rsid w:val="00834DED"/>
    <w:rsid w:val="008457D2"/>
    <w:rsid w:val="008530A9"/>
    <w:rsid w:val="008540C1"/>
    <w:rsid w:val="00855CE1"/>
    <w:rsid w:val="00856E93"/>
    <w:rsid w:val="008602A5"/>
    <w:rsid w:val="00864C17"/>
    <w:rsid w:val="008661D4"/>
    <w:rsid w:val="00873AA5"/>
    <w:rsid w:val="00886542"/>
    <w:rsid w:val="00890264"/>
    <w:rsid w:val="008C3CFB"/>
    <w:rsid w:val="008E2C09"/>
    <w:rsid w:val="008F002B"/>
    <w:rsid w:val="00904545"/>
    <w:rsid w:val="00917FE5"/>
    <w:rsid w:val="009210B5"/>
    <w:rsid w:val="00925029"/>
    <w:rsid w:val="0093388B"/>
    <w:rsid w:val="00935FDC"/>
    <w:rsid w:val="0093709E"/>
    <w:rsid w:val="009403DC"/>
    <w:rsid w:val="0095374D"/>
    <w:rsid w:val="009567D7"/>
    <w:rsid w:val="00967509"/>
    <w:rsid w:val="00967B84"/>
    <w:rsid w:val="00972960"/>
    <w:rsid w:val="009806B2"/>
    <w:rsid w:val="009831E1"/>
    <w:rsid w:val="00984738"/>
    <w:rsid w:val="009A3453"/>
    <w:rsid w:val="009C26E6"/>
    <w:rsid w:val="009C4427"/>
    <w:rsid w:val="009C4931"/>
    <w:rsid w:val="009D59BF"/>
    <w:rsid w:val="00A0273E"/>
    <w:rsid w:val="00A066AC"/>
    <w:rsid w:val="00A10778"/>
    <w:rsid w:val="00A14DE6"/>
    <w:rsid w:val="00A1779E"/>
    <w:rsid w:val="00A33129"/>
    <w:rsid w:val="00A34401"/>
    <w:rsid w:val="00A56CE9"/>
    <w:rsid w:val="00A6152F"/>
    <w:rsid w:val="00A62924"/>
    <w:rsid w:val="00A65C68"/>
    <w:rsid w:val="00A66FF0"/>
    <w:rsid w:val="00A676C4"/>
    <w:rsid w:val="00A93BEF"/>
    <w:rsid w:val="00AA02B5"/>
    <w:rsid w:val="00AA157B"/>
    <w:rsid w:val="00AB47E1"/>
    <w:rsid w:val="00AE323E"/>
    <w:rsid w:val="00AE78C6"/>
    <w:rsid w:val="00AF4E96"/>
    <w:rsid w:val="00B0725B"/>
    <w:rsid w:val="00B1036D"/>
    <w:rsid w:val="00B45A81"/>
    <w:rsid w:val="00B47795"/>
    <w:rsid w:val="00B500B4"/>
    <w:rsid w:val="00B577D3"/>
    <w:rsid w:val="00B61175"/>
    <w:rsid w:val="00B65C64"/>
    <w:rsid w:val="00B72750"/>
    <w:rsid w:val="00B7516E"/>
    <w:rsid w:val="00B75FB0"/>
    <w:rsid w:val="00B7647B"/>
    <w:rsid w:val="00BB5EAA"/>
    <w:rsid w:val="00BB726E"/>
    <w:rsid w:val="00BC11CB"/>
    <w:rsid w:val="00BC3DE0"/>
    <w:rsid w:val="00BD124A"/>
    <w:rsid w:val="00BE2026"/>
    <w:rsid w:val="00BE30DB"/>
    <w:rsid w:val="00BE3B0C"/>
    <w:rsid w:val="00BF103A"/>
    <w:rsid w:val="00BF1C0C"/>
    <w:rsid w:val="00BF426B"/>
    <w:rsid w:val="00BF4377"/>
    <w:rsid w:val="00C03690"/>
    <w:rsid w:val="00C04812"/>
    <w:rsid w:val="00C075A5"/>
    <w:rsid w:val="00C22C60"/>
    <w:rsid w:val="00C268F6"/>
    <w:rsid w:val="00C33A91"/>
    <w:rsid w:val="00C34F2F"/>
    <w:rsid w:val="00C4348E"/>
    <w:rsid w:val="00C4729C"/>
    <w:rsid w:val="00C7019D"/>
    <w:rsid w:val="00C76177"/>
    <w:rsid w:val="00CA6324"/>
    <w:rsid w:val="00CB183F"/>
    <w:rsid w:val="00CB336D"/>
    <w:rsid w:val="00CB60D2"/>
    <w:rsid w:val="00CC1E22"/>
    <w:rsid w:val="00CC5A75"/>
    <w:rsid w:val="00CD0E35"/>
    <w:rsid w:val="00CF235A"/>
    <w:rsid w:val="00CF3FFE"/>
    <w:rsid w:val="00D02E9F"/>
    <w:rsid w:val="00D14CB6"/>
    <w:rsid w:val="00D23FFC"/>
    <w:rsid w:val="00D258BC"/>
    <w:rsid w:val="00D26ADF"/>
    <w:rsid w:val="00D521D7"/>
    <w:rsid w:val="00D5512A"/>
    <w:rsid w:val="00D61660"/>
    <w:rsid w:val="00D70F35"/>
    <w:rsid w:val="00D71F7A"/>
    <w:rsid w:val="00D771BF"/>
    <w:rsid w:val="00D83922"/>
    <w:rsid w:val="00D91D1B"/>
    <w:rsid w:val="00D96F8A"/>
    <w:rsid w:val="00DA2255"/>
    <w:rsid w:val="00DC01D8"/>
    <w:rsid w:val="00DC07F3"/>
    <w:rsid w:val="00DC583C"/>
    <w:rsid w:val="00DC794B"/>
    <w:rsid w:val="00DD52DD"/>
    <w:rsid w:val="00DD6309"/>
    <w:rsid w:val="00DF02E7"/>
    <w:rsid w:val="00DF65D2"/>
    <w:rsid w:val="00DF692D"/>
    <w:rsid w:val="00E07393"/>
    <w:rsid w:val="00E1148E"/>
    <w:rsid w:val="00E11847"/>
    <w:rsid w:val="00E6142A"/>
    <w:rsid w:val="00E61E5C"/>
    <w:rsid w:val="00E6481C"/>
    <w:rsid w:val="00E70428"/>
    <w:rsid w:val="00E734B9"/>
    <w:rsid w:val="00E735CB"/>
    <w:rsid w:val="00E96BD2"/>
    <w:rsid w:val="00EA21C3"/>
    <w:rsid w:val="00EA6354"/>
    <w:rsid w:val="00EB36ED"/>
    <w:rsid w:val="00EB70CB"/>
    <w:rsid w:val="00EC60B8"/>
    <w:rsid w:val="00EF18EF"/>
    <w:rsid w:val="00EF2F74"/>
    <w:rsid w:val="00EF67F7"/>
    <w:rsid w:val="00F05578"/>
    <w:rsid w:val="00F22522"/>
    <w:rsid w:val="00F34635"/>
    <w:rsid w:val="00F3752F"/>
    <w:rsid w:val="00F40F21"/>
    <w:rsid w:val="00F441D9"/>
    <w:rsid w:val="00F4444F"/>
    <w:rsid w:val="00F4722B"/>
    <w:rsid w:val="00F5514C"/>
    <w:rsid w:val="00F65F3F"/>
    <w:rsid w:val="00F67136"/>
    <w:rsid w:val="00F73BA9"/>
    <w:rsid w:val="00F92633"/>
    <w:rsid w:val="00FB3A44"/>
    <w:rsid w:val="00FC1D7A"/>
    <w:rsid w:val="00FC3F9E"/>
    <w:rsid w:val="00FC5485"/>
    <w:rsid w:val="00FD6356"/>
    <w:rsid w:val="00FD7800"/>
    <w:rsid w:val="00FE0A9D"/>
    <w:rsid w:val="00FE3021"/>
    <w:rsid w:val="00FE45BB"/>
    <w:rsid w:val="00FE552F"/>
    <w:rsid w:val="00FF1EF8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35E2"/>
  <w15:docId w15:val="{6012A877-078E-6649-BB6D-C45658C6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5" w:line="386" w:lineRule="auto"/>
      <w:ind w:right="3" w:firstLine="7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7" w:line="270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7" w:line="270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7" w:line="270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character" w:customStyle="1" w:styleId="FooterChar">
    <w:name w:val="Footer Char"/>
    <w:uiPriority w:val="99"/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99"/>
    <w:pPr>
      <w:spacing w:after="169" w:line="259" w:lineRule="auto"/>
      <w:ind w:left="15" w:right="7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3">
    <w:name w:val="toc 2"/>
    <w:hidden/>
    <w:uiPriority w:val="99"/>
    <w:pPr>
      <w:spacing w:after="5" w:line="365" w:lineRule="auto"/>
      <w:ind w:left="956" w:right="78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basedOn w:val="a"/>
    <w:uiPriority w:val="99"/>
    <w:unhideWhenUsed/>
    <w:pPr>
      <w:spacing w:before="100" w:after="100" w:line="240" w:lineRule="auto"/>
      <w:ind w:right="0" w:firstLine="0"/>
      <w:jc w:val="left"/>
    </w:pPr>
    <w:rPr>
      <w:color w:val="auto"/>
      <w:sz w:val="24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er"/>
    <w:basedOn w:val="a"/>
    <w:link w:val="af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color w:val="000000"/>
      <w:sz w:val="28"/>
      <w:lang w:val="ru-RU" w:bidi="ru-RU"/>
    </w:rPr>
  </w:style>
  <w:style w:type="character" w:styleId="afc">
    <w:name w:val="page number"/>
    <w:basedOn w:val="a0"/>
    <w:uiPriority w:val="99"/>
    <w:semiHidden/>
    <w:unhideWhenUsed/>
  </w:style>
  <w:style w:type="paragraph" w:styleId="afd">
    <w:name w:val="TOC Heading"/>
    <w:basedOn w:val="1"/>
    <w:next w:val="a"/>
    <w:uiPriority w:val="39"/>
    <w:semiHidden/>
    <w:unhideWhenUsed/>
    <w:qFormat/>
    <w:pPr>
      <w:spacing w:before="240" w:after="0" w:line="386" w:lineRule="auto"/>
      <w:ind w:left="0" w:right="3" w:firstLine="710"/>
      <w:jc w:val="both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bidi="ru-RU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aff2">
    <w:name w:val="слово"/>
    <w:basedOn w:val="a"/>
    <w:uiPriority w:val="99"/>
    <w:pPr>
      <w:spacing w:before="100" w:after="100" w:line="240" w:lineRule="auto"/>
      <w:ind w:right="0" w:firstLine="0"/>
      <w:jc w:val="left"/>
    </w:pPr>
    <w:rPr>
      <w:color w:val="auto"/>
      <w:sz w:val="24"/>
      <w:lang w:bidi="ar-SA"/>
    </w:rPr>
  </w:style>
  <w:style w:type="character" w:customStyle="1" w:styleId="12">
    <w:name w:val="слово1"/>
    <w:basedOn w:val="a0"/>
    <w:uiPriority w:val="99"/>
  </w:style>
  <w:style w:type="character" w:customStyle="1" w:styleId="Info-link">
    <w:name w:val="Info-link"/>
    <w:basedOn w:val="a0"/>
    <w:uiPriority w:val="99"/>
  </w:style>
  <w:style w:type="paragraph" w:customStyle="1" w:styleId="aff3">
    <w:name w:val="основной"/>
    <w:basedOn w:val="a"/>
    <w:uiPriority w:val="99"/>
    <w:pPr>
      <w:spacing w:before="100" w:after="100" w:line="240" w:lineRule="auto"/>
      <w:ind w:right="0" w:firstLine="0"/>
      <w:jc w:val="left"/>
    </w:pPr>
    <w:rPr>
      <w:color w:val="auto"/>
      <w:sz w:val="24"/>
      <w:lang w:bidi="ar-SA"/>
    </w:rPr>
  </w:style>
  <w:style w:type="character" w:customStyle="1" w:styleId="Spacing">
    <w:name w:val="Spacing"/>
    <w:basedOn w:val="a0"/>
    <w:uiPriority w:val="99"/>
  </w:style>
  <w:style w:type="table" w:styleId="af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"/>
    <w:basedOn w:val="a"/>
    <w:link w:val="aff6"/>
    <w:uiPriority w:val="1"/>
    <w:qFormat/>
    <w:pPr>
      <w:widowControl w:val="0"/>
      <w:spacing w:after="0" w:line="240" w:lineRule="auto"/>
      <w:ind w:left="110" w:right="0" w:firstLine="0"/>
      <w:jc w:val="left"/>
    </w:pPr>
    <w:rPr>
      <w:color w:val="auto"/>
      <w:sz w:val="24"/>
      <w:lang w:val="en-US" w:eastAsia="en-US" w:bidi="ar-SA"/>
    </w:rPr>
  </w:style>
  <w:style w:type="character" w:customStyle="1" w:styleId="aff6">
    <w:name w:val="Основной текст Знак"/>
    <w:basedOn w:val="a0"/>
    <w:link w:val="aff5"/>
    <w:uiPriority w:val="1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olit-discourse.ru/articles/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ovremennye-bankovskie-sistemy-v-rossiyskoy-praktike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Кредитные</a:t>
            </a:r>
            <a:r>
              <a:rPr lang="ru-RU" baseline="0"/>
              <a:t> организации на Чукотке</a:t>
            </a:r>
            <a:endParaRPr lang="ru-RU"/>
          </a:p>
        </c:rich>
      </c:tx>
      <c:layout>
        <c:manualLayout>
          <c:xMode val="edge"/>
          <c:yMode val="edge"/>
          <c:x val="0.24651027996500438"/>
          <c:y val="3.7166085946573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21-3448-AFF4-0812540AAD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21-3448-AFF4-0812540AAD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21-3448-AFF4-0812540AAD1D}"/>
              </c:ext>
            </c:extLst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3 филиала Магаданского ОАО Колыма-банк в городах Анадырь, Билибино, п.г.т. Эгвекинот</c:v>
                </c:pt>
                <c:pt idx="1">
                  <c:v>3 отделения Северо-Восточного банка Сбербанка РФ в городах Анадырь, Билибино, Певек</c:v>
                </c:pt>
                <c:pt idx="2">
                  <c:v>филиал Московского ОАО МДМ-БАНК в г. Анадырь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97-3A46-AB1B-E245E57C84C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593394575678048"/>
          <c:y val="0.3239580418301371"/>
          <c:w val="0.33536235053951585"/>
          <c:h val="0.53833246453949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5CA2E-E86F-4390-BC2D-58A92BDF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Синько С.М.</cp:lastModifiedBy>
  <cp:revision>4</cp:revision>
  <dcterms:created xsi:type="dcterms:W3CDTF">2024-03-24T22:18:00Z</dcterms:created>
  <dcterms:modified xsi:type="dcterms:W3CDTF">2024-03-24T23:57:00Z</dcterms:modified>
</cp:coreProperties>
</file>