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  <w:t xml:space="preserve">Муниципальное образовательное учреждение</w:t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  <w:t xml:space="preserve">дополнительного образования</w:t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  <w:t xml:space="preserve">«Центр детского торчества»</w:t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  <w:t xml:space="preserve">Профилактическая программа</w:t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  <w:t xml:space="preserve">« Я гражданин своей страны»</w:t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b w:val="false"/>
          <w:sz w:val="24"/>
          <w:highlight w:val="none"/>
        </w:rPr>
      </w:pP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  <w:r>
        <w:rPr>
          <w:rFonts w:ascii="Liberation Sans" w:hAnsi="Liberation Sans" w:cs="Liberation Sans" w:eastAsia="Liberation Sans"/>
          <w:b w:val="false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jc w:val="left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  <w:highlight w:val="none"/>
        </w:rPr>
      </w:r>
      <w:r>
        <w:rPr>
          <w:rFonts w:ascii="Liberation Sans" w:hAnsi="Liberation Sans" w:cs="Liberation Sans" w:eastAsia="Liberation Sans"/>
          <w:sz w:val="24"/>
          <w:highlight w:val="none"/>
        </w:rPr>
      </w:r>
    </w:p>
    <w:p>
      <w:pPr>
        <w:pStyle w:val="670"/>
        <w:rPr>
          <w:rFonts w:ascii="Liberation Sans" w:hAnsi="Liberation Sans" w:cs="Liberation Sans" w:eastAsia="Liberation Sans"/>
          <w:sz w:val="24"/>
          <w:highlight w:val="none"/>
        </w:rPr>
      </w:pPr>
      <w:r>
        <w:rPr>
          <w:rFonts w:ascii="Liberation Sans" w:hAnsi="Liberation Sans" w:cs="Liberation Sans" w:eastAsia="Liberation Sans"/>
          <w:sz w:val="24"/>
        </w:rPr>
        <w:t xml:space="preserve">Пояснительная записка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                                                                                        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Одной из самых актуальных </w:t>
      </w:r>
      <w:r>
        <w:rPr>
          <w:rFonts w:ascii="Liberation Sans" w:hAnsi="Liberation Sans" w:cs="Liberation Sans" w:eastAsia="Liberation Sans"/>
          <w:sz w:val="24"/>
        </w:rPr>
        <w:t xml:space="preserve">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профилактики. Необходимость скорейшего решения этой задачи обусловлена не только тем, </w:t>
      </w:r>
      <w:r>
        <w:rPr>
          <w:rFonts w:ascii="Liberation Sans" w:hAnsi="Liberation Sans" w:cs="Liberation Sans" w:eastAsia="Liberation Sans"/>
          <w:sz w:val="24"/>
        </w:rPr>
        <w:t xml:space="preserve">что в стране продолжает сохраняться достаточно сложная криминогенная обстановка, но, прежде всего тем, что в сферы организованной преступности втягивается все больше и больше несовершеннолетних. Криминальными группировками, созданными подростками, совершаю</w:t>
      </w:r>
      <w:r>
        <w:rPr>
          <w:rFonts w:ascii="Liberation Sans" w:hAnsi="Liberation Sans" w:cs="Liberation Sans" w:eastAsia="Liberation Sans"/>
          <w:sz w:val="24"/>
        </w:rPr>
        <w:t xml:space="preserve">тся опасные преступления, и число их неуклонно растет.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right="-129" w:firstLine="570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Преступность несовершеннолетних, будучи обусловлена общими причинами преступнос</w:t>
      </w:r>
      <w:r>
        <w:rPr>
          <w:rFonts w:ascii="Liberation Sans" w:hAnsi="Liberation Sans" w:cs="Liberation Sans" w:eastAsia="Liberation Sans"/>
          <w:sz w:val="24"/>
        </w:rPr>
        <w:t xml:space="preserve">ти в нашей стране, имеет свои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 с обстоятельствами, способствующими совершению правонару</w:t>
      </w:r>
      <w:r>
        <w:rPr>
          <w:rFonts w:ascii="Liberation Sans" w:hAnsi="Liberation Sans" w:cs="Liberation Sans" w:eastAsia="Liberation Sans"/>
          <w:sz w:val="24"/>
        </w:rPr>
        <w:t xml:space="preserve">шений несовершеннолетних; с динамикой, структурой преступности и правонарушений несовершеннолетних; демографическими и многими другими факторами, которые относятся к различным социально-экономическим и нравственно-психологическим сферам общественной жизни.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6"/>
        <w:ind w:left="0" w:right="-129" w:firstLine="570"/>
        <w:spacing w:lineRule="auto" w:line="240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Результаты проведенных социологических исследований дают основа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ние утверждать, что преступные проявления среди учащихся в настоящее время связаны с неблагоприятными условиями нравственного формирования личности несовершеннолетних правонарушителей, выступающих основной причиной возникновения антиобщественных взглядов; </w:t>
      </w:r>
      <w:r>
        <w:rPr>
          <w:rFonts w:ascii="Liberation Sans" w:hAnsi="Liberation Sans" w:cs="Liberation Sans" w:eastAsia="Liberation Sans"/>
          <w:sz w:val="24"/>
          <w:szCs w:val="24"/>
        </w:rPr>
        <w:t xml:space="preserve">с недостатками в нравственном и трудовом воспитании учащихся и плохой организации их досуга; ошибками и упущениями в деятельности государственных органов, учебных коллективов и общественных организаций в борьбе с детской безнадзорностью и правонарушениями.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9"/>
        <w:ind w:left="0" w:firstLine="570"/>
        <w:jc w:val="both"/>
        <w:spacing w:after="0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Важным направлением в системе предупреждения преступности является комплексное решение проблемы ранней профилактики правонарушений несовершеннолетних. Главная роль в решении этой острейшей проблемы отводится социальному педагогу обра</w:t>
      </w:r>
      <w:r>
        <w:rPr>
          <w:rFonts w:ascii="Liberation Sans" w:hAnsi="Liberation Sans" w:cs="Liberation Sans" w:eastAsia="Liberation Sans"/>
          <w:sz w:val="24"/>
        </w:rPr>
        <w:t xml:space="preserve">зовательного учреждения. Усилия социального педагога по профилактике правонарушений несовершеннолетних осуществляются в рамках воспитательно-профилактических воздействий, обеспечивающих формирование личности с твердыми и правильными жизненными установками.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right="-186" w:firstLine="513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Предупредить правонарушение несовершеннолетних можно, если к профилактической работе привлечь семью, ближайшее окружение подростка.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right="-129" w:firstLine="570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 подростками необходимо систематически проводить целенаправленную и</w:t>
      </w:r>
      <w:r>
        <w:rPr>
          <w:rFonts w:ascii="Liberation Sans" w:hAnsi="Liberation Sans" w:cs="Liberation Sans" w:eastAsia="Liberation Sans"/>
          <w:sz w:val="24"/>
        </w:rPr>
        <w:t xml:space="preserve">ндивидуально-профилактическую работу, привлекать их к общественной жизни учебных коллективов, спортивной и другой внешкольной работе, укреплять связь с родителями и общественными организациями по месту проживания несовершеннолетних и проведения ими досуга.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Таким образом, возникает не</w:t>
      </w:r>
      <w:r>
        <w:rPr>
          <w:rFonts w:ascii="Liberation Sans" w:hAnsi="Liberation Sans" w:cs="Liberation Sans" w:eastAsia="Liberation Sans"/>
          <w:sz w:val="24"/>
        </w:rPr>
        <w:t xml:space="preserve">обходимость в разработке и реализации программы по профилактике правонарушений в подростковой среде и правовому образованию подростков. Правовое просвещение, воспитание правовой культуры – необходимое условие развития гражданского общества. Не только урок </w:t>
      </w:r>
      <w:r>
        <w:rPr>
          <w:rFonts w:ascii="Liberation Sans" w:hAnsi="Liberation Sans" w:cs="Liberation Sans" w:eastAsia="Liberation Sans"/>
          <w:sz w:val="24"/>
        </w:rPr>
        <w:t xml:space="preserve">в школе и специальные предметы формируют правовое самосознание. Это с успехом делает и социальный педагог, и педагог дополнительного образования на различных мероприятиях, посвященных правовому воспитанию и профилактике правонарушений в подростковой среде.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В последнее время  в правовом воспитании делается акцент на знание подростками своих прав, при этом упускается из виду, что любое право проявляет себя в отношениях. В правовом сознании подростков образовалс</w:t>
      </w:r>
      <w:r>
        <w:rPr>
          <w:rFonts w:ascii="Liberation Sans" w:hAnsi="Liberation Sans" w:cs="Liberation Sans" w:eastAsia="Liberation Sans"/>
          <w:sz w:val="24"/>
        </w:rPr>
        <w:t xml:space="preserve">я перекос: законопослушание входит в противоречие с идеей личной свободы, занимающей в иерархии подростков одно из первых мест. При этом собственное право делать то, что хочешь, подростки не связывают с идеей, что другой тоже может обладать такой свободой.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Целью программы является формирование законопослушного поведения  несовершеннолетних, как средство профилактики правонарушений.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Задачи программы: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2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способствовать формированию у подростков чувства ответственности;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2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способствовать развитию у несовершеннолетних умений анализировать свои поступки, прогнозировать последствия своих действий;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2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расширение информационного поля подростков в области права;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2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взаимодействовать с государственными органами и негосударственными организациями с целью профилактики правонарушений несовершеннолетних;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left="1418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Срок реализации программы 1 год.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708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Программа рассчитана на подростков 13 – 14 лет. Выбор возрастной группы для работы по программе обусловлен такими причинами: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1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к 13-14 годам у подростков должно быть сформировано осознание свободы, идентичности с социальной группой, знание своих возможностей;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1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в этом возрасте повышается уровень ответственности подростка;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1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13-14 лет – тот возраст, когда возможно адекватное восприятие информации по правовому образованию.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ab/>
        <w:t xml:space="preserve">Формы и виды профилактических мероприятий разнообразны: социальная акция, познавательные программы, игра-путешествие, социальный практикум, ток-шоу, фотовыста</w:t>
      </w:r>
      <w:r>
        <w:rPr>
          <w:rFonts w:ascii="Liberation Sans" w:hAnsi="Liberation Sans" w:cs="Liberation Sans" w:eastAsia="Liberation Sans"/>
          <w:sz w:val="24"/>
        </w:rPr>
        <w:t xml:space="preserve">вка, мультимедийная презентация, тренинги. Мероприятия, проводимые в рамках программы, ни в коем случае не повторяют школьные учебные дисциплины «Обществознание» и «Право». В ходе этих мероприятий подростки учатся осознавать себя частью системы общественны</w:t>
      </w:r>
      <w:r>
        <w:rPr>
          <w:rFonts w:ascii="Liberation Sans" w:hAnsi="Liberation Sans" w:cs="Liberation Sans" w:eastAsia="Liberation Sans"/>
          <w:sz w:val="24"/>
        </w:rPr>
        <w:t xml:space="preserve">х отношений, подчиняться правилам поведения, установленными нормами права, исходящими от государства. К подготовке и проведению мероприятий, проводимых в рамках программы, привлекаются сотрудники правоохранительных органов, медицинские работники, психолог.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567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Методы, используемые при реализации программы: переубеждение, переучивание, поощрение, взрыв, переключение, реконструкция.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7"/>
        <w:ind w:left="-57"/>
        <w:spacing w:lineRule="auto" w:line="240"/>
        <w:tabs>
          <w:tab w:val="left" w:pos="709" w:leader="none"/>
          <w:tab w:val="left" w:pos="1428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ab/>
        <w:t xml:space="preserve">Предполагаемые  результаты работы по программе: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7"/>
        <w:numPr>
          <w:ilvl w:val="1"/>
          <w:numId w:val="3"/>
        </w:numPr>
        <w:spacing w:lineRule="auto" w:line="240"/>
        <w:tabs>
          <w:tab w:val="left" w:pos="709" w:leader="none"/>
          <w:tab w:val="left" w:pos="1428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у подростков будет сформировано чувство ответственности;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1"/>
          <w:numId w:val="3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сформируется умение анализировать свои поступки, прогнозировать последствия своих действий;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7"/>
        <w:numPr>
          <w:ilvl w:val="1"/>
          <w:numId w:val="3"/>
        </w:numPr>
        <w:spacing w:lineRule="auto" w:line="240"/>
        <w:tabs>
          <w:tab w:val="left" w:pos="709" w:leader="none"/>
          <w:tab w:val="left" w:pos="1428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 xml:space="preserve">расширится информационное поле подростков в области права.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7"/>
        <w:ind w:left="-57"/>
        <w:spacing w:lineRule="auto" w:line="240"/>
        <w:tabs>
          <w:tab w:val="left" w:pos="709" w:leader="none"/>
          <w:tab w:val="left" w:pos="1428" w:leader="none"/>
        </w:tabs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 w:cs="Liberation Sans" w:eastAsia="Liberation Sans"/>
          <w:sz w:val="24"/>
          <w:szCs w:val="24"/>
        </w:rPr>
        <w:tab/>
        <w:t xml:space="preserve">Для отслеживания результатов работы по программе используется тест «Права и ответственность несовершеннолетних».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709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ind w:firstLine="709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Работа по программе строится по четырем направлениям: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4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Я гражданин своей страны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4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Права и обязанности.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4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Подросток и закон.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numPr>
          <w:ilvl w:val="0"/>
          <w:numId w:val="4"/>
        </w:numPr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Живем без конфликтов.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Содержание программы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68"/>
        <w:gridCol w:w="3600"/>
        <w:gridCol w:w="6069"/>
      </w:tblGrid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№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Направление работы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60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Содержание 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Я гражданин своей страны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60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Ребята должны усвоить понятие гражданственности, которое предполагает освоение и реализацию ребенком своих прав и обязанностей по отношению к себе самому, своей семье, коллективу, к родному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краю, Отечеству. Эта проблема не только философская, социальная, экономическая, но и педагогическая.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Права и обязанности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60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 ходе мероприятий подростки учатся осознавать себя участниками системы общественных отношений, подчиняться правилам поведения, установленным нормами пра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ва, исходящими от государства. Они должны понять, что все их поступки имеют определенные правовые последствия, что права субъекта неразрывно связаны с его обязанностями, что невозможно реализовать свое право, если оно не обеспечено обязанностью других лиц.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Подросток и закон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60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Работа строится на усвоении воспитанниками понятий «преступление и ответственность», обсуждении дилемм «заработать или украсть, согласиться ли на участие в преступлении или отказаться, рассказать о совершенном преступлении или умолчать».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Живем без конфликтов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60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Подростки о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владеют определенными социально-психологическими знаниями, будут развиты  коммуникативные способности, рефлексивные навыки, способности анализировать ситуацию, свое поведение, поступки окружающих людей, умения адекватно воспринимать себя и тех, кто рядом. 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</w:tbl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center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  <w:t xml:space="preserve">Тематическое планирование</w:t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68"/>
        <w:gridCol w:w="3240"/>
        <w:gridCol w:w="4860"/>
        <w:gridCol w:w="1569"/>
      </w:tblGrid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№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Направление работы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Задачи 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Часы 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Я гражданин своей страны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1.Формировать активную гражданскую позицию.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2.Формировать интерес к событиям общественной жизни.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3.Воспитывать патриотизм, гражданственность.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Права и обязанности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1.Усвоить понятия «права и обязанности».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2.Научиться подчиняться правилам поведения, установленным нормами права, исходящими от государства.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Подросток и закон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1.Усвоить понятия «преступление и ответственность»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2.Научиться делать правильный выбор в сложных ситуациях.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Живем без конфликтов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1.Оптимизировать и стимулировать положительные поведенческие проявления.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2.Скорректировать коммуникативные установки: партнерство и взаимодействие с позиции силы, искренность и манипуляция.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3.приобрести внешне выражаемые умения и навыки общения.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Итого: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  <w:tc>
          <w:tcPr>
            <w:tcW w:w="1569" w:type="dxa"/>
            <w:vAlign w:val="top"/>
            <w:textDirection w:val="lrTb"/>
            <w:noWrap w:val="false"/>
          </w:tcPr>
          <w:p>
            <w:pPr>
              <w:pStyle w:val="661"/>
              <w:jc w:val="both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</w:p>
        </w:tc>
      </w:tr>
    </w:tbl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b/>
          <w:bCs/>
          <w:sz w:val="24"/>
        </w:rPr>
      </w:pPr>
      <w:r>
        <w:rPr>
          <w:rFonts w:ascii="Liberation Sans" w:hAnsi="Liberation Sans" w:cs="Liberation Sans" w:eastAsia="Liberation Sans"/>
          <w:b/>
          <w:bCs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  <w:rPr>
          <w:rFonts w:ascii="Liberation Sans" w:hAnsi="Liberation Sans" w:cs="Liberation Sans" w:eastAsia="Liberation Sans"/>
          <w:sz w:val="24"/>
        </w:rPr>
      </w:pPr>
      <w:r>
        <w:rPr>
          <w:rFonts w:ascii="Liberation Sans" w:hAnsi="Liberation Sans" w:cs="Liberation Sans" w:eastAsia="Liberation Sans"/>
          <w:sz w:val="24"/>
        </w:rPr>
      </w:r>
      <w:r>
        <w:rPr>
          <w:rFonts w:ascii="Liberation Sans" w:hAnsi="Liberation Sans" w:cs="Liberation Sans" w:eastAsia="Liberation Sans"/>
          <w:sz w:val="24"/>
        </w:rPr>
      </w:r>
    </w:p>
    <w:p>
      <w:pPr>
        <w:pStyle w:val="661"/>
        <w:jc w:val="both"/>
      </w:pPr>
      <w:r/>
      <w:r/>
    </w:p>
    <w:p>
      <w:pPr>
        <w:pStyle w:val="661"/>
        <w:jc w:val="both"/>
      </w:pPr>
      <w:r/>
      <w:r/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gency FB">
    <w:panose1 w:val="020B0606020202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>
        <w:pStyle w:val="661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61"/>
        <w:ind w:left="720" w:hanging="360"/>
        <w:tabs>
          <w:tab w:val="num" w:pos="720" w:leader="none"/>
        </w:tabs>
      </w:pPr>
      <w:rPr>
        <w:rFonts w:ascii="Wingdings" w:hAnsi="Wingdings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  <w:rPr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√"/>
      <w:lvlJc w:val="left"/>
      <w:pPr>
        <w:pStyle w:val="661"/>
        <w:ind w:left="720" w:hanging="360"/>
        <w:tabs>
          <w:tab w:val="num" w:pos="720" w:leader="none"/>
        </w:tabs>
      </w:pPr>
      <w:rPr>
        <w:rFonts w:ascii="Agency FB" w:hAnsi="Agency FB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61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61"/>
        <w:ind w:left="1814" w:hanging="396"/>
        <w:tabs>
          <w:tab w:val="num" w:pos="1758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√"/>
      <w:lvlJc w:val="left"/>
      <w:pPr>
        <w:pStyle w:val="661"/>
        <w:ind w:left="720" w:hanging="360"/>
        <w:tabs>
          <w:tab w:val="num" w:pos="720" w:leader="none"/>
        </w:tabs>
      </w:pPr>
      <w:rPr>
        <w:rFonts w:ascii="Agency FB" w:hAnsi="Agency FB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680" w:hanging="320"/>
        <w:tabs>
          <w:tab w:val="num" w:pos="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663" w:hanging="360"/>
        <w:tabs>
          <w:tab w:val="num" w:pos="663" w:leader="none"/>
        </w:tabs>
      </w:pPr>
    </w:lvl>
    <w:lvl w:ilvl="1">
      <w:start w:val="1"/>
      <w:numFmt w:val="bullet"/>
      <w:isLgl w:val="false"/>
      <w:suff w:val="tab"/>
      <w:lvlText w:val=""/>
      <w:lvlJc w:val="left"/>
      <w:pPr>
        <w:pStyle w:val="661"/>
        <w:ind w:left="1419" w:hanging="396"/>
        <w:tabs>
          <w:tab w:val="num" w:pos="1363" w:leader="none"/>
        </w:tabs>
      </w:pPr>
      <w:rPr>
        <w:rFonts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03" w:hanging="180"/>
        <w:tabs>
          <w:tab w:val="num" w:pos="210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23" w:hanging="360"/>
        <w:tabs>
          <w:tab w:val="num" w:pos="282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543" w:hanging="360"/>
        <w:tabs>
          <w:tab w:val="num" w:pos="354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263" w:hanging="180"/>
        <w:tabs>
          <w:tab w:val="num" w:pos="426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4983" w:hanging="360"/>
        <w:tabs>
          <w:tab w:val="num" w:pos="498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03" w:hanging="360"/>
        <w:tabs>
          <w:tab w:val="num" w:pos="570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23" w:hanging="180"/>
        <w:tabs>
          <w:tab w:val="num" w:pos="6423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94" w:hanging="454"/>
        <w:tabs>
          <w:tab w:val="num" w:pos="7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√"/>
      <w:lvlJc w:val="left"/>
      <w:pPr>
        <w:pStyle w:val="661"/>
        <w:ind w:left="720" w:hanging="360"/>
        <w:tabs>
          <w:tab w:val="num" w:pos="720" w:leader="none"/>
        </w:tabs>
      </w:pPr>
      <w:rPr>
        <w:rFonts w:ascii="Agency FB" w:hAnsi="Agency FB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√"/>
      <w:lvlJc w:val="left"/>
      <w:pPr>
        <w:pStyle w:val="661"/>
        <w:ind w:left="787" w:hanging="360"/>
        <w:tabs>
          <w:tab w:val="num" w:pos="787" w:leader="none"/>
        </w:tabs>
      </w:pPr>
      <w:rPr>
        <w:rFonts w:ascii="Agency FB" w:hAnsi="Agency FB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507" w:hanging="360"/>
        <w:tabs>
          <w:tab w:val="num" w:pos="15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227" w:hanging="360"/>
        <w:tabs>
          <w:tab w:val="num" w:pos="22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947" w:hanging="360"/>
        <w:tabs>
          <w:tab w:val="num" w:pos="29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67" w:hanging="360"/>
        <w:tabs>
          <w:tab w:val="num" w:pos="36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87" w:hanging="360"/>
        <w:tabs>
          <w:tab w:val="num" w:pos="43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107" w:hanging="360"/>
        <w:tabs>
          <w:tab w:val="num" w:pos="51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827" w:hanging="360"/>
        <w:tabs>
          <w:tab w:val="num" w:pos="58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547" w:hanging="360"/>
        <w:tabs>
          <w:tab w:val="num" w:pos="6547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61"/>
        <w:ind w:left="1155" w:hanging="360"/>
        <w:tabs>
          <w:tab w:val="num" w:pos="1155" w:leader="none"/>
        </w:tabs>
      </w:pPr>
      <w:rPr>
        <w:rFonts w:ascii="Wingdings" w:hAnsi="Wingdings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75" w:hanging="360"/>
        <w:tabs>
          <w:tab w:val="num" w:pos="187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95" w:hanging="180"/>
        <w:tabs>
          <w:tab w:val="num" w:pos="259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315" w:hanging="360"/>
        <w:tabs>
          <w:tab w:val="num" w:pos="33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4035" w:hanging="360"/>
        <w:tabs>
          <w:tab w:val="num" w:pos="40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755" w:hanging="180"/>
        <w:tabs>
          <w:tab w:val="num" w:pos="47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75" w:hanging="360"/>
        <w:tabs>
          <w:tab w:val="num" w:pos="54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95" w:hanging="360"/>
        <w:tabs>
          <w:tab w:val="num" w:pos="61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915" w:hanging="180"/>
        <w:tabs>
          <w:tab w:val="num" w:pos="6915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0"/>
      <w:numFmt w:val="bullet"/>
      <w:isLgl w:val="false"/>
      <w:suff w:val="tab"/>
      <w:lvlText w:val=""/>
      <w:lvlJc w:val="left"/>
      <w:pPr>
        <w:pStyle w:val="661"/>
        <w:ind w:left="2325" w:hanging="885"/>
        <w:tabs>
          <w:tab w:val="num" w:pos="2325" w:leader="none"/>
        </w:tabs>
      </w:pPr>
      <w:rPr>
        <w:rFonts w:ascii="Times New Roman" w:hAnsi="Times New Roman" w:eastAsia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61"/>
        <w:ind w:left="1247" w:hanging="396"/>
        <w:tabs>
          <w:tab w:val="num" w:pos="1191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6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840" w:hanging="180"/>
        <w:tabs>
          <w:tab w:val="num" w:pos="6840" w:leader="none"/>
        </w:tabs>
      </w:pPr>
    </w:lvl>
  </w:abstractNum>
  <w:num w:numId="1">
    <w:abstractNumId w:val="30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20"/>
  </w:num>
  <w:num w:numId="7">
    <w:abstractNumId w:val="24"/>
  </w:num>
  <w:num w:numId="8">
    <w:abstractNumId w:val="27"/>
  </w:num>
  <w:num w:numId="9">
    <w:abstractNumId w:val="9"/>
  </w:num>
  <w:num w:numId="10">
    <w:abstractNumId w:val="21"/>
  </w:num>
  <w:num w:numId="11">
    <w:abstractNumId w:val="31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16"/>
  </w:num>
  <w:num w:numId="17">
    <w:abstractNumId w:val="29"/>
  </w:num>
  <w:num w:numId="18">
    <w:abstractNumId w:val="11"/>
  </w:num>
  <w:num w:numId="19">
    <w:abstractNumId w:val="6"/>
  </w:num>
  <w:num w:numId="20">
    <w:abstractNumId w:val="8"/>
  </w:num>
  <w:num w:numId="21">
    <w:abstractNumId w:val="28"/>
  </w:num>
  <w:num w:numId="22">
    <w:abstractNumId w:val="1"/>
  </w:num>
  <w:num w:numId="23">
    <w:abstractNumId w:val="22"/>
  </w:num>
  <w:num w:numId="24">
    <w:abstractNumId w:val="7"/>
  </w:num>
  <w:num w:numId="25">
    <w:abstractNumId w:val="23"/>
  </w:num>
  <w:num w:numId="26">
    <w:abstractNumId w:val="3"/>
  </w:num>
  <w:num w:numId="27">
    <w:abstractNumId w:val="2"/>
  </w:num>
  <w:num w:numId="28">
    <w:abstractNumId w:val="18"/>
  </w:num>
  <w:num w:numId="29">
    <w:abstractNumId w:val="0"/>
    <w:lvlOverride w:ilvl="0">
      <w:lvl w:ilvl="0">
        <w:start w:val="0"/>
        <w:numFmt w:val="bullet"/>
        <w:isLgl w:val="false"/>
        <w:suff w:val="tab"/>
        <w:lvlText w:val="•"/>
        <w:legacy w:legacy="1" w:legacyIndent="0" w:legacySpace="0"/>
        <w:lvlJc w:val="left"/>
        <w:pPr>
          <w:pStyle w:val="661"/>
        </w:pPr>
        <w:rPr>
          <w:rFonts w:ascii="Times New Roman" w:hAnsi="Times New Roman"/>
          <w:sz w:val="16"/>
        </w:rPr>
      </w:lvl>
    </w:lvlOverride>
  </w:num>
  <w:num w:numId="30">
    <w:abstractNumId w:val="4"/>
  </w:num>
  <w:num w:numId="31">
    <w:abstractNumId w:val="25"/>
  </w:num>
  <w:num w:numId="32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61">
    <w:name w:val="Обычный"/>
    <w:next w:val="661"/>
    <w:link w:val="661"/>
    <w:rPr>
      <w:sz w:val="24"/>
      <w:szCs w:val="24"/>
      <w:lang w:val="ru-RU" w:bidi="ar-SA" w:eastAsia="ru-RU"/>
    </w:rPr>
  </w:style>
  <w:style w:type="paragraph" w:styleId="662">
    <w:name w:val="Заголовок 1"/>
    <w:basedOn w:val="661"/>
    <w:next w:val="661"/>
    <w:link w:val="661"/>
    <w:rPr>
      <w:bCs/>
      <w:sz w:val="52"/>
      <w:szCs w:val="60"/>
    </w:rPr>
    <w:pPr>
      <w:jc w:val="center"/>
      <w:keepNext/>
      <w:outlineLvl w:val="0"/>
    </w:pPr>
  </w:style>
  <w:style w:type="character" w:styleId="663">
    <w:name w:val="Основной шрифт абзаца"/>
    <w:next w:val="663"/>
    <w:link w:val="661"/>
    <w:semiHidden/>
  </w:style>
  <w:style w:type="table" w:styleId="664">
    <w:name w:val="Обычная таблица"/>
    <w:next w:val="664"/>
    <w:link w:val="661"/>
    <w:semiHidden/>
    <w:tblPr/>
  </w:style>
  <w:style w:type="numbering" w:styleId="665">
    <w:name w:val="Нет списка"/>
    <w:next w:val="665"/>
    <w:link w:val="661"/>
    <w:semiHidden/>
  </w:style>
  <w:style w:type="paragraph" w:styleId="666">
    <w:name w:val="Цитата"/>
    <w:basedOn w:val="661"/>
    <w:next w:val="666"/>
    <w:link w:val="661"/>
    <w:rPr>
      <w:sz w:val="28"/>
      <w:szCs w:val="28"/>
    </w:rPr>
    <w:pPr>
      <w:ind w:left="540" w:right="-2943" w:firstLine="900"/>
      <w:jc w:val="both"/>
      <w:spacing w:lineRule="auto" w:line="360"/>
      <w:widowControl w:val="off"/>
    </w:pPr>
  </w:style>
  <w:style w:type="paragraph" w:styleId="667">
    <w:name w:val="Основной текст"/>
    <w:basedOn w:val="661"/>
    <w:next w:val="667"/>
    <w:link w:val="661"/>
    <w:rPr>
      <w:sz w:val="28"/>
      <w:szCs w:val="20"/>
    </w:rPr>
    <w:pPr>
      <w:jc w:val="both"/>
      <w:spacing w:lineRule="auto" w:line="360"/>
    </w:pPr>
  </w:style>
  <w:style w:type="paragraph" w:styleId="668">
    <w:name w:val="Основной текст с отступом 2"/>
    <w:basedOn w:val="661"/>
    <w:next w:val="668"/>
    <w:link w:val="661"/>
    <w:pPr>
      <w:ind w:firstLine="708"/>
      <w:jc w:val="both"/>
    </w:pPr>
  </w:style>
  <w:style w:type="paragraph" w:styleId="669">
    <w:name w:val="Основной текст с отступом"/>
    <w:basedOn w:val="661"/>
    <w:next w:val="669"/>
    <w:link w:val="661"/>
    <w:pPr>
      <w:ind w:left="283"/>
      <w:spacing w:after="120"/>
    </w:pPr>
  </w:style>
  <w:style w:type="paragraph" w:styleId="670">
    <w:name w:val="Название"/>
    <w:basedOn w:val="661"/>
    <w:next w:val="670"/>
    <w:link w:val="661"/>
    <w:rPr>
      <w:b/>
      <w:bCs/>
    </w:rPr>
    <w:pPr>
      <w:jc w:val="center"/>
    </w:pPr>
  </w:style>
  <w:style w:type="character" w:styleId="6439" w:default="1">
    <w:name w:val="Default Paragraph Font"/>
    <w:uiPriority w:val="1"/>
    <w:semiHidden/>
    <w:unhideWhenUsed/>
  </w:style>
  <w:style w:type="numbering" w:styleId="6440" w:default="1">
    <w:name w:val="No List"/>
    <w:uiPriority w:val="99"/>
    <w:semiHidden/>
    <w:unhideWhenUsed/>
  </w:style>
  <w:style w:type="paragraph" w:styleId="6441" w:default="1">
    <w:name w:val="Normal"/>
    <w:qFormat/>
  </w:style>
  <w:style w:type="table" w:styleId="64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2023-12-25T09:10:35Z</dcterms:modified>
</cp:coreProperties>
</file>