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-173144599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50C1ACBE" w14:textId="77777777" w:rsidR="001609BD" w:rsidRPr="00922370" w:rsidRDefault="001609BD" w:rsidP="00D53F86">
          <w:pPr>
            <w:pStyle w:val="af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ГОСУДАРСТВЕННОЕ АВТОНОМНОЕ ОБЩЕОБРАЗОВАТЕЛЬНОЕ УЧРЕЖДЕНИЕ</w:t>
          </w:r>
        </w:p>
        <w:p w14:paraId="310CD24F" w14:textId="77777777" w:rsidR="001609BD" w:rsidRPr="00922370" w:rsidRDefault="001609BD" w:rsidP="00D53F86">
          <w:pPr>
            <w:pStyle w:val="af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ЧУКОТСКОГО АВТОНОМНОГО ОКРУГА</w:t>
          </w:r>
        </w:p>
        <w:p w14:paraId="53ED0002" w14:textId="77777777" w:rsidR="001609BD" w:rsidRPr="00922370" w:rsidRDefault="001609BD" w:rsidP="00D53F86">
          <w:pPr>
            <w:pStyle w:val="af3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«ЧУКОТСКИЙ ОКРУЖНОЙ ПРОФИЛЬНЫЙ ЛИЦЕЙ»</w:t>
          </w:r>
        </w:p>
        <w:p w14:paraId="4626285D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40E7573E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60ACF1A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67B7C94C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0B252F0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4246B00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429A01D" w14:textId="0E437715" w:rsidR="001609BD" w:rsidRPr="00922370" w:rsidRDefault="001609BD" w:rsidP="00434365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b/>
              <w:sz w:val="28"/>
              <w:szCs w:val="28"/>
            </w:rPr>
            <w:t>«</w:t>
          </w:r>
          <w:r w:rsidR="00434365" w:rsidRPr="00922370">
            <w:rPr>
              <w:rFonts w:ascii="Times New Roman" w:hAnsi="Times New Roman" w:cs="Times New Roman"/>
              <w:b/>
              <w:sz w:val="28"/>
              <w:szCs w:val="28"/>
            </w:rPr>
            <w:t>Особенности трудовых правоотношений в Чукотском автономном округе</w:t>
          </w:r>
          <w:r w:rsidRPr="00922370">
            <w:rPr>
              <w:rFonts w:ascii="Times New Roman" w:hAnsi="Times New Roman" w:cs="Times New Roman"/>
              <w:b/>
              <w:sz w:val="28"/>
              <w:szCs w:val="28"/>
            </w:rPr>
            <w:t>»</w:t>
          </w:r>
        </w:p>
        <w:p w14:paraId="6BF04C74" w14:textId="5728F1B8" w:rsidR="001609BD" w:rsidRPr="00922370" w:rsidRDefault="004303A0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b/>
              <w:sz w:val="28"/>
              <w:szCs w:val="28"/>
            </w:rPr>
            <w:t>Секция:</w:t>
          </w:r>
          <w:r w:rsidRPr="00922370">
            <w:rPr>
              <w:rFonts w:ascii="Times New Roman" w:hAnsi="Times New Roman" w:cs="Times New Roman"/>
              <w:sz w:val="28"/>
              <w:szCs w:val="28"/>
            </w:rPr>
            <w:t xml:space="preserve"> «Общество. Право»</w:t>
          </w:r>
        </w:p>
        <w:p w14:paraId="7CB1E8C3" w14:textId="77777777" w:rsidR="001609BD" w:rsidRPr="00922370" w:rsidRDefault="001609BD" w:rsidP="003915C1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503B6CF6" w14:textId="77777777" w:rsidR="001609BD" w:rsidRPr="00922370" w:rsidRDefault="001609BD" w:rsidP="004303A0">
          <w:pPr>
            <w:spacing w:after="0" w:line="36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14:paraId="12CFF768" w14:textId="77777777" w:rsidR="001609BD" w:rsidRPr="00922370" w:rsidRDefault="001609BD" w:rsidP="004303A0">
          <w:pPr>
            <w:spacing w:after="0" w:line="360" w:lineRule="auto"/>
            <w:ind w:firstLine="567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Автор:</w:t>
          </w:r>
        </w:p>
        <w:p w14:paraId="4F5302AF" w14:textId="5C93063E" w:rsidR="001609BD" w:rsidRPr="00922370" w:rsidRDefault="00434365" w:rsidP="00D53F86">
          <w:pPr>
            <w:spacing w:after="0" w:line="360" w:lineRule="auto"/>
            <w:ind w:firstLine="567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Семенихина Наталья Эрнестовна</w:t>
          </w:r>
          <w:r w:rsidR="001609BD" w:rsidRPr="00922370">
            <w:rPr>
              <w:rFonts w:ascii="Times New Roman" w:hAnsi="Times New Roman" w:cs="Times New Roman"/>
              <w:sz w:val="28"/>
              <w:szCs w:val="28"/>
            </w:rPr>
            <w:t>,</w:t>
          </w:r>
        </w:p>
        <w:p w14:paraId="3E9ACC5D" w14:textId="77777777" w:rsidR="001609BD" w:rsidRPr="00922370" w:rsidRDefault="001609BD" w:rsidP="004303A0">
          <w:pPr>
            <w:spacing w:after="0" w:line="360" w:lineRule="auto"/>
            <w:ind w:firstLine="567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ученица 11 «А» класс</w:t>
          </w:r>
        </w:p>
        <w:p w14:paraId="539EEEFD" w14:textId="77777777" w:rsidR="001609BD" w:rsidRPr="00922370" w:rsidRDefault="004303A0" w:rsidP="004303A0">
          <w:pPr>
            <w:spacing w:after="0" w:line="360" w:lineRule="auto"/>
            <w:ind w:firstLine="567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Научный р</w:t>
          </w:r>
          <w:r w:rsidR="001609BD" w:rsidRPr="00922370">
            <w:rPr>
              <w:rFonts w:ascii="Times New Roman" w:hAnsi="Times New Roman" w:cs="Times New Roman"/>
              <w:sz w:val="28"/>
              <w:szCs w:val="28"/>
            </w:rPr>
            <w:t>уководитель:</w:t>
          </w:r>
        </w:p>
        <w:p w14:paraId="13434CA2" w14:textId="3DBE2331" w:rsidR="001609BD" w:rsidRPr="00922370" w:rsidRDefault="00434365" w:rsidP="00D53F86">
          <w:pPr>
            <w:spacing w:after="0" w:line="360" w:lineRule="auto"/>
            <w:ind w:firstLine="567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Светлана Матвеевна</w:t>
          </w:r>
          <w:r w:rsidR="001609BD" w:rsidRPr="00922370">
            <w:rPr>
              <w:rFonts w:ascii="Times New Roman" w:hAnsi="Times New Roman" w:cs="Times New Roman"/>
              <w:sz w:val="28"/>
              <w:szCs w:val="28"/>
            </w:rPr>
            <w:t xml:space="preserve">, </w:t>
          </w:r>
        </w:p>
        <w:p w14:paraId="7ACFE111" w14:textId="0800AF33" w:rsidR="001609BD" w:rsidRPr="00922370" w:rsidRDefault="001609BD" w:rsidP="00D2640B">
          <w:pPr>
            <w:spacing w:after="0" w:line="360" w:lineRule="auto"/>
            <w:ind w:firstLine="567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учитель истории и обществознания.</w:t>
          </w:r>
        </w:p>
        <w:p w14:paraId="13FA4F73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04C6B570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62B482D" w14:textId="77777777" w:rsidR="001609BD" w:rsidRPr="00922370" w:rsidRDefault="001609BD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57CD2EB" w14:textId="77777777" w:rsidR="004303A0" w:rsidRPr="00922370" w:rsidRDefault="004303A0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0B462C7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33E4B3B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7D8CF3A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3392D823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37A780E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2C5C738D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71C9A01E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5F108C11" w14:textId="77777777" w:rsidR="00D53F86" w:rsidRPr="00922370" w:rsidRDefault="00D53F86" w:rsidP="003915C1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14:paraId="1D93C99C" w14:textId="77777777" w:rsidR="00D2640B" w:rsidRPr="00922370" w:rsidRDefault="00D2640B" w:rsidP="00D2640B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г. Анадырь</w:t>
          </w:r>
        </w:p>
        <w:p w14:paraId="3CE04967" w14:textId="5642D0B0" w:rsidR="001609BD" w:rsidRPr="00D2640B" w:rsidRDefault="00D2640B" w:rsidP="00D2640B">
          <w:pPr>
            <w:spacing w:after="0" w:line="360" w:lineRule="auto"/>
            <w:jc w:val="center"/>
            <w:rPr>
              <w:rFonts w:ascii="Times New Roman" w:hAnsi="Times New Roman" w:cs="Times New Roman"/>
              <w:sz w:val="28"/>
              <w:szCs w:val="28"/>
            </w:rPr>
            <w:sectPr w:rsidR="001609BD" w:rsidRPr="00D2640B" w:rsidSect="00D53F86">
              <w:headerReference w:type="default" r:id="rId8"/>
              <w:pgSz w:w="11906" w:h="16838"/>
              <w:pgMar w:top="567" w:right="567" w:bottom="567" w:left="1134" w:header="709" w:footer="709" w:gutter="0"/>
              <w:pgNumType w:start="2"/>
              <w:cols w:space="708"/>
              <w:titlePg/>
              <w:docGrid w:linePitch="360"/>
            </w:sect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t>2023</w:t>
          </w:r>
        </w:p>
      </w:sdtContent>
    </w:sdt>
    <w:p w14:paraId="036CCD36" w14:textId="77777777" w:rsidR="00511173" w:rsidRPr="00922370" w:rsidRDefault="00511173" w:rsidP="00D53F86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922370"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893158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094D77" w14:textId="77777777" w:rsidR="004F4F6F" w:rsidRPr="00922370" w:rsidRDefault="004F4F6F" w:rsidP="003915C1">
          <w:pPr>
            <w:pStyle w:val="af2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</w:p>
        <w:p w14:paraId="7FED6E39" w14:textId="77777777" w:rsidR="0065415F" w:rsidRPr="00922370" w:rsidRDefault="004F4F6F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92237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2237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2237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13305044" w:history="1">
            <w:r w:rsidR="0065415F" w:rsidRPr="009223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5415F" w:rsidRPr="00922370">
              <w:rPr>
                <w:noProof/>
                <w:webHidden/>
                <w:sz w:val="28"/>
                <w:szCs w:val="28"/>
              </w:rPr>
              <w:tab/>
            </w:r>
            <w:r w:rsidR="00AE454B" w:rsidRPr="00922370">
              <w:rPr>
                <w:noProof/>
                <w:webHidden/>
                <w:sz w:val="28"/>
                <w:szCs w:val="28"/>
              </w:rPr>
              <w:t>2</w:t>
            </w:r>
          </w:hyperlink>
        </w:p>
        <w:p w14:paraId="52AA700D" w14:textId="32A791BA" w:rsidR="0065415F" w:rsidRPr="00922370" w:rsidRDefault="007D1926">
          <w:pPr>
            <w:pStyle w:val="1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3305045" w:history="1">
            <w:r w:rsidR="0065415F" w:rsidRPr="009223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65415F" w:rsidRPr="00922370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083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Оплата труда с применением районного коэффициента</w:t>
            </w:r>
            <w:r w:rsidR="0065415F" w:rsidRPr="00922370">
              <w:rPr>
                <w:noProof/>
                <w:webHidden/>
                <w:sz w:val="28"/>
                <w:szCs w:val="28"/>
              </w:rPr>
              <w:tab/>
            </w:r>
            <w:r w:rsidR="00AE454B" w:rsidRPr="00922370">
              <w:rPr>
                <w:noProof/>
                <w:webHidden/>
                <w:sz w:val="28"/>
                <w:szCs w:val="28"/>
              </w:rPr>
              <w:t>2</w:t>
            </w:r>
          </w:hyperlink>
        </w:p>
        <w:p w14:paraId="6F998733" w14:textId="3C0CCC34" w:rsidR="0065415F" w:rsidRPr="00922370" w:rsidRDefault="007D1926">
          <w:pPr>
            <w:pStyle w:val="11"/>
            <w:tabs>
              <w:tab w:val="left" w:pos="440"/>
              <w:tab w:val="right" w:leader="dot" w:pos="10196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3305046" w:history="1">
            <w:r w:rsidR="0065415F" w:rsidRPr="009223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65415F" w:rsidRPr="00922370">
              <w:rPr>
                <w:rFonts w:eastAsiaTheme="minorEastAsia"/>
                <w:noProof/>
                <w:sz w:val="28"/>
                <w:szCs w:val="28"/>
                <w:lang w:eastAsia="ru-RU"/>
              </w:rPr>
              <w:tab/>
            </w:r>
            <w:r w:rsidR="00FA083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О</w:t>
            </w:r>
            <w:r w:rsidR="00FA083A" w:rsidRPr="00FA083A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плата труда с применением процентной надбавки и трудовой стаж</w:t>
            </w:r>
            <w:r w:rsidR="0065415F" w:rsidRPr="00922370">
              <w:rPr>
                <w:noProof/>
                <w:webHidden/>
                <w:sz w:val="28"/>
                <w:szCs w:val="28"/>
              </w:rPr>
              <w:tab/>
            </w:r>
            <w:r w:rsidR="00AE454B" w:rsidRPr="00922370">
              <w:rPr>
                <w:noProof/>
                <w:webHidden/>
                <w:sz w:val="28"/>
                <w:szCs w:val="28"/>
              </w:rPr>
              <w:t>3</w:t>
            </w:r>
          </w:hyperlink>
        </w:p>
        <w:p w14:paraId="2C06C5A4" w14:textId="7547EEB3" w:rsidR="0039032B" w:rsidRPr="0039032B" w:rsidRDefault="007D1926" w:rsidP="0039032B">
          <w:pPr>
            <w:pStyle w:val="11"/>
            <w:tabs>
              <w:tab w:val="left" w:pos="440"/>
              <w:tab w:val="right" w:leader="dot" w:pos="10196"/>
            </w:tabs>
            <w:rPr>
              <w:rStyle w:val="a8"/>
              <w:rFonts w:ascii="Times New Roman" w:hAnsi="Times New Roman" w:cs="Times New Roman"/>
              <w:noProof/>
              <w:sz w:val="28"/>
              <w:szCs w:val="28"/>
            </w:rPr>
          </w:pPr>
          <w:hyperlink w:anchor="_Toc113305047" w:history="1">
            <w:r w:rsidR="0065415F" w:rsidRPr="009223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65415F" w:rsidRPr="0039032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FA083A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Северные надбавки и налог на прибыль</w:t>
            </w:r>
            <w:r w:rsidR="0065415F" w:rsidRPr="0039032B">
              <w:rPr>
                <w:rStyle w:val="a8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E454B" w:rsidRPr="0039032B">
              <w:rPr>
                <w:rStyle w:val="a8"/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</w:hyperlink>
        </w:p>
        <w:p w14:paraId="30CC6669" w14:textId="77777777" w:rsidR="0065415F" w:rsidRPr="00922370" w:rsidRDefault="007D1926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3305048" w:history="1">
            <w:r w:rsidR="0065415F" w:rsidRPr="00922370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65415F" w:rsidRPr="00922370">
              <w:rPr>
                <w:noProof/>
                <w:webHidden/>
                <w:sz w:val="28"/>
                <w:szCs w:val="28"/>
              </w:rPr>
              <w:tab/>
            </w:r>
            <w:r w:rsidR="00AE454B" w:rsidRPr="00922370">
              <w:rPr>
                <w:noProof/>
                <w:webHidden/>
                <w:sz w:val="28"/>
                <w:szCs w:val="28"/>
              </w:rPr>
              <w:t>5</w:t>
            </w:r>
          </w:hyperlink>
        </w:p>
        <w:p w14:paraId="2C81A748" w14:textId="77777777" w:rsidR="0065415F" w:rsidRPr="00922370" w:rsidRDefault="007D1926">
          <w:pPr>
            <w:pStyle w:val="11"/>
            <w:tabs>
              <w:tab w:val="right" w:leader="dot" w:pos="10196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13305049" w:history="1">
            <w:r w:rsidR="0065415F" w:rsidRPr="00922370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Список использованных информационных ресурсов</w:t>
            </w:r>
            <w:r w:rsidR="0065415F" w:rsidRPr="00922370">
              <w:rPr>
                <w:noProof/>
                <w:webHidden/>
                <w:sz w:val="28"/>
                <w:szCs w:val="28"/>
              </w:rPr>
              <w:tab/>
            </w:r>
            <w:r w:rsidR="00AE454B" w:rsidRPr="00922370">
              <w:rPr>
                <w:noProof/>
                <w:webHidden/>
                <w:sz w:val="28"/>
                <w:szCs w:val="28"/>
              </w:rPr>
              <w:t>6</w:t>
            </w:r>
          </w:hyperlink>
        </w:p>
        <w:p w14:paraId="04FB4688" w14:textId="0969D5DF" w:rsidR="004F4F6F" w:rsidRPr="00922370" w:rsidRDefault="004F4F6F" w:rsidP="003915C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92237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CD8CEC" w14:textId="77777777" w:rsidR="001609BD" w:rsidRPr="00922370" w:rsidRDefault="001609BD" w:rsidP="003915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2370">
        <w:rPr>
          <w:rFonts w:ascii="Times New Roman" w:hAnsi="Times New Roman" w:cs="Times New Roman"/>
          <w:sz w:val="28"/>
          <w:szCs w:val="28"/>
        </w:rPr>
        <w:br w:type="page"/>
      </w:r>
    </w:p>
    <w:p w14:paraId="06A41873" w14:textId="58561618" w:rsidR="003156F6" w:rsidRPr="00922370" w:rsidRDefault="001609BD" w:rsidP="00FA454A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13305044"/>
      <w:r w:rsidRPr="00922370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14:paraId="604A97AB" w14:textId="7F6FF175" w:rsidR="001609BD" w:rsidRPr="00922370" w:rsidRDefault="00F97C75" w:rsidP="00FA454A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70">
        <w:rPr>
          <w:rFonts w:ascii="Times New Roman" w:hAnsi="Times New Roman" w:cs="Times New Roman"/>
          <w:sz w:val="28"/>
          <w:szCs w:val="28"/>
        </w:rPr>
        <w:t xml:space="preserve">Тема </w:t>
      </w:r>
      <w:r w:rsidR="00D2640B">
        <w:rPr>
          <w:rFonts w:ascii="Times New Roman" w:hAnsi="Times New Roman" w:cs="Times New Roman"/>
          <w:sz w:val="28"/>
          <w:szCs w:val="28"/>
        </w:rPr>
        <w:t xml:space="preserve">трудовых правоотношений никогда не потеряет своей актуальности. Регулировка отношений между работником и работодателем обязательна, ведь это является неотъемлемой частью повседневной необходимости для любого трудоустроенного гражданина. </w:t>
      </w:r>
      <w:r w:rsidR="00D2640B" w:rsidRPr="00BE7950">
        <w:rPr>
          <w:rFonts w:ascii="Times New Roman" w:hAnsi="Times New Roman" w:cs="Times New Roman"/>
          <w:sz w:val="28"/>
          <w:szCs w:val="28"/>
        </w:rPr>
        <w:t xml:space="preserve">Актуальность поднятого </w:t>
      </w:r>
      <w:r w:rsidR="000D5B99" w:rsidRPr="00BE7950">
        <w:rPr>
          <w:rFonts w:ascii="Times New Roman" w:hAnsi="Times New Roman" w:cs="Times New Roman"/>
          <w:sz w:val="28"/>
          <w:szCs w:val="28"/>
        </w:rPr>
        <w:t xml:space="preserve">в </w:t>
      </w:r>
      <w:r w:rsidR="000D5B99">
        <w:rPr>
          <w:rFonts w:ascii="Times New Roman" w:hAnsi="Times New Roman" w:cs="Times New Roman"/>
          <w:sz w:val="28"/>
          <w:szCs w:val="28"/>
        </w:rPr>
        <w:t xml:space="preserve">моей </w:t>
      </w:r>
      <w:r w:rsidR="00D2640B" w:rsidRPr="00BE7950">
        <w:rPr>
          <w:rFonts w:ascii="Times New Roman" w:hAnsi="Times New Roman" w:cs="Times New Roman"/>
          <w:sz w:val="28"/>
          <w:szCs w:val="28"/>
        </w:rPr>
        <w:t xml:space="preserve">работе вопроса обусловлена </w:t>
      </w:r>
      <w:r w:rsidR="0042607A">
        <w:rPr>
          <w:rFonts w:ascii="Times New Roman" w:hAnsi="Times New Roman" w:cs="Times New Roman"/>
          <w:sz w:val="28"/>
          <w:szCs w:val="28"/>
        </w:rPr>
        <w:t>важностью трудового права в современной жизни.</w:t>
      </w:r>
      <w:r w:rsidR="005400B8">
        <w:rPr>
          <w:rFonts w:ascii="Times New Roman" w:hAnsi="Times New Roman" w:cs="Times New Roman"/>
          <w:sz w:val="28"/>
          <w:szCs w:val="28"/>
        </w:rPr>
        <w:t xml:space="preserve"> </w:t>
      </w:r>
      <w:r w:rsidR="0042607A">
        <w:rPr>
          <w:rFonts w:ascii="Times New Roman" w:hAnsi="Times New Roman" w:cs="Times New Roman"/>
          <w:sz w:val="28"/>
          <w:szCs w:val="28"/>
        </w:rPr>
        <w:t xml:space="preserve">Установленные и регулируемые государством права и обязанности человека, заключающего трудовой договор, должны существовать в обществе </w:t>
      </w:r>
      <w:r w:rsidR="00580162">
        <w:rPr>
          <w:rFonts w:ascii="Times New Roman" w:hAnsi="Times New Roman" w:cs="Times New Roman"/>
          <w:sz w:val="28"/>
          <w:szCs w:val="28"/>
        </w:rPr>
        <w:t>для обеспечения</w:t>
      </w:r>
      <w:r w:rsidR="0042607A">
        <w:rPr>
          <w:rFonts w:ascii="Times New Roman" w:hAnsi="Times New Roman" w:cs="Times New Roman"/>
          <w:sz w:val="28"/>
          <w:szCs w:val="28"/>
        </w:rPr>
        <w:t xml:space="preserve"> гарантии трудовых прав и свобод граждан, обеспечения подходящих условий труда и защиты интересов и работников, и </w:t>
      </w:r>
      <w:r w:rsidR="00580162">
        <w:rPr>
          <w:rFonts w:ascii="Times New Roman" w:hAnsi="Times New Roman" w:cs="Times New Roman"/>
          <w:sz w:val="28"/>
          <w:szCs w:val="28"/>
        </w:rPr>
        <w:t>работодателей</w:t>
      </w:r>
      <w:r w:rsidR="0042607A">
        <w:rPr>
          <w:rFonts w:ascii="Times New Roman" w:hAnsi="Times New Roman" w:cs="Times New Roman"/>
          <w:sz w:val="28"/>
          <w:szCs w:val="28"/>
        </w:rPr>
        <w:t>.</w:t>
      </w:r>
    </w:p>
    <w:p w14:paraId="73AE970D" w14:textId="759C96F0" w:rsidR="00FA454A" w:rsidRPr="00922370" w:rsidRDefault="00FA454A" w:rsidP="00FA454A">
      <w:pPr>
        <w:pStyle w:val="af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8A95530" w14:textId="46791E0C" w:rsidR="001609BD" w:rsidRPr="00922370" w:rsidRDefault="001609BD" w:rsidP="00FA454A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D64">
        <w:rPr>
          <w:rFonts w:ascii="Times New Roman" w:hAnsi="Times New Roman" w:cs="Times New Roman"/>
          <w:sz w:val="28"/>
          <w:szCs w:val="28"/>
        </w:rPr>
        <w:t xml:space="preserve">Таким образом, цель </w:t>
      </w:r>
      <w:r w:rsidR="00DA6E0B" w:rsidRPr="00447D64">
        <w:rPr>
          <w:rFonts w:ascii="Times New Roman" w:hAnsi="Times New Roman" w:cs="Times New Roman"/>
          <w:sz w:val="28"/>
          <w:szCs w:val="28"/>
        </w:rPr>
        <w:t>настоящей</w:t>
      </w:r>
      <w:r w:rsidRPr="00447D64">
        <w:rPr>
          <w:rFonts w:ascii="Times New Roman" w:hAnsi="Times New Roman" w:cs="Times New Roman"/>
          <w:sz w:val="28"/>
          <w:szCs w:val="28"/>
        </w:rPr>
        <w:t xml:space="preserve"> работы:</w:t>
      </w:r>
      <w:r w:rsidR="003C661C" w:rsidRPr="00922370">
        <w:rPr>
          <w:rFonts w:ascii="Times New Roman" w:hAnsi="Times New Roman" w:cs="Times New Roman"/>
          <w:sz w:val="28"/>
          <w:szCs w:val="28"/>
        </w:rPr>
        <w:t xml:space="preserve"> </w:t>
      </w:r>
      <w:r w:rsidR="003C661C" w:rsidRPr="00447D64">
        <w:rPr>
          <w:rFonts w:ascii="Times New Roman" w:hAnsi="Times New Roman" w:cs="Times New Roman"/>
          <w:sz w:val="28"/>
          <w:szCs w:val="28"/>
        </w:rPr>
        <w:t>р</w:t>
      </w:r>
      <w:r w:rsidRPr="00447D64">
        <w:rPr>
          <w:rFonts w:ascii="Times New Roman" w:hAnsi="Times New Roman" w:cs="Times New Roman"/>
          <w:sz w:val="28"/>
          <w:szCs w:val="28"/>
        </w:rPr>
        <w:t>ассмотреть</w:t>
      </w:r>
      <w:r w:rsidRPr="00922370">
        <w:rPr>
          <w:rFonts w:ascii="Times New Roman" w:hAnsi="Times New Roman" w:cs="Times New Roman"/>
          <w:sz w:val="28"/>
          <w:szCs w:val="28"/>
        </w:rPr>
        <w:t xml:space="preserve"> </w:t>
      </w:r>
      <w:r w:rsidR="004F04AD" w:rsidRPr="00922370">
        <w:rPr>
          <w:rFonts w:ascii="Times New Roman" w:hAnsi="Times New Roman" w:cs="Times New Roman"/>
          <w:sz w:val="28"/>
          <w:szCs w:val="28"/>
        </w:rPr>
        <w:t>особенности трудовых правоотношений</w:t>
      </w:r>
      <w:r w:rsidR="0042607A">
        <w:rPr>
          <w:rFonts w:ascii="Times New Roman" w:hAnsi="Times New Roman" w:cs="Times New Roman"/>
          <w:sz w:val="28"/>
          <w:szCs w:val="28"/>
        </w:rPr>
        <w:t xml:space="preserve"> на Крайнем Севере</w:t>
      </w:r>
      <w:r w:rsidR="004F04AD" w:rsidRPr="00922370">
        <w:rPr>
          <w:rFonts w:ascii="Times New Roman" w:hAnsi="Times New Roman" w:cs="Times New Roman"/>
          <w:sz w:val="28"/>
          <w:szCs w:val="28"/>
        </w:rPr>
        <w:t>.</w:t>
      </w:r>
    </w:p>
    <w:p w14:paraId="0335D2A8" w14:textId="460BE1AE" w:rsidR="001609BD" w:rsidRPr="00922370" w:rsidRDefault="001609BD" w:rsidP="00FA454A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370">
        <w:rPr>
          <w:rFonts w:ascii="Times New Roman" w:hAnsi="Times New Roman" w:cs="Times New Roman"/>
          <w:b/>
          <w:sz w:val="28"/>
          <w:szCs w:val="28"/>
        </w:rPr>
        <w:t xml:space="preserve">Предмет </w:t>
      </w:r>
      <w:r w:rsidR="00511173" w:rsidRPr="00922370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511173" w:rsidRPr="00922370">
        <w:rPr>
          <w:rFonts w:ascii="Times New Roman" w:hAnsi="Times New Roman" w:cs="Times New Roman"/>
          <w:sz w:val="28"/>
          <w:szCs w:val="28"/>
        </w:rPr>
        <w:t xml:space="preserve">: </w:t>
      </w:r>
      <w:r w:rsidR="00434365" w:rsidRPr="00922370">
        <w:rPr>
          <w:rFonts w:ascii="Times New Roman" w:hAnsi="Times New Roman" w:cs="Times New Roman"/>
          <w:sz w:val="28"/>
          <w:szCs w:val="28"/>
        </w:rPr>
        <w:t>Трудовое законодательство</w:t>
      </w:r>
    </w:p>
    <w:p w14:paraId="42DF1DB2" w14:textId="77777777" w:rsidR="001609BD" w:rsidRPr="00922370" w:rsidRDefault="001609BD" w:rsidP="00FA454A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370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14:paraId="5D4D79C2" w14:textId="7927E231" w:rsidR="003C661C" w:rsidRPr="00922370" w:rsidRDefault="003C661C" w:rsidP="00922370">
      <w:pPr>
        <w:pStyle w:val="af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70">
        <w:rPr>
          <w:rFonts w:ascii="Times New Roman" w:hAnsi="Times New Roman" w:cs="Times New Roman"/>
          <w:sz w:val="28"/>
          <w:szCs w:val="28"/>
        </w:rPr>
        <w:t>Изучить статьи, приказы и постановления, касающиеся трудовых правоотношений на Крайнем Севере</w:t>
      </w:r>
      <w:r w:rsidR="001609BD" w:rsidRPr="0092237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0F61CD" w14:textId="3623A32A" w:rsidR="00922370" w:rsidRDefault="00922370" w:rsidP="00922370">
      <w:pPr>
        <w:pStyle w:val="af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70">
        <w:rPr>
          <w:rFonts w:ascii="Times New Roman" w:hAnsi="Times New Roman" w:cs="Times New Roman"/>
          <w:sz w:val="28"/>
          <w:szCs w:val="28"/>
        </w:rPr>
        <w:t>Выделить особенности оплаты труда лиц, проживающих в районах Крайнего Севера;</w:t>
      </w:r>
    </w:p>
    <w:p w14:paraId="10375728" w14:textId="4474D97C" w:rsidR="000D5B99" w:rsidRPr="00922370" w:rsidRDefault="000D5B99" w:rsidP="00922370">
      <w:pPr>
        <w:pStyle w:val="af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статистику неосведомлённых работающих граждан о вычислении собственной заработной платы.</w:t>
      </w:r>
    </w:p>
    <w:p w14:paraId="4F663566" w14:textId="298A807F" w:rsidR="003C661C" w:rsidRPr="00922370" w:rsidRDefault="00447D64" w:rsidP="003C661C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C661C" w:rsidRPr="00922370">
        <w:rPr>
          <w:rFonts w:ascii="Times New Roman" w:hAnsi="Times New Roman" w:cs="Times New Roman"/>
          <w:b/>
          <w:sz w:val="28"/>
          <w:szCs w:val="28"/>
        </w:rPr>
        <w:t>:</w:t>
      </w:r>
    </w:p>
    <w:p w14:paraId="72913A61" w14:textId="162FFEA2" w:rsidR="003C661C" w:rsidRPr="00922370" w:rsidRDefault="003C661C" w:rsidP="003C661C">
      <w:pPr>
        <w:pStyle w:val="af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370">
        <w:rPr>
          <w:rFonts w:ascii="Times New Roman" w:hAnsi="Times New Roman" w:cs="Times New Roman"/>
          <w:sz w:val="28"/>
          <w:szCs w:val="28"/>
        </w:rPr>
        <w:t>- Узнать и изучить особенности трудовых правоотношений в Ч</w:t>
      </w:r>
      <w:r w:rsidR="00D2640B">
        <w:rPr>
          <w:rFonts w:ascii="Times New Roman" w:hAnsi="Times New Roman" w:cs="Times New Roman"/>
          <w:sz w:val="28"/>
          <w:szCs w:val="28"/>
        </w:rPr>
        <w:t>укотском автономном округе</w:t>
      </w:r>
      <w:r w:rsidRPr="00922370">
        <w:rPr>
          <w:rFonts w:ascii="Times New Roman" w:hAnsi="Times New Roman" w:cs="Times New Roman"/>
          <w:sz w:val="28"/>
          <w:szCs w:val="28"/>
        </w:rPr>
        <w:t xml:space="preserve"> для дальнейшего трудоустройства.</w:t>
      </w:r>
    </w:p>
    <w:p w14:paraId="6FBA9AAE" w14:textId="531558C0" w:rsidR="001609BD" w:rsidRPr="00714D94" w:rsidRDefault="001609BD" w:rsidP="00FA454A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370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 w:rsidRPr="00922370">
        <w:rPr>
          <w:rFonts w:ascii="Times New Roman" w:hAnsi="Times New Roman" w:cs="Times New Roman"/>
          <w:sz w:val="28"/>
          <w:szCs w:val="28"/>
        </w:rPr>
        <w:t xml:space="preserve">: работа состоит из введения, </w:t>
      </w:r>
      <w:r w:rsidR="00F14E94" w:rsidRPr="00922370">
        <w:rPr>
          <w:rFonts w:ascii="Times New Roman" w:hAnsi="Times New Roman" w:cs="Times New Roman"/>
          <w:sz w:val="28"/>
          <w:szCs w:val="28"/>
        </w:rPr>
        <w:t>трех</w:t>
      </w:r>
      <w:r w:rsidRPr="00922370">
        <w:rPr>
          <w:rFonts w:ascii="Times New Roman" w:hAnsi="Times New Roman" w:cs="Times New Roman"/>
          <w:sz w:val="28"/>
          <w:szCs w:val="28"/>
        </w:rPr>
        <w:t xml:space="preserve"> разделов, заключения, списка </w:t>
      </w:r>
      <w:r w:rsidR="006108AD">
        <w:rPr>
          <w:rFonts w:ascii="Times New Roman" w:hAnsi="Times New Roman" w:cs="Times New Roman"/>
          <w:sz w:val="28"/>
          <w:szCs w:val="28"/>
        </w:rPr>
        <w:t>источников</w:t>
      </w:r>
      <w:r w:rsidRPr="0092237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CCEC63" w14:textId="3C783B6E" w:rsidR="00D76849" w:rsidRDefault="00714D94" w:rsidP="00FA454A">
      <w:pPr>
        <w:pStyle w:val="af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94">
        <w:rPr>
          <w:rFonts w:ascii="Times New Roman" w:hAnsi="Times New Roman" w:cs="Times New Roman"/>
          <w:b/>
          <w:sz w:val="28"/>
          <w:szCs w:val="28"/>
        </w:rPr>
        <w:t>Оплата труда с применением районного коэффициента</w:t>
      </w:r>
    </w:p>
    <w:p w14:paraId="0474226B" w14:textId="0DBC6D1C" w:rsidR="00714D94" w:rsidRDefault="005400B8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Обращаясь к приказам и постановлениям Минтруда России</w:t>
      </w:r>
      <w:r w:rsidR="00714D94">
        <w:rPr>
          <w:rFonts w:ascii="Times New Roman" w:hAnsi="Times New Roman" w:cs="Times New Roman"/>
          <w:bCs/>
          <w:sz w:val="28"/>
          <w:szCs w:val="28"/>
        </w:rPr>
        <w:t xml:space="preserve"> можно сказать, что</w:t>
      </w:r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 органам государственной власти субъектов РФ и местного самоуправления </w:t>
      </w:r>
      <w:hyperlink r:id="rId9">
        <w:r w:rsidR="00714D94" w:rsidRPr="00714D94">
          <w:rPr>
            <w:rFonts w:ascii="Times New Roman" w:hAnsi="Times New Roman" w:cs="Times New Roman"/>
            <w:bCs/>
            <w:sz w:val="28"/>
            <w:szCs w:val="28"/>
          </w:rPr>
          <w:t>ст. 316</w:t>
        </w:r>
      </w:hyperlink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 ТК РФ предоставлено право устанавливать более высокие размеры районных коэффициентов для учреждений, финансируемых соответственно из средств субъектов РФ и муниципальных бюджетов. </w:t>
      </w:r>
      <w:r w:rsidR="00714D94">
        <w:rPr>
          <w:rFonts w:ascii="Times New Roman" w:hAnsi="Times New Roman" w:cs="Times New Roman"/>
          <w:bCs/>
          <w:sz w:val="28"/>
          <w:szCs w:val="28"/>
        </w:rPr>
        <w:t>Н</w:t>
      </w:r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ормативным правовым актом субъекта РФ может </w:t>
      </w:r>
      <w:r w:rsidR="00714D94" w:rsidRPr="00714D9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быть утвержден предельный размер повышения районного коэффициента, устанавливаемого входящими в состав субъекта РФ муниципальными образованиями. </w:t>
      </w:r>
    </w:p>
    <w:p w14:paraId="10B27FED" w14:textId="77777777" w:rsid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07DB49" w14:textId="2A21043A" w:rsidR="00714D94" w:rsidRPr="00714D94" w:rsidRDefault="00714D94" w:rsidP="00714D94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Pr="00714D94">
        <w:rPr>
          <w:rFonts w:ascii="Times New Roman" w:hAnsi="Times New Roman" w:cs="Times New Roman"/>
          <w:b/>
          <w:sz w:val="28"/>
          <w:szCs w:val="28"/>
        </w:rPr>
        <w:t>есячный заработок работника, на который начисляются районные коэффициенты, включаются:</w:t>
      </w:r>
    </w:p>
    <w:p w14:paraId="5E742941" w14:textId="77777777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>- заработная плата, начисленная работнику по тарифным ставкам (должностным окладам) за отработанное время;</w:t>
      </w:r>
    </w:p>
    <w:p w14:paraId="295F831F" w14:textId="77777777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>- надбавки и доплаты к тарифным ставкам (должностным окладам);</w:t>
      </w:r>
    </w:p>
    <w:p w14:paraId="5036144D" w14:textId="77777777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>- компенсационные выплаты, связанные с режимом работы и условиями труда;</w:t>
      </w:r>
    </w:p>
    <w:p w14:paraId="45B5B839" w14:textId="77777777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>- премии и вознаграждения, предусмотренные системами оплаты труда или положениями о премировании организации;</w:t>
      </w:r>
    </w:p>
    <w:p w14:paraId="67692BE9" w14:textId="77777777" w:rsidR="00714D94" w:rsidRPr="00276C3D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6C3D">
        <w:rPr>
          <w:rFonts w:ascii="Times New Roman" w:hAnsi="Times New Roman" w:cs="Times New Roman"/>
          <w:bCs/>
          <w:sz w:val="28"/>
          <w:szCs w:val="28"/>
        </w:rPr>
        <w:t>- другие выплаты, установленные системой оплаты труда организации.</w:t>
      </w:r>
    </w:p>
    <w:p w14:paraId="48C6753E" w14:textId="350EED15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714D94">
        <w:rPr>
          <w:rFonts w:ascii="Times New Roman" w:hAnsi="Times New Roman" w:cs="Times New Roman"/>
          <w:bCs/>
          <w:sz w:val="28"/>
          <w:szCs w:val="28"/>
        </w:rPr>
        <w:t xml:space="preserve">айонные коэффициенты имеют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свой </w:t>
      </w:r>
      <w:r w:rsidRPr="00714D94">
        <w:rPr>
          <w:rFonts w:ascii="Times New Roman" w:hAnsi="Times New Roman" w:cs="Times New Roman"/>
          <w:bCs/>
          <w:sz w:val="28"/>
          <w:szCs w:val="28"/>
        </w:rPr>
        <w:t>особый порядок начисления, в отличие от других видов выпла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4D94">
        <w:rPr>
          <w:rFonts w:ascii="Times New Roman" w:hAnsi="Times New Roman" w:cs="Times New Roman"/>
          <w:bCs/>
          <w:sz w:val="28"/>
          <w:szCs w:val="28"/>
        </w:rPr>
        <w:t xml:space="preserve">, которые устанавливаются к окладам и ставкам заработной платы работников федеральных бюджетных и казенных учреждений. </w:t>
      </w:r>
      <w:r>
        <w:rPr>
          <w:rFonts w:ascii="Times New Roman" w:hAnsi="Times New Roman" w:cs="Times New Roman"/>
          <w:bCs/>
          <w:sz w:val="28"/>
          <w:szCs w:val="28"/>
        </w:rPr>
        <w:t>Беря во внимание</w:t>
      </w:r>
      <w:r w:rsidR="001D3924">
        <w:rPr>
          <w:rFonts w:ascii="Times New Roman" w:hAnsi="Times New Roman" w:cs="Times New Roman"/>
          <w:bCs/>
          <w:sz w:val="28"/>
          <w:szCs w:val="28"/>
        </w:rPr>
        <w:t xml:space="preserve"> вышеперечисленные</w:t>
      </w:r>
      <w:r w:rsidRPr="00714D94">
        <w:rPr>
          <w:rFonts w:ascii="Times New Roman" w:hAnsi="Times New Roman" w:cs="Times New Roman"/>
          <w:bCs/>
          <w:sz w:val="28"/>
          <w:szCs w:val="28"/>
        </w:rPr>
        <w:t>, районные коэффициенты к заработной плате работников, проживающих в районах Крайнего Севера начисляются на фактический заработок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08C9F13" w14:textId="77777777" w:rsidR="00714D94" w:rsidRPr="007275DB" w:rsidRDefault="00714D94" w:rsidP="00714D94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Районный коэффициент не применяется в отношении:</w:t>
      </w:r>
    </w:p>
    <w:p w14:paraId="2DBF3D52" w14:textId="77777777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>- процентных надбавок;</w:t>
      </w:r>
    </w:p>
    <w:p w14:paraId="1CA04D15" w14:textId="2D571492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>- выплат в виде среднего заработка, так как суммы, входящие в его расчет, уже включают районный коэффициент</w:t>
      </w:r>
      <w:r w:rsidR="007C41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CB9D8E3" w14:textId="3DA329BE" w:rsidR="00714D94" w:rsidRPr="00714D94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>- выплат, не связанных с выполнением работником трудовой функции (трудовых обязанностей) и не входящих в систему оплаты труда</w:t>
      </w:r>
      <w:r w:rsidR="007C41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CB03869" w14:textId="77777777" w:rsidR="00714D94" w:rsidRPr="00714D94" w:rsidRDefault="00714D94" w:rsidP="00714D9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710B94" w14:textId="35D0578F" w:rsidR="00714D94" w:rsidRPr="00714D94" w:rsidRDefault="007C41F0" w:rsidP="00714D9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Также, р</w:t>
      </w:r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айонный коэффициент не начисляется на различного рода компенсации, поскольку они, согласно </w:t>
      </w:r>
      <w:hyperlink r:id="rId10">
        <w:r w:rsidR="00714D94" w:rsidRPr="00714D94">
          <w:rPr>
            <w:rFonts w:ascii="Times New Roman" w:hAnsi="Times New Roman" w:cs="Times New Roman"/>
            <w:bCs/>
            <w:sz w:val="28"/>
            <w:szCs w:val="28"/>
          </w:rPr>
          <w:t>ст. 164</w:t>
        </w:r>
      </w:hyperlink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 ТК РФ, не относятся к заработной плате.</w:t>
      </w:r>
    </w:p>
    <w:p w14:paraId="0B2FB441" w14:textId="77777777" w:rsidR="007C41F0" w:rsidRDefault="007C41F0" w:rsidP="007C41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 случае заключения с физическим лицом договора гражданско-правового характера на вознаграждение, выплачиваемое по такому договору, районный коэффициент не начисляют. Однако,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если между сторонами заключен договор гражданско-правового характера,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о в ходе судебного разбирательства будет установлено, что этим договором фактически регулируются трудовые отношения между работником и работодателем, к таким отношениям в силу </w:t>
      </w:r>
      <w:hyperlink r:id="rId11">
        <w:r w:rsidR="00714D94" w:rsidRPr="00714D94">
          <w:rPr>
            <w:rFonts w:ascii="Times New Roman" w:hAnsi="Times New Roman" w:cs="Times New Roman"/>
            <w:bCs/>
            <w:sz w:val="28"/>
            <w:szCs w:val="28"/>
          </w:rPr>
          <w:t>ч. 4 ст. 11</w:t>
        </w:r>
      </w:hyperlink>
      <w:r w:rsidR="00714D94" w:rsidRPr="00714D94">
        <w:rPr>
          <w:rFonts w:ascii="Times New Roman" w:hAnsi="Times New Roman" w:cs="Times New Roman"/>
          <w:bCs/>
          <w:sz w:val="28"/>
          <w:szCs w:val="28"/>
        </w:rPr>
        <w:t xml:space="preserve"> ТК РФ должны применяться положения трудового законодательства и иных актов, содержащих нормы трудового права.</w:t>
      </w:r>
    </w:p>
    <w:p w14:paraId="6E0AE38C" w14:textId="4DCC5308" w:rsidR="00714D94" w:rsidRPr="00714D94" w:rsidRDefault="00714D94" w:rsidP="007C41F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t xml:space="preserve">Согласно Информационному </w:t>
      </w:r>
      <w:hyperlink r:id="rId12">
        <w:r w:rsidRPr="00714D94">
          <w:rPr>
            <w:rFonts w:ascii="Times New Roman" w:hAnsi="Times New Roman" w:cs="Times New Roman"/>
            <w:bCs/>
            <w:sz w:val="28"/>
            <w:szCs w:val="28"/>
          </w:rPr>
          <w:t>письму</w:t>
        </w:r>
      </w:hyperlink>
      <w:r w:rsidRPr="00714D94">
        <w:rPr>
          <w:rFonts w:ascii="Times New Roman" w:hAnsi="Times New Roman" w:cs="Times New Roman"/>
          <w:bCs/>
          <w:sz w:val="28"/>
          <w:szCs w:val="28"/>
        </w:rPr>
        <w:t xml:space="preserve"> Минтруда России районный коэффициент для Чукотского автономного края равен 2. При расчете заработной платы за сентябрь необходимо начислить районный коэффициент на суммы оклада и квартальной премии, на остальные выплаты коэффициент не начисляется.</w:t>
      </w:r>
    </w:p>
    <w:p w14:paraId="32C85A3C" w14:textId="654C0F11" w:rsidR="00714D94" w:rsidRPr="007C41F0" w:rsidRDefault="00714D94" w:rsidP="00714D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D94">
        <w:rPr>
          <w:rFonts w:ascii="Times New Roman" w:hAnsi="Times New Roman" w:cs="Times New Roman"/>
          <w:bCs/>
          <w:sz w:val="28"/>
          <w:szCs w:val="28"/>
        </w:rPr>
        <w:lastRenderedPageBreak/>
        <w:t>Общая сумма заработной платы за месяц</w:t>
      </w:r>
      <w:r w:rsidR="007C41F0">
        <w:rPr>
          <w:rFonts w:ascii="Times New Roman" w:hAnsi="Times New Roman" w:cs="Times New Roman"/>
          <w:bCs/>
          <w:sz w:val="28"/>
          <w:szCs w:val="28"/>
        </w:rPr>
        <w:t xml:space="preserve"> (в рублях)</w:t>
      </w:r>
      <w:r w:rsidRPr="00714D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1F0">
        <w:rPr>
          <w:rFonts w:ascii="Times New Roman" w:hAnsi="Times New Roman" w:cs="Times New Roman"/>
          <w:bCs/>
          <w:sz w:val="28"/>
          <w:szCs w:val="28"/>
        </w:rPr>
        <w:t>=</w:t>
      </w:r>
      <w:r w:rsidRPr="00714D94">
        <w:rPr>
          <w:rFonts w:ascii="Times New Roman" w:hAnsi="Times New Roman" w:cs="Times New Roman"/>
          <w:bCs/>
          <w:sz w:val="28"/>
          <w:szCs w:val="28"/>
        </w:rPr>
        <w:t xml:space="preserve"> ((</w:t>
      </w:r>
      <w:r w:rsidR="007C41F0">
        <w:rPr>
          <w:rFonts w:ascii="Times New Roman" w:hAnsi="Times New Roman" w:cs="Times New Roman"/>
          <w:bCs/>
          <w:sz w:val="28"/>
          <w:szCs w:val="28"/>
        </w:rPr>
        <w:t>оклад</w:t>
      </w:r>
      <w:r w:rsidRPr="00714D94">
        <w:rPr>
          <w:rFonts w:ascii="Times New Roman" w:hAnsi="Times New Roman" w:cs="Times New Roman"/>
          <w:bCs/>
          <w:sz w:val="28"/>
          <w:szCs w:val="28"/>
        </w:rPr>
        <w:t xml:space="preserve"> + </w:t>
      </w:r>
      <w:r w:rsidR="007C41F0" w:rsidRPr="007C41F0">
        <w:rPr>
          <w:rFonts w:ascii="Times New Roman" w:hAnsi="Times New Roman" w:cs="Times New Roman"/>
          <w:bCs/>
          <w:sz w:val="28"/>
          <w:szCs w:val="28"/>
        </w:rPr>
        <w:t>премия за производственные результаты, предусмотренная системой оплаты труда</w:t>
      </w:r>
      <w:r w:rsidRPr="00714D94">
        <w:rPr>
          <w:rFonts w:ascii="Times New Roman" w:hAnsi="Times New Roman" w:cs="Times New Roman"/>
          <w:bCs/>
          <w:sz w:val="28"/>
          <w:szCs w:val="28"/>
        </w:rPr>
        <w:t xml:space="preserve">) x 2 + </w:t>
      </w:r>
      <w:r w:rsidR="007C41F0">
        <w:rPr>
          <w:rFonts w:ascii="Times New Roman" w:hAnsi="Times New Roman" w:cs="Times New Roman"/>
          <w:bCs/>
          <w:sz w:val="28"/>
          <w:szCs w:val="28"/>
        </w:rPr>
        <w:t xml:space="preserve">материальная помощь </w:t>
      </w:r>
      <w:r w:rsidRPr="00714D94">
        <w:rPr>
          <w:rFonts w:ascii="Times New Roman" w:hAnsi="Times New Roman" w:cs="Times New Roman"/>
          <w:bCs/>
          <w:sz w:val="28"/>
          <w:szCs w:val="28"/>
        </w:rPr>
        <w:t xml:space="preserve">+ </w:t>
      </w:r>
      <w:r w:rsidR="007C41F0">
        <w:rPr>
          <w:rFonts w:ascii="Times New Roman" w:hAnsi="Times New Roman" w:cs="Times New Roman"/>
          <w:bCs/>
          <w:sz w:val="28"/>
          <w:szCs w:val="28"/>
        </w:rPr>
        <w:t>процентная надбавка</w:t>
      </w:r>
      <w:r w:rsidRPr="00714D94">
        <w:rPr>
          <w:rFonts w:ascii="Times New Roman" w:hAnsi="Times New Roman" w:cs="Times New Roman"/>
          <w:bCs/>
          <w:sz w:val="28"/>
          <w:szCs w:val="28"/>
        </w:rPr>
        <w:t>)</w:t>
      </w:r>
      <w:r w:rsidR="007C41F0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BDBADE" w14:textId="417061AD" w:rsidR="005400B8" w:rsidRPr="00714D94" w:rsidRDefault="005400B8" w:rsidP="00447D64">
      <w:pPr>
        <w:pStyle w:val="af3"/>
        <w:spacing w:line="36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7C19F8CF" w14:textId="0E415F65" w:rsidR="00355A1E" w:rsidRDefault="007C41F0" w:rsidP="00355A1E">
      <w:pPr>
        <w:pStyle w:val="af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труда с применением процентной надбавки</w:t>
      </w:r>
      <w:r w:rsidR="00EF294E">
        <w:rPr>
          <w:rFonts w:ascii="Times New Roman" w:hAnsi="Times New Roman" w:cs="Times New Roman"/>
          <w:b/>
          <w:sz w:val="28"/>
          <w:szCs w:val="28"/>
        </w:rPr>
        <w:t xml:space="preserve"> и трудовой стаж</w:t>
      </w:r>
    </w:p>
    <w:p w14:paraId="148D9527" w14:textId="7170DF11" w:rsidR="007C41F0" w:rsidRDefault="00355A1E" w:rsidP="00355A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Людям, </w:t>
      </w:r>
      <w:r w:rsidR="007C41F0" w:rsidRPr="00355A1E">
        <w:rPr>
          <w:rFonts w:ascii="Times New Roman" w:hAnsi="Times New Roman" w:cs="Times New Roman"/>
          <w:bCs/>
          <w:sz w:val="28"/>
          <w:szCs w:val="28"/>
        </w:rPr>
        <w:t xml:space="preserve">работающим в районах Крайнего Севера, выплачивается процентная надбавка к заработной плате за стаж работы. Размер процентной надбавки к заработной плате и порядок ее расчета устанавливаются Правительством РФ, однако, как и в отношении районного коэффициента, на сегодняшний день соответствующего нормативного акта нет, поэтому в силу </w:t>
      </w:r>
      <w:hyperlink r:id="rId13">
        <w:r w:rsidR="007C41F0" w:rsidRPr="00355A1E">
          <w:rPr>
            <w:rFonts w:ascii="Times New Roman" w:hAnsi="Times New Roman" w:cs="Times New Roman"/>
            <w:bCs/>
            <w:sz w:val="28"/>
            <w:szCs w:val="28"/>
          </w:rPr>
          <w:t>ст. 423</w:t>
        </w:r>
      </w:hyperlink>
      <w:r w:rsidR="007C41F0" w:rsidRPr="00355A1E">
        <w:rPr>
          <w:rFonts w:ascii="Times New Roman" w:hAnsi="Times New Roman" w:cs="Times New Roman"/>
          <w:bCs/>
          <w:sz w:val="28"/>
          <w:szCs w:val="28"/>
        </w:rPr>
        <w:t xml:space="preserve"> ТК РФ размер процентных надбавок к заработной плате следует определять, руководствуясь старыми документами - Указами Президиума Верховного Совета СССР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4B56E52A" w14:textId="77777777" w:rsidR="00355A1E" w:rsidRPr="00355A1E" w:rsidRDefault="00355A1E" w:rsidP="00355A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A1E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hyperlink r:id="rId14">
        <w:r w:rsidRPr="00355A1E">
          <w:rPr>
            <w:rFonts w:ascii="Times New Roman" w:hAnsi="Times New Roman" w:cs="Times New Roman"/>
            <w:bCs/>
            <w:sz w:val="28"/>
            <w:szCs w:val="28"/>
          </w:rPr>
          <w:t>10.02.1960</w:t>
        </w:r>
      </w:hyperlink>
      <w:r w:rsidRPr="00355A1E">
        <w:rPr>
          <w:rFonts w:ascii="Times New Roman" w:hAnsi="Times New Roman" w:cs="Times New Roman"/>
          <w:bCs/>
          <w:sz w:val="28"/>
          <w:szCs w:val="28"/>
        </w:rPr>
        <w:t xml:space="preserve"> "Об упорядочении льгот для лиц, работающих в районах Крайнего Севера и в местностях, приравненных к районам Крайнего Севера";</w:t>
      </w:r>
    </w:p>
    <w:p w14:paraId="00139EA7" w14:textId="661D2F9C" w:rsidR="00355A1E" w:rsidRDefault="00355A1E" w:rsidP="00355A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5A1E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hyperlink r:id="rId15">
        <w:r w:rsidRPr="00355A1E">
          <w:rPr>
            <w:rFonts w:ascii="Times New Roman" w:hAnsi="Times New Roman" w:cs="Times New Roman"/>
            <w:bCs/>
            <w:sz w:val="28"/>
            <w:szCs w:val="28"/>
          </w:rPr>
          <w:t>26.09.1967</w:t>
        </w:r>
      </w:hyperlink>
      <w:r w:rsidRPr="00355A1E">
        <w:rPr>
          <w:rFonts w:ascii="Times New Roman" w:hAnsi="Times New Roman" w:cs="Times New Roman"/>
          <w:bCs/>
          <w:sz w:val="28"/>
          <w:szCs w:val="28"/>
        </w:rPr>
        <w:t xml:space="preserve"> "О расширении льгот для лиц, работающих в районах Крайнего Севера и в местностях, приравненных к районам Крайнего Севера".</w:t>
      </w:r>
    </w:p>
    <w:p w14:paraId="08B8529D" w14:textId="69DDEA23" w:rsidR="00355A1E" w:rsidRDefault="00355A1E" w:rsidP="00355A1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Совета министров РСФСР </w:t>
      </w:r>
      <w:r w:rsidRPr="00355A1E">
        <w:rPr>
          <w:rFonts w:ascii="Times New Roman" w:hAnsi="Times New Roman" w:cs="Times New Roman"/>
          <w:bCs/>
          <w:sz w:val="28"/>
          <w:szCs w:val="28"/>
        </w:rPr>
        <w:t>от 22.10.1990 N 458 "Об упорядочении компенсаций гражданам, проживающим в районах Севера"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294E">
        <w:rPr>
          <w:rFonts w:ascii="Times New Roman" w:hAnsi="Times New Roman" w:cs="Times New Roman"/>
          <w:bCs/>
          <w:sz w:val="28"/>
          <w:szCs w:val="28"/>
        </w:rPr>
        <w:t>определяет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порядок начисления процентных надбавок</w:t>
      </w:r>
      <w:r w:rsidR="00EF294E">
        <w:rPr>
          <w:rFonts w:ascii="Times New Roman" w:hAnsi="Times New Roman" w:cs="Times New Roman"/>
          <w:bCs/>
          <w:sz w:val="28"/>
          <w:szCs w:val="28"/>
        </w:rPr>
        <w:t>. Р</w:t>
      </w:r>
      <w:r w:rsidR="00EF294E" w:rsidRPr="00EF294E">
        <w:rPr>
          <w:rFonts w:ascii="Times New Roman" w:hAnsi="Times New Roman" w:cs="Times New Roman"/>
          <w:bCs/>
          <w:sz w:val="28"/>
          <w:szCs w:val="28"/>
        </w:rPr>
        <w:t xml:space="preserve">азмер надбавок установлен в зависимости от наличия и продолжительности стажа работы в особых климатических условиях, </w:t>
      </w:r>
      <w:r w:rsidR="00EF294E">
        <w:rPr>
          <w:rFonts w:ascii="Times New Roman" w:hAnsi="Times New Roman" w:cs="Times New Roman"/>
          <w:bCs/>
          <w:sz w:val="28"/>
          <w:szCs w:val="28"/>
        </w:rPr>
        <w:t>а</w:t>
      </w:r>
      <w:r w:rsidR="00EF294E" w:rsidRPr="00EF294E">
        <w:rPr>
          <w:rFonts w:ascii="Times New Roman" w:hAnsi="Times New Roman" w:cs="Times New Roman"/>
          <w:bCs/>
          <w:sz w:val="28"/>
          <w:szCs w:val="28"/>
        </w:rPr>
        <w:t xml:space="preserve"> в отношении работников моложе 30 лет действуют особые правила начисления надбавок</w:t>
      </w:r>
      <w:r w:rsidR="00EF294E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BCD9BD" w14:textId="5A1B5C09" w:rsidR="00EF294E" w:rsidRPr="00EF294E" w:rsidRDefault="00EF294E" w:rsidP="006C09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F294E">
        <w:rPr>
          <w:rFonts w:ascii="Times New Roman" w:hAnsi="Times New Roman" w:cs="Times New Roman"/>
          <w:bCs/>
          <w:sz w:val="28"/>
          <w:szCs w:val="28"/>
        </w:rPr>
        <w:t>орядок исчисления трудового стажа, необходимого для получения гарантий и компенсаций, устанавливается Правительством РФ</w:t>
      </w:r>
      <w:r>
        <w:rPr>
          <w:rFonts w:ascii="Times New Roman" w:hAnsi="Times New Roman" w:cs="Times New Roman"/>
          <w:bCs/>
          <w:sz w:val="28"/>
          <w:szCs w:val="28"/>
        </w:rPr>
        <w:t>, н</w:t>
      </w:r>
      <w:r w:rsidRPr="00EF294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на данный момент</w:t>
      </w:r>
      <w:r w:rsidRPr="00EF294E">
        <w:rPr>
          <w:rFonts w:ascii="Times New Roman" w:hAnsi="Times New Roman" w:cs="Times New Roman"/>
          <w:bCs/>
          <w:sz w:val="28"/>
          <w:szCs w:val="28"/>
        </w:rPr>
        <w:t xml:space="preserve"> такой порядок не утвержден</w:t>
      </w:r>
      <w:r w:rsidR="006C0965">
        <w:rPr>
          <w:rFonts w:ascii="Times New Roman" w:hAnsi="Times New Roman" w:cs="Times New Roman"/>
          <w:bCs/>
          <w:sz w:val="28"/>
          <w:szCs w:val="28"/>
        </w:rPr>
        <w:t xml:space="preserve"> и з</w:t>
      </w:r>
      <w:r w:rsidRPr="00EF294E">
        <w:rPr>
          <w:rFonts w:ascii="Times New Roman" w:hAnsi="Times New Roman" w:cs="Times New Roman"/>
          <w:bCs/>
          <w:sz w:val="28"/>
          <w:szCs w:val="28"/>
        </w:rPr>
        <w:t>аконодательный акт, устанавливающий размер процентной надбавки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EF294E">
        <w:rPr>
          <w:rFonts w:ascii="Times New Roman" w:hAnsi="Times New Roman" w:cs="Times New Roman"/>
          <w:bCs/>
          <w:sz w:val="28"/>
          <w:szCs w:val="28"/>
        </w:rPr>
        <w:t xml:space="preserve"> порядок ее применения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ещё </w:t>
      </w:r>
      <w:r w:rsidRPr="00EF294E">
        <w:rPr>
          <w:rFonts w:ascii="Times New Roman" w:hAnsi="Times New Roman" w:cs="Times New Roman"/>
          <w:bCs/>
          <w:sz w:val="28"/>
          <w:szCs w:val="28"/>
        </w:rPr>
        <w:t>не принят</w:t>
      </w:r>
      <w:r w:rsidR="006C09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FF9EF12" w14:textId="4570495A" w:rsidR="00EF294E" w:rsidRPr="00EF294E" w:rsidRDefault="006C0965" w:rsidP="00EF294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действующем законодательстве используется такой термин как </w:t>
      </w:r>
      <w:r w:rsidRPr="00EF294E">
        <w:rPr>
          <w:rFonts w:ascii="Times New Roman" w:hAnsi="Times New Roman" w:cs="Times New Roman"/>
          <w:bCs/>
          <w:sz w:val="28"/>
          <w:szCs w:val="28"/>
        </w:rPr>
        <w:t>"непрерывный трудовой стаж"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но </w:t>
      </w:r>
      <w:r w:rsidR="00EF294E" w:rsidRPr="00EF294E">
        <w:rPr>
          <w:rFonts w:ascii="Times New Roman" w:hAnsi="Times New Roman" w:cs="Times New Roman"/>
          <w:bCs/>
          <w:sz w:val="28"/>
          <w:szCs w:val="28"/>
        </w:rPr>
        <w:t>вместе с тем не да</w:t>
      </w:r>
      <w:r>
        <w:rPr>
          <w:rFonts w:ascii="Times New Roman" w:hAnsi="Times New Roman" w:cs="Times New Roman"/>
          <w:bCs/>
          <w:sz w:val="28"/>
          <w:szCs w:val="28"/>
        </w:rPr>
        <w:t>ётся</w:t>
      </w:r>
      <w:r w:rsidR="00EF294E" w:rsidRPr="00EF294E">
        <w:rPr>
          <w:rFonts w:ascii="Times New Roman" w:hAnsi="Times New Roman" w:cs="Times New Roman"/>
          <w:bCs/>
          <w:sz w:val="28"/>
          <w:szCs w:val="28"/>
        </w:rPr>
        <w:t xml:space="preserve"> его юридическо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EF294E" w:rsidRPr="00EF294E">
        <w:rPr>
          <w:rFonts w:ascii="Times New Roman" w:hAnsi="Times New Roman" w:cs="Times New Roman"/>
          <w:bCs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EF294E" w:rsidRPr="00EF294E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83F191" w14:textId="3807FDA6" w:rsidR="00EF294E" w:rsidRDefault="00EF294E" w:rsidP="006C09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4E">
        <w:rPr>
          <w:rFonts w:ascii="Times New Roman" w:hAnsi="Times New Roman" w:cs="Times New Roman"/>
          <w:bCs/>
          <w:sz w:val="28"/>
          <w:szCs w:val="28"/>
        </w:rPr>
        <w:t xml:space="preserve">Под непрерывным трудовым стажем в районах Крайнего Севера следует понимать периоды работы в районах Крайнего Севера, которые суммируются в установленном порядке при </w:t>
      </w:r>
      <w:r w:rsidR="006C0965">
        <w:rPr>
          <w:rFonts w:ascii="Times New Roman" w:hAnsi="Times New Roman" w:cs="Times New Roman"/>
          <w:bCs/>
          <w:sz w:val="28"/>
          <w:szCs w:val="28"/>
        </w:rPr>
        <w:t>учёте того</w:t>
      </w:r>
      <w:r w:rsidRPr="00EF294E">
        <w:rPr>
          <w:rFonts w:ascii="Times New Roman" w:hAnsi="Times New Roman" w:cs="Times New Roman"/>
          <w:bCs/>
          <w:sz w:val="28"/>
          <w:szCs w:val="28"/>
        </w:rPr>
        <w:t>, что перерывы между этими периодами не превышают установленных законодательством сроков</w:t>
      </w:r>
      <w:r w:rsidR="006C0965">
        <w:rPr>
          <w:rFonts w:ascii="Times New Roman" w:hAnsi="Times New Roman" w:cs="Times New Roman"/>
          <w:bCs/>
          <w:sz w:val="28"/>
          <w:szCs w:val="28"/>
        </w:rPr>
        <w:t xml:space="preserve"> и р</w:t>
      </w:r>
      <w:r w:rsidRPr="00EF294E">
        <w:rPr>
          <w:rFonts w:ascii="Times New Roman" w:hAnsi="Times New Roman" w:cs="Times New Roman"/>
          <w:bCs/>
          <w:sz w:val="28"/>
          <w:szCs w:val="28"/>
        </w:rPr>
        <w:t>азмер процентной надбавки к заработной плате за стаж работы в данных районах или местностях и порядок ее применения устанавливаются Правительством РФ.</w:t>
      </w:r>
    </w:p>
    <w:p w14:paraId="3740E1D3" w14:textId="42223D05" w:rsidR="006C0965" w:rsidRPr="006C0965" w:rsidRDefault="006C0965" w:rsidP="006C096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0965">
        <w:rPr>
          <w:rFonts w:ascii="Times New Roman" w:hAnsi="Times New Roman" w:cs="Times New Roman"/>
          <w:bCs/>
          <w:sz w:val="28"/>
          <w:szCs w:val="28"/>
        </w:rPr>
        <w:t>При начислении рабочим и служащим надбавок к заработной плате непрерывный стаж работы, дающий право на их получение, определяется по продолжительности последней непрерывной работы на данном предприятии. 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некоторых</w:t>
      </w:r>
      <w:r w:rsidRPr="006C0965">
        <w:rPr>
          <w:rFonts w:ascii="Times New Roman" w:hAnsi="Times New Roman" w:cs="Times New Roman"/>
          <w:bCs/>
          <w:sz w:val="28"/>
          <w:szCs w:val="28"/>
        </w:rPr>
        <w:t xml:space="preserve"> случаях, в непрерывный трудовой стаж засчитывается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C0965">
        <w:rPr>
          <w:rFonts w:ascii="Times New Roman" w:hAnsi="Times New Roman" w:cs="Times New Roman"/>
          <w:bCs/>
          <w:sz w:val="28"/>
          <w:szCs w:val="28"/>
        </w:rPr>
        <w:t xml:space="preserve"> время предыдущей работы или иной деятельности.</w:t>
      </w:r>
    </w:p>
    <w:p w14:paraId="259A9B34" w14:textId="00822F90" w:rsidR="006C0965" w:rsidRPr="007275DB" w:rsidRDefault="006C0965" w:rsidP="006C0965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непрерывный стаж работы (который</w:t>
      </w:r>
      <w:r w:rsidR="007275DB"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даёт </w:t>
      </w: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право на получение льгот</w:t>
      </w:r>
      <w:r w:rsidR="007275DB"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также </w:t>
      </w: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включа</w:t>
      </w:r>
      <w:r w:rsidR="007275DB"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ю</w:t>
      </w: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тся</w:t>
      </w:r>
      <w:r w:rsidR="007275DB"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047D956A" w14:textId="1D675A1E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все время повышения квалификации или переподготовки кадров с отрывом от производства в районах Крайнего Севера в соответствии с учебной программой, но не более шести месяцев;</w:t>
      </w:r>
    </w:p>
    <w:p w14:paraId="60D9B8B5" w14:textId="20F8EA39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непрерывная служба в районах Крайнего Севера офицеров, прапорщиков, мичманов, военнослужащих сверхсрочной службы, военных строителей, лиц рядового и начальствующего состава органов внутренних дел при условии поступления на работу не позднее шести месяцев, а военнослужащих срочной службы - не позднее трех месяцев после увольнения в запас или ухода в отставку в указанных районах;</w:t>
      </w:r>
    </w:p>
    <w:p w14:paraId="1B8FD03F" w14:textId="083E49F7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время работы или оплачиваемой производственной практики студентов вузов и учащихся средних специальных и других учебных заведений на предприятиях, находящихся в районах Крайнего Севера, независимо от перерывов в работе, вызванных обучением;</w:t>
      </w:r>
    </w:p>
    <w:p w14:paraId="7734C837" w14:textId="58A83BDE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время пребывания на военных сборах, в том числе вне районов Крайнего Севера;</w:t>
      </w:r>
    </w:p>
    <w:p w14:paraId="016C39BA" w14:textId="2AAD16F1" w:rsidR="00EF294E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время вынужденного прогула при незаконном увольнении, если работник восстановлен на работе.</w:t>
      </w:r>
    </w:p>
    <w:p w14:paraId="4D55F7C9" w14:textId="144E8158" w:rsid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364A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Размеры</w:t>
      </w: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процентных надбавок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</w:t>
      </w:r>
    </w:p>
    <w:p w14:paraId="4405E171" w14:textId="6FF702DD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27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275DB">
        <w:rPr>
          <w:rFonts w:ascii="Times New Roman" w:hAnsi="Times New Roman" w:cs="Times New Roman"/>
          <w:bCs/>
          <w:sz w:val="28"/>
          <w:szCs w:val="28"/>
        </w:rPr>
        <w:t xml:space="preserve">Чукотском автономном </w:t>
      </w:r>
      <w:r>
        <w:rPr>
          <w:rFonts w:ascii="Times New Roman" w:hAnsi="Times New Roman" w:cs="Times New Roman"/>
          <w:bCs/>
          <w:sz w:val="28"/>
          <w:szCs w:val="28"/>
        </w:rPr>
        <w:t>округе</w:t>
      </w:r>
      <w:r w:rsidRPr="007275DB">
        <w:rPr>
          <w:rFonts w:ascii="Times New Roman" w:hAnsi="Times New Roman" w:cs="Times New Roman"/>
          <w:bCs/>
          <w:sz w:val="28"/>
          <w:szCs w:val="28"/>
        </w:rPr>
        <w:t xml:space="preserve"> - 10% заработка по истечении первых шести месяцев работы с увеличением на 10% за каждые последующие шесть месяцев работы до достижения 100% заработка;</w:t>
      </w:r>
    </w:p>
    <w:p w14:paraId="581E8FF9" w14:textId="218F33F9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275D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7275DB">
        <w:rPr>
          <w:rFonts w:ascii="Times New Roman" w:hAnsi="Times New Roman" w:cs="Times New Roman"/>
          <w:bCs/>
          <w:sz w:val="28"/>
          <w:szCs w:val="28"/>
        </w:rPr>
        <w:t>олодежи (лицам в возрасте до 30 лет), прожившей в районах Крайнего Севера не менее года и вступающей в трудовые отношения, с 1 января 1991 г. надбавки начисляются в размере 20% по истечении первых шести месяцев работы с увеличением на 20% за каждые последующие шесть месяцев и по достижении 60%-ной надбавки - последние по 20% за год работы. Общий размер выплачиваемых указанным работникам надбавок не может превышать пределов, предусмотренных действующим законодательством.</w:t>
      </w:r>
    </w:p>
    <w:p w14:paraId="27862C23" w14:textId="0DC98BFC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75D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Процентная надбавка не начисляется на:</w:t>
      </w:r>
    </w:p>
    <w:p w14:paraId="6157F023" w14:textId="77777777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районный коэффициент;</w:t>
      </w:r>
    </w:p>
    <w:p w14:paraId="05A45C1D" w14:textId="77777777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выплаты, рассчитанные исходя из среднего заработка, - отпускные, пособия по временной нетрудоспособности и т.д.;</w:t>
      </w:r>
    </w:p>
    <w:p w14:paraId="0D6E7F82" w14:textId="77777777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материальную помощь;</w:t>
      </w:r>
    </w:p>
    <w:p w14:paraId="631E4FD4" w14:textId="77777777" w:rsidR="007275DB" w:rsidRPr="007275DB" w:rsidRDefault="007275DB" w:rsidP="007275D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- выплаты, носящие разовый поощрительный характер (премии к юбилейным датам, праздникам и др.) и не обусловленные системой оплаты труда.</w:t>
      </w:r>
    </w:p>
    <w:p w14:paraId="3602C108" w14:textId="6AAD35D2" w:rsidR="007275DB" w:rsidRPr="00EF294E" w:rsidRDefault="007275DB" w:rsidP="00447D6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75DB">
        <w:rPr>
          <w:rFonts w:ascii="Times New Roman" w:hAnsi="Times New Roman" w:cs="Times New Roman"/>
          <w:bCs/>
          <w:sz w:val="28"/>
          <w:szCs w:val="28"/>
        </w:rPr>
        <w:t>Если же сотрудникам выплачивается премия по результатам работы за квартал, полугодие или год, ее сумма для начисления надбавок распределяется по месяцам отчетного периода пропор</w:t>
      </w:r>
      <w:r w:rsidR="00447D64">
        <w:rPr>
          <w:rFonts w:ascii="Times New Roman" w:hAnsi="Times New Roman" w:cs="Times New Roman"/>
          <w:bCs/>
          <w:sz w:val="28"/>
          <w:szCs w:val="28"/>
        </w:rPr>
        <w:t>ционально отработанному времени.</w:t>
      </w:r>
    </w:p>
    <w:p w14:paraId="2B7A9893" w14:textId="77777777" w:rsidR="00EF294E" w:rsidRPr="00922370" w:rsidRDefault="00EF294E" w:rsidP="00EF294E">
      <w:pPr>
        <w:pStyle w:val="af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838CC0E" w14:textId="479B04A0" w:rsidR="00C31AA4" w:rsidRPr="00447D64" w:rsidRDefault="00C31AA4" w:rsidP="00447D64">
      <w:pPr>
        <w:pStyle w:val="af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Северные надбавки и налог на прибыль</w:t>
      </w:r>
    </w:p>
    <w:p w14:paraId="6028C712" w14:textId="1C8DE496" w:rsidR="00C31AA4" w:rsidRPr="00C31AA4" w:rsidRDefault="00C31AA4" w:rsidP="00C31AA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31AA4">
        <w:rPr>
          <w:rFonts w:ascii="Times New Roman" w:hAnsi="Times New Roman" w:cs="Times New Roman"/>
          <w:bCs/>
          <w:sz w:val="28"/>
          <w:szCs w:val="28"/>
        </w:rPr>
        <w:t xml:space="preserve"> расходы налогоплательщика на оплату труда включаются любые начисления работникам в денежной или натуральной форме,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РФ, трудовыми договорами (контрактами) или коллективными договорами.</w:t>
      </w:r>
    </w:p>
    <w:p w14:paraId="1769EADD" w14:textId="4D3A9530" w:rsidR="00C31AA4" w:rsidRPr="00C31AA4" w:rsidRDefault="00C31AA4" w:rsidP="00C31AA4">
      <w:pPr>
        <w:pStyle w:val="ConsPlusNormal"/>
        <w:spacing w:before="200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1A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 расходам на оплату труда относятся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C31A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надбавки:</w:t>
      </w:r>
    </w:p>
    <w:p w14:paraId="5563D449" w14:textId="77777777" w:rsidR="00C31AA4" w:rsidRPr="00C31AA4" w:rsidRDefault="00C31AA4" w:rsidP="00C31A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AA4">
        <w:rPr>
          <w:rFonts w:ascii="Times New Roman" w:hAnsi="Times New Roman" w:cs="Times New Roman"/>
          <w:bCs/>
          <w:sz w:val="28"/>
          <w:szCs w:val="28"/>
        </w:rPr>
        <w:t>- обусловленные районным регулированием оплаты труда, в том числе начисления по районным коэффициентам и коэффициентам за работу в тяжелых природно-климатических условиях;</w:t>
      </w:r>
    </w:p>
    <w:p w14:paraId="71D3D09B" w14:textId="77777777" w:rsidR="00C31AA4" w:rsidRPr="00C31AA4" w:rsidRDefault="00C31AA4" w:rsidP="00C31A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AA4">
        <w:rPr>
          <w:rFonts w:ascii="Times New Roman" w:hAnsi="Times New Roman" w:cs="Times New Roman"/>
          <w:bCs/>
          <w:sz w:val="28"/>
          <w:szCs w:val="28"/>
        </w:rPr>
        <w:t>- за непрерывный стаж работы в районах Крайнего Севера и приравненных к ним местностях, в районах европейского Севера и других районах с тяжелыми природно-климатическими условиями.</w:t>
      </w:r>
    </w:p>
    <w:p w14:paraId="65F6AD36" w14:textId="7BC3AD74" w:rsidR="00C31AA4" w:rsidRPr="00C31AA4" w:rsidRDefault="00C31AA4" w:rsidP="00C31A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AA4">
        <w:rPr>
          <w:rFonts w:ascii="Times New Roman" w:hAnsi="Times New Roman" w:cs="Times New Roman"/>
          <w:bCs/>
          <w:sz w:val="28"/>
          <w:szCs w:val="28"/>
        </w:rPr>
        <w:t>Таким образом, бюджетные учреждения вправе относить к расходам на оплату труда надбавки, предусмотренные районным регулированием оплаты труда, в размере, установленном трудовым законодательством РФ. В случае если в трудовом договоре предусмотрена обязанность работодателя выплачивать процентную надбавку за стаж работы в районах Крайнего Севера в размере, превышающем установленный Правительством РФ, сумма указанного превышения будет выплачиваться налогоплательщиком за счет прибыли, оставшейся после уплаты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35FE7D4" w14:textId="2CB2803C" w:rsidR="00C31AA4" w:rsidRPr="00C31AA4" w:rsidRDefault="00C31AA4" w:rsidP="00C31A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C31AA4">
        <w:rPr>
          <w:rFonts w:ascii="Times New Roman" w:hAnsi="Times New Roman" w:cs="Times New Roman"/>
          <w:bCs/>
          <w:sz w:val="28"/>
          <w:szCs w:val="28"/>
        </w:rPr>
        <w:t xml:space="preserve">иновники финансового ведомства указывают, что право устанавливать более высокие размеры надбавки в силу </w:t>
      </w:r>
      <w:hyperlink r:id="rId16">
        <w:r w:rsidRPr="00C31AA4">
          <w:rPr>
            <w:rFonts w:ascii="Times New Roman" w:hAnsi="Times New Roman" w:cs="Times New Roman"/>
            <w:bCs/>
            <w:sz w:val="28"/>
            <w:szCs w:val="28"/>
          </w:rPr>
          <w:t>ст. 316</w:t>
        </w:r>
      </w:hyperlink>
      <w:r w:rsidRPr="00C31AA4">
        <w:rPr>
          <w:rFonts w:ascii="Times New Roman" w:hAnsi="Times New Roman" w:cs="Times New Roman"/>
          <w:bCs/>
          <w:sz w:val="28"/>
          <w:szCs w:val="28"/>
        </w:rPr>
        <w:t xml:space="preserve"> ТК РФ предоставлено Правительству РФ, органам государственной власти субъектов РФ и органам местного самоуправления. Следовательно, в случае установления только трудовым договором доплата до максимального размера процентной надбавки за стаж работы в районах Крайнего Севера и приравненных к ним местностях в состав расходов на оплату труда при исчислении налога на прибыль не включается.</w:t>
      </w:r>
    </w:p>
    <w:p w14:paraId="514D897B" w14:textId="094AF4B9" w:rsidR="00C31AA4" w:rsidRDefault="00C31AA4" w:rsidP="00C31A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1AA4">
        <w:rPr>
          <w:rFonts w:ascii="Times New Roman" w:hAnsi="Times New Roman" w:cs="Times New Roman"/>
          <w:bCs/>
          <w:sz w:val="28"/>
          <w:szCs w:val="28"/>
        </w:rPr>
        <w:t xml:space="preserve">В то же время </w:t>
      </w:r>
      <w:hyperlink r:id="rId17">
        <w:r w:rsidRPr="00C31AA4">
          <w:rPr>
            <w:rFonts w:ascii="Times New Roman" w:hAnsi="Times New Roman" w:cs="Times New Roman"/>
            <w:bCs/>
            <w:sz w:val="28"/>
            <w:szCs w:val="28"/>
          </w:rPr>
          <w:t>ст. 313</w:t>
        </w:r>
      </w:hyperlink>
      <w:r w:rsidRPr="00C31AA4">
        <w:rPr>
          <w:rFonts w:ascii="Times New Roman" w:hAnsi="Times New Roman" w:cs="Times New Roman"/>
          <w:bCs/>
          <w:sz w:val="28"/>
          <w:szCs w:val="28"/>
        </w:rPr>
        <w:t xml:space="preserve"> ТК РФ регламентировано, что дополнительные гарантии и компенсации лицам, проживающим в районах Крайнего Севера, могут устанавливаться законами и иными нормативными правовыми актами субъектов РФ, нормативными правовыми актами органов местного самоуправления, коллективными договорами, соглашениями, локальными нормативными актами исходя из финансовых возможностей соответствующих субъектов РФ, органов местного самоуправления и работодателей. Иными словами, Трудовой </w:t>
      </w:r>
      <w:hyperlink r:id="rId18">
        <w:r w:rsidRPr="00C31AA4">
          <w:rPr>
            <w:rFonts w:ascii="Times New Roman" w:hAnsi="Times New Roman" w:cs="Times New Roman"/>
            <w:bCs/>
            <w:sz w:val="28"/>
            <w:szCs w:val="28"/>
          </w:rPr>
          <w:t>кодекс</w:t>
        </w:r>
      </w:hyperlink>
      <w:r w:rsidRPr="00C31AA4">
        <w:rPr>
          <w:rFonts w:ascii="Times New Roman" w:hAnsi="Times New Roman" w:cs="Times New Roman"/>
          <w:bCs/>
          <w:sz w:val="28"/>
          <w:szCs w:val="28"/>
        </w:rPr>
        <w:t xml:space="preserve"> верхними пределами выплат в части предоставления дополнительных гарантий и компенсаций работодателя не ограничивает.</w:t>
      </w:r>
    </w:p>
    <w:p w14:paraId="1B9B1615" w14:textId="27AAD1F0" w:rsidR="00846AE1" w:rsidRDefault="00846AE1" w:rsidP="00C31AA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44A167" w14:textId="78103D33" w:rsidR="00846AE1" w:rsidRDefault="00447D64" w:rsidP="00846AE1">
      <w:pPr>
        <w:pStyle w:val="af3"/>
        <w:numPr>
          <w:ilvl w:val="0"/>
          <w:numId w:val="5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14:paraId="2955B39E" w14:textId="1300691C" w:rsidR="00846AE1" w:rsidRPr="00447D64" w:rsidRDefault="00447D64" w:rsidP="00846AE1">
      <w:pPr>
        <w:pStyle w:val="af3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уууууууууу</w:t>
      </w:r>
      <w:bookmarkStart w:id="1" w:name="_GoBack"/>
      <w:bookmarkEnd w:id="1"/>
      <w:proofErr w:type="spellEnd"/>
    </w:p>
    <w:p w14:paraId="2C19FA09" w14:textId="76B40EF2" w:rsidR="00804960" w:rsidRPr="00846AE1" w:rsidRDefault="00804960" w:rsidP="00846AE1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lastRenderedPageBreak/>
        <w:drawing>
          <wp:inline distT="0" distB="0" distL="0" distR="0" wp14:anchorId="74AE4489" wp14:editId="59DA1866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18B1F31" w14:textId="0A1A5F2D" w:rsidR="00C31AA4" w:rsidRDefault="00C31AA4" w:rsidP="00C31AA4">
      <w:pPr>
        <w:pStyle w:val="af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30C20948" w14:textId="66AA2C84" w:rsidR="00726A03" w:rsidRPr="00E37915" w:rsidRDefault="00E37915" w:rsidP="00A83900">
      <w:pPr>
        <w:pStyle w:val="af3"/>
        <w:spacing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7915">
        <w:rPr>
          <w:rFonts w:ascii="Times New Roman" w:hAnsi="Times New Roman" w:cs="Times New Roman"/>
          <w:bCs/>
          <w:sz w:val="28"/>
          <w:szCs w:val="28"/>
        </w:rPr>
        <w:t>Опираясь 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указанные в</w:t>
      </w:r>
      <w:r w:rsidR="00866072">
        <w:rPr>
          <w:rFonts w:ascii="Times New Roman" w:hAnsi="Times New Roman" w:cs="Times New Roman"/>
          <w:bCs/>
          <w:sz w:val="28"/>
          <w:szCs w:val="28"/>
        </w:rPr>
        <w:t>ы</w:t>
      </w:r>
      <w:r>
        <w:rPr>
          <w:rFonts w:ascii="Times New Roman" w:hAnsi="Times New Roman" w:cs="Times New Roman"/>
          <w:bCs/>
          <w:sz w:val="28"/>
          <w:szCs w:val="28"/>
        </w:rPr>
        <w:t>ше статистические данные, можно сказать, что лишь малая часть опрошенных не имеет представления о способе вычисления собственной заработной платы</w:t>
      </w:r>
      <w:r w:rsidR="00C92D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0E3D">
        <w:rPr>
          <w:rFonts w:ascii="Times New Roman" w:hAnsi="Times New Roman" w:cs="Times New Roman"/>
          <w:bCs/>
          <w:sz w:val="28"/>
          <w:szCs w:val="28"/>
        </w:rPr>
        <w:t>(это касается приезжих специалистов и молодых работников)</w:t>
      </w:r>
      <w:r>
        <w:rPr>
          <w:rFonts w:ascii="Times New Roman" w:hAnsi="Times New Roman" w:cs="Times New Roman"/>
          <w:bCs/>
          <w:sz w:val="28"/>
          <w:szCs w:val="28"/>
        </w:rPr>
        <w:t>. Большая часть людей точно зна</w:t>
      </w:r>
      <w:r w:rsidR="00866072">
        <w:rPr>
          <w:rFonts w:ascii="Times New Roman" w:hAnsi="Times New Roman" w:cs="Times New Roman"/>
          <w:bCs/>
          <w:sz w:val="28"/>
          <w:szCs w:val="28"/>
        </w:rPr>
        <w:t>ет, как вычисляется их зарплата, меньшая часть из которых просто заинтересованные лица, а оставшаяся часть это работники бухгалтерии или других экономических направлений, а где-то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треть</w:t>
      </w:r>
      <w:r w:rsidR="00866072">
        <w:rPr>
          <w:rFonts w:ascii="Times New Roman" w:hAnsi="Times New Roman" w:cs="Times New Roman"/>
          <w:bCs/>
          <w:sz w:val="28"/>
          <w:szCs w:val="28"/>
        </w:rPr>
        <w:t xml:space="preserve"> всех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опрошенных имеет </w:t>
      </w:r>
      <w:r w:rsidR="00866072">
        <w:rPr>
          <w:rFonts w:ascii="Times New Roman" w:hAnsi="Times New Roman" w:cs="Times New Roman"/>
          <w:bCs/>
          <w:sz w:val="28"/>
          <w:szCs w:val="28"/>
        </w:rPr>
        <w:t xml:space="preserve">примерное </w:t>
      </w:r>
      <w:r>
        <w:rPr>
          <w:rFonts w:ascii="Times New Roman" w:hAnsi="Times New Roman" w:cs="Times New Roman"/>
          <w:bCs/>
          <w:sz w:val="28"/>
          <w:szCs w:val="28"/>
        </w:rPr>
        <w:t>представление</w:t>
      </w:r>
      <w:r w:rsidR="00866072">
        <w:rPr>
          <w:rFonts w:ascii="Times New Roman" w:hAnsi="Times New Roman" w:cs="Times New Roman"/>
          <w:bCs/>
          <w:sz w:val="28"/>
          <w:szCs w:val="28"/>
        </w:rPr>
        <w:t xml:space="preserve"> о вычислении своей зарплаты, но не осведомлена о каких-либо </w:t>
      </w:r>
      <w:r w:rsidR="00990E3D">
        <w:rPr>
          <w:rFonts w:ascii="Times New Roman" w:hAnsi="Times New Roman" w:cs="Times New Roman"/>
          <w:bCs/>
          <w:sz w:val="28"/>
          <w:szCs w:val="28"/>
        </w:rPr>
        <w:t>нюансах</w:t>
      </w:r>
      <w:r w:rsidR="00866072">
        <w:rPr>
          <w:rFonts w:ascii="Times New Roman" w:hAnsi="Times New Roman" w:cs="Times New Roman"/>
          <w:bCs/>
          <w:sz w:val="28"/>
          <w:szCs w:val="28"/>
        </w:rPr>
        <w:t>.</w:t>
      </w:r>
    </w:p>
    <w:p w14:paraId="2B557FF3" w14:textId="77777777" w:rsidR="00726A03" w:rsidRPr="00922370" w:rsidRDefault="00726A03" w:rsidP="00C31AA4">
      <w:pPr>
        <w:pStyle w:val="af3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14:paraId="02024DA2" w14:textId="716CDEA6" w:rsidR="003577B9" w:rsidRDefault="00E20DF7" w:rsidP="00FA454A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13305048"/>
      <w:r w:rsidRPr="00922370">
        <w:rPr>
          <w:rFonts w:ascii="Times New Roman" w:hAnsi="Times New Roman" w:cs="Times New Roman"/>
          <w:b/>
          <w:sz w:val="28"/>
          <w:szCs w:val="28"/>
        </w:rPr>
        <w:t>Заключение</w:t>
      </w:r>
      <w:bookmarkEnd w:id="2"/>
    </w:p>
    <w:p w14:paraId="76224F44" w14:textId="0F56EF76" w:rsidR="00C31AA4" w:rsidRPr="00FA083A" w:rsidRDefault="00FA083A" w:rsidP="00FA083A">
      <w:pPr>
        <w:pStyle w:val="af3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083A">
        <w:rPr>
          <w:rFonts w:ascii="Times New Roman" w:hAnsi="Times New Roman" w:cs="Times New Roman"/>
          <w:bCs/>
          <w:sz w:val="28"/>
          <w:szCs w:val="28"/>
        </w:rPr>
        <w:t xml:space="preserve">Рассуждая над данной темой,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можно прийти к выводу, что </w:t>
      </w:r>
      <w:r w:rsidR="00705EF4">
        <w:rPr>
          <w:rFonts w:ascii="Times New Roman" w:hAnsi="Times New Roman" w:cs="Times New Roman"/>
          <w:bCs/>
          <w:sz w:val="28"/>
          <w:szCs w:val="28"/>
        </w:rPr>
        <w:t>из-за неблагоприятных климатических условий в Чукотском автономном округе условия труда сопровождаются особыми привилегиями, которые надо знать и понимать работающим жителям Крайнего Севера.</w:t>
      </w:r>
      <w:r w:rsidR="006C5D01">
        <w:rPr>
          <w:rFonts w:ascii="Times New Roman" w:hAnsi="Times New Roman" w:cs="Times New Roman"/>
          <w:bCs/>
          <w:sz w:val="28"/>
          <w:szCs w:val="28"/>
        </w:rPr>
        <w:t xml:space="preserve"> Приказы и постановления</w:t>
      </w:r>
      <w:r w:rsidR="006D2548">
        <w:rPr>
          <w:rFonts w:ascii="Times New Roman" w:hAnsi="Times New Roman" w:cs="Times New Roman"/>
          <w:bCs/>
          <w:sz w:val="28"/>
          <w:szCs w:val="28"/>
        </w:rPr>
        <w:t>,</w:t>
      </w:r>
      <w:r w:rsidR="006C5D01">
        <w:rPr>
          <w:rFonts w:ascii="Times New Roman" w:hAnsi="Times New Roman" w:cs="Times New Roman"/>
          <w:bCs/>
          <w:sz w:val="28"/>
          <w:szCs w:val="28"/>
        </w:rPr>
        <w:t xml:space="preserve"> составленные соответствующими органами государственной власти</w:t>
      </w:r>
      <w:r w:rsidR="006D2548">
        <w:rPr>
          <w:rFonts w:ascii="Times New Roman" w:hAnsi="Times New Roman" w:cs="Times New Roman"/>
          <w:bCs/>
          <w:sz w:val="28"/>
          <w:szCs w:val="28"/>
        </w:rPr>
        <w:t>,</w:t>
      </w:r>
      <w:r w:rsidR="006C5D01">
        <w:rPr>
          <w:rFonts w:ascii="Times New Roman" w:hAnsi="Times New Roman" w:cs="Times New Roman"/>
          <w:bCs/>
          <w:sz w:val="28"/>
          <w:szCs w:val="28"/>
        </w:rPr>
        <w:t xml:space="preserve"> поддерживают оптимальные условия труда для комфортной трудовой деятельности жителей Чукотского автономного округа</w:t>
      </w:r>
      <w:r w:rsidR="00866072">
        <w:rPr>
          <w:rFonts w:ascii="Times New Roman" w:hAnsi="Times New Roman" w:cs="Times New Roman"/>
          <w:bCs/>
          <w:sz w:val="28"/>
          <w:szCs w:val="28"/>
        </w:rPr>
        <w:t>. Каж</w:t>
      </w:r>
      <w:r w:rsidR="00A83900">
        <w:rPr>
          <w:rFonts w:ascii="Times New Roman" w:hAnsi="Times New Roman" w:cs="Times New Roman"/>
          <w:bCs/>
          <w:sz w:val="28"/>
          <w:szCs w:val="28"/>
        </w:rPr>
        <w:t>д</w:t>
      </w:r>
      <w:r w:rsidR="00866072">
        <w:rPr>
          <w:rFonts w:ascii="Times New Roman" w:hAnsi="Times New Roman" w:cs="Times New Roman"/>
          <w:bCs/>
          <w:sz w:val="28"/>
          <w:szCs w:val="28"/>
        </w:rPr>
        <w:t>ый че</w:t>
      </w:r>
      <w:r w:rsidR="00A83900">
        <w:rPr>
          <w:rFonts w:ascii="Times New Roman" w:hAnsi="Times New Roman" w:cs="Times New Roman"/>
          <w:bCs/>
          <w:sz w:val="28"/>
          <w:szCs w:val="28"/>
        </w:rPr>
        <w:t xml:space="preserve">ловек проживающий на Крайнем Севере должен быть осведомлён о способе вычисления заработной платы и факторах, которые на это влияют, ведь это напрямую касается каждого работающего гражданина, на которого </w:t>
      </w:r>
      <w:r w:rsidR="00A83900">
        <w:rPr>
          <w:rFonts w:ascii="Times New Roman" w:hAnsi="Times New Roman" w:cs="Times New Roman"/>
          <w:bCs/>
          <w:sz w:val="28"/>
          <w:szCs w:val="28"/>
        </w:rPr>
        <w:lastRenderedPageBreak/>
        <w:t>распространяются особенности трудовых правоотношений в Чукотском автономном округе.</w:t>
      </w:r>
    </w:p>
    <w:p w14:paraId="65DA5CD2" w14:textId="1E79E85A" w:rsidR="00C31AA4" w:rsidRDefault="00C31AA4" w:rsidP="00FA454A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3910C" w14:textId="77777777" w:rsidR="00C31AA4" w:rsidRPr="00922370" w:rsidRDefault="00C31AA4" w:rsidP="00FA454A">
      <w:pPr>
        <w:pStyle w:val="af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AB82B" w14:textId="27625E28" w:rsidR="002178E1" w:rsidRDefault="00325A07" w:rsidP="009C1E6D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3" w:name="_Toc113305049"/>
      <w:r w:rsidRPr="00922370">
        <w:rPr>
          <w:rFonts w:ascii="Times New Roman" w:hAnsi="Times New Roman" w:cs="Times New Roman"/>
          <w:b/>
          <w:sz w:val="28"/>
          <w:szCs w:val="28"/>
          <w:lang w:eastAsia="ru-RU"/>
        </w:rPr>
        <w:t>Список использованных информационных ресурсов</w:t>
      </w:r>
      <w:bookmarkEnd w:id="3"/>
    </w:p>
    <w:p w14:paraId="03C2DF81" w14:textId="77777777" w:rsidR="0055109E" w:rsidRPr="00922370" w:rsidRDefault="0055109E" w:rsidP="009C1E6D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CD8093C" w14:textId="62AE3D49" w:rsidR="00325A07" w:rsidRPr="0055109E" w:rsidRDefault="008B4B7D" w:rsidP="004C614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7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51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6AE1" w:rsidRPr="00846AE1">
        <w:rPr>
          <w:rFonts w:ascii="Times New Roman" w:hAnsi="Times New Roman" w:cs="Times New Roman"/>
          <w:sz w:val="28"/>
          <w:szCs w:val="28"/>
          <w:lang w:eastAsia="ru-RU"/>
        </w:rPr>
        <w:t>https://legalacts.ru/doc/postanovlenie-mintruda-rf-ot-11091995-n-49</w:t>
      </w:r>
      <w:r w:rsidR="0055109E" w:rsidRPr="0055109E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14:paraId="46E724CE" w14:textId="1F85B493" w:rsidR="00325A07" w:rsidRPr="00922370" w:rsidRDefault="008B4B7D" w:rsidP="004C614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7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51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09E" w:rsidRPr="0055109E">
        <w:rPr>
          <w:rFonts w:ascii="Times New Roman" w:hAnsi="Times New Roman" w:cs="Times New Roman"/>
          <w:sz w:val="28"/>
          <w:szCs w:val="28"/>
          <w:lang w:eastAsia="ru-RU"/>
        </w:rPr>
        <w:t>https://wiseeconomist.ru/poleznoe/5725-oplata-truda-prozhivayushhix-rajonax-krajnego-severa-priravnennyx</w:t>
      </w:r>
    </w:p>
    <w:p w14:paraId="2C7BBCCB" w14:textId="5B4D25C1" w:rsidR="00325A07" w:rsidRPr="00922370" w:rsidRDefault="008B4B7D" w:rsidP="004C614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7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551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616" w:rsidRPr="00725616">
        <w:rPr>
          <w:rFonts w:ascii="Times New Roman" w:hAnsi="Times New Roman" w:cs="Times New Roman"/>
          <w:sz w:val="28"/>
          <w:szCs w:val="28"/>
          <w:lang w:eastAsia="ru-RU"/>
        </w:rPr>
        <w:t>https://www.zakonrf.info/tk/316/</w:t>
      </w:r>
    </w:p>
    <w:p w14:paraId="220675F0" w14:textId="3CDF0AC2" w:rsidR="00325A07" w:rsidRPr="00922370" w:rsidRDefault="008B4B7D" w:rsidP="004C6149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7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5510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616" w:rsidRPr="00725616">
        <w:rPr>
          <w:rFonts w:ascii="Times New Roman" w:hAnsi="Times New Roman" w:cs="Times New Roman"/>
          <w:sz w:val="28"/>
          <w:szCs w:val="28"/>
          <w:lang w:eastAsia="ru-RU"/>
        </w:rPr>
        <w:t>https://base.garant.ru/58107176/</w:t>
      </w:r>
    </w:p>
    <w:p w14:paraId="0EE27FBC" w14:textId="19922469" w:rsidR="00447F47" w:rsidRPr="00922370" w:rsidRDefault="008B4B7D" w:rsidP="0039032B">
      <w:pPr>
        <w:pStyle w:val="af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370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725616" w:rsidRPr="00725616">
        <w:rPr>
          <w:rFonts w:ascii="Times New Roman" w:hAnsi="Times New Roman" w:cs="Times New Roman"/>
          <w:sz w:val="28"/>
          <w:szCs w:val="28"/>
          <w:lang w:eastAsia="ru-RU"/>
        </w:rPr>
        <w:t>https://www.consultant.ru/document/cons_doc_law_34683/da8c220a74e5e100f6a662408a347f0ca66d9b95/</w:t>
      </w:r>
    </w:p>
    <w:sectPr w:rsidR="00447F47" w:rsidRPr="00922370" w:rsidSect="00D53F86">
      <w:pgSz w:w="11906" w:h="16838"/>
      <w:pgMar w:top="567" w:right="567" w:bottom="425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0FDD2" w14:textId="77777777" w:rsidR="007D1926" w:rsidRDefault="007D1926">
      <w:pPr>
        <w:spacing w:after="0" w:line="240" w:lineRule="auto"/>
      </w:pPr>
      <w:r>
        <w:separator/>
      </w:r>
    </w:p>
  </w:endnote>
  <w:endnote w:type="continuationSeparator" w:id="0">
    <w:p w14:paraId="37624652" w14:textId="77777777" w:rsidR="007D1926" w:rsidRDefault="007D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38903" w14:textId="77777777" w:rsidR="007D1926" w:rsidRDefault="007D1926">
      <w:pPr>
        <w:spacing w:after="0" w:line="240" w:lineRule="auto"/>
      </w:pPr>
      <w:r>
        <w:separator/>
      </w:r>
    </w:p>
  </w:footnote>
  <w:footnote w:type="continuationSeparator" w:id="0">
    <w:p w14:paraId="53AB954E" w14:textId="77777777" w:rsidR="007D1926" w:rsidRDefault="007D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4A0FB" w14:textId="77777777" w:rsidR="00C00041" w:rsidRDefault="00C00041">
    <w:pPr>
      <w:pStyle w:val="a3"/>
      <w:jc w:val="center"/>
    </w:pPr>
  </w:p>
  <w:p w14:paraId="49608E55" w14:textId="77777777" w:rsidR="00C00041" w:rsidRPr="002D5601" w:rsidRDefault="00C00041" w:rsidP="000F39F5">
    <w:pPr>
      <w:pStyle w:val="a3"/>
      <w:ind w:firstLine="709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424"/>
    <w:multiLevelType w:val="hybridMultilevel"/>
    <w:tmpl w:val="8E2E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1E5B"/>
    <w:multiLevelType w:val="hybridMultilevel"/>
    <w:tmpl w:val="03449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51CA"/>
    <w:multiLevelType w:val="hybridMultilevel"/>
    <w:tmpl w:val="5740B4D0"/>
    <w:lvl w:ilvl="0" w:tplc="CF4C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881BAC"/>
    <w:multiLevelType w:val="hybridMultilevel"/>
    <w:tmpl w:val="4A283EF4"/>
    <w:lvl w:ilvl="0" w:tplc="DBDA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A54931"/>
    <w:multiLevelType w:val="hybridMultilevel"/>
    <w:tmpl w:val="3A24DE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ED301E"/>
    <w:multiLevelType w:val="hybridMultilevel"/>
    <w:tmpl w:val="AA6EEA68"/>
    <w:lvl w:ilvl="0" w:tplc="DBDAB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BD"/>
    <w:rsid w:val="00015F9A"/>
    <w:rsid w:val="00052F6D"/>
    <w:rsid w:val="00066826"/>
    <w:rsid w:val="000851B9"/>
    <w:rsid w:val="00093187"/>
    <w:rsid w:val="00093CDC"/>
    <w:rsid w:val="000B408C"/>
    <w:rsid w:val="000C397D"/>
    <w:rsid w:val="000D5B99"/>
    <w:rsid w:val="000F39F5"/>
    <w:rsid w:val="001059EA"/>
    <w:rsid w:val="00112B4D"/>
    <w:rsid w:val="00122C26"/>
    <w:rsid w:val="0015176A"/>
    <w:rsid w:val="00154FDE"/>
    <w:rsid w:val="001609BD"/>
    <w:rsid w:val="00163A50"/>
    <w:rsid w:val="00165AD3"/>
    <w:rsid w:val="001775CF"/>
    <w:rsid w:val="001B19C3"/>
    <w:rsid w:val="001B2FE7"/>
    <w:rsid w:val="001B65FB"/>
    <w:rsid w:val="001D3924"/>
    <w:rsid w:val="001D50DA"/>
    <w:rsid w:val="001E1505"/>
    <w:rsid w:val="001E76C9"/>
    <w:rsid w:val="001F5ADC"/>
    <w:rsid w:val="00210AB7"/>
    <w:rsid w:val="002178E1"/>
    <w:rsid w:val="00217951"/>
    <w:rsid w:val="0024286B"/>
    <w:rsid w:val="00276C3D"/>
    <w:rsid w:val="00297961"/>
    <w:rsid w:val="00297EDB"/>
    <w:rsid w:val="002C21DA"/>
    <w:rsid w:val="002E00E6"/>
    <w:rsid w:val="002E40D0"/>
    <w:rsid w:val="002E71C9"/>
    <w:rsid w:val="00303644"/>
    <w:rsid w:val="003156F6"/>
    <w:rsid w:val="00325A07"/>
    <w:rsid w:val="00326C53"/>
    <w:rsid w:val="00355A1E"/>
    <w:rsid w:val="003577B9"/>
    <w:rsid w:val="0037271F"/>
    <w:rsid w:val="00384214"/>
    <w:rsid w:val="0039032B"/>
    <w:rsid w:val="003915C1"/>
    <w:rsid w:val="00392979"/>
    <w:rsid w:val="003A26A8"/>
    <w:rsid w:val="003A7818"/>
    <w:rsid w:val="003A7E16"/>
    <w:rsid w:val="003C661C"/>
    <w:rsid w:val="003C6A5C"/>
    <w:rsid w:val="003D1B86"/>
    <w:rsid w:val="003D7F93"/>
    <w:rsid w:val="003E5073"/>
    <w:rsid w:val="003E5EA6"/>
    <w:rsid w:val="00420566"/>
    <w:rsid w:val="0042607A"/>
    <w:rsid w:val="004303A0"/>
    <w:rsid w:val="00434365"/>
    <w:rsid w:val="00447D64"/>
    <w:rsid w:val="00447F47"/>
    <w:rsid w:val="0046167B"/>
    <w:rsid w:val="0047225F"/>
    <w:rsid w:val="00477D9A"/>
    <w:rsid w:val="004813E2"/>
    <w:rsid w:val="004911A2"/>
    <w:rsid w:val="004C1A3E"/>
    <w:rsid w:val="004C2651"/>
    <w:rsid w:val="004C5FAE"/>
    <w:rsid w:val="004C6149"/>
    <w:rsid w:val="004D2D3A"/>
    <w:rsid w:val="004E1F3D"/>
    <w:rsid w:val="004E2776"/>
    <w:rsid w:val="004F04AD"/>
    <w:rsid w:val="004F4F6F"/>
    <w:rsid w:val="0050053E"/>
    <w:rsid w:val="00511173"/>
    <w:rsid w:val="005400B8"/>
    <w:rsid w:val="00550E9C"/>
    <w:rsid w:val="0055109E"/>
    <w:rsid w:val="00580162"/>
    <w:rsid w:val="00590216"/>
    <w:rsid w:val="005D1C04"/>
    <w:rsid w:val="005E6CE3"/>
    <w:rsid w:val="006108AD"/>
    <w:rsid w:val="00621518"/>
    <w:rsid w:val="00625EE7"/>
    <w:rsid w:val="00631E59"/>
    <w:rsid w:val="00632D6F"/>
    <w:rsid w:val="00640E82"/>
    <w:rsid w:val="0065415F"/>
    <w:rsid w:val="00657E0C"/>
    <w:rsid w:val="006639C7"/>
    <w:rsid w:val="006642BB"/>
    <w:rsid w:val="006666DE"/>
    <w:rsid w:val="00673293"/>
    <w:rsid w:val="006846BA"/>
    <w:rsid w:val="00685312"/>
    <w:rsid w:val="006A1C65"/>
    <w:rsid w:val="006C0965"/>
    <w:rsid w:val="006C3378"/>
    <w:rsid w:val="006C5D01"/>
    <w:rsid w:val="006D112B"/>
    <w:rsid w:val="006D2548"/>
    <w:rsid w:val="006E1FCC"/>
    <w:rsid w:val="006E5CC2"/>
    <w:rsid w:val="006E62DD"/>
    <w:rsid w:val="006F4677"/>
    <w:rsid w:val="00705EF4"/>
    <w:rsid w:val="007138AE"/>
    <w:rsid w:val="00714D94"/>
    <w:rsid w:val="0071683E"/>
    <w:rsid w:val="00725616"/>
    <w:rsid w:val="00726A03"/>
    <w:rsid w:val="007275DB"/>
    <w:rsid w:val="007301FD"/>
    <w:rsid w:val="00732957"/>
    <w:rsid w:val="0073534E"/>
    <w:rsid w:val="00786372"/>
    <w:rsid w:val="007937C0"/>
    <w:rsid w:val="00796AC6"/>
    <w:rsid w:val="007C41F0"/>
    <w:rsid w:val="007D1926"/>
    <w:rsid w:val="007D7E0D"/>
    <w:rsid w:val="00804960"/>
    <w:rsid w:val="00814A10"/>
    <w:rsid w:val="00821A55"/>
    <w:rsid w:val="00827571"/>
    <w:rsid w:val="00846AE1"/>
    <w:rsid w:val="008526F3"/>
    <w:rsid w:val="00853C8A"/>
    <w:rsid w:val="008627ED"/>
    <w:rsid w:val="00866072"/>
    <w:rsid w:val="008B4B7D"/>
    <w:rsid w:val="008C755A"/>
    <w:rsid w:val="00901497"/>
    <w:rsid w:val="00912890"/>
    <w:rsid w:val="00922370"/>
    <w:rsid w:val="009478C2"/>
    <w:rsid w:val="009553C0"/>
    <w:rsid w:val="00961C3E"/>
    <w:rsid w:val="00977A02"/>
    <w:rsid w:val="00986F48"/>
    <w:rsid w:val="00990E3D"/>
    <w:rsid w:val="009A621D"/>
    <w:rsid w:val="009B17D4"/>
    <w:rsid w:val="009C1575"/>
    <w:rsid w:val="009C1E6D"/>
    <w:rsid w:val="009C438D"/>
    <w:rsid w:val="009D4960"/>
    <w:rsid w:val="009E05E7"/>
    <w:rsid w:val="00A5006A"/>
    <w:rsid w:val="00A83900"/>
    <w:rsid w:val="00A94EEA"/>
    <w:rsid w:val="00AB1DE4"/>
    <w:rsid w:val="00AD39AC"/>
    <w:rsid w:val="00AE219F"/>
    <w:rsid w:val="00AE454B"/>
    <w:rsid w:val="00B05BEF"/>
    <w:rsid w:val="00B319AC"/>
    <w:rsid w:val="00B46F41"/>
    <w:rsid w:val="00B514D1"/>
    <w:rsid w:val="00B55565"/>
    <w:rsid w:val="00B63177"/>
    <w:rsid w:val="00B751FA"/>
    <w:rsid w:val="00B85992"/>
    <w:rsid w:val="00BA3E20"/>
    <w:rsid w:val="00BD39E2"/>
    <w:rsid w:val="00BF2B7B"/>
    <w:rsid w:val="00C00041"/>
    <w:rsid w:val="00C24070"/>
    <w:rsid w:val="00C31AA4"/>
    <w:rsid w:val="00C5216C"/>
    <w:rsid w:val="00C54134"/>
    <w:rsid w:val="00C55349"/>
    <w:rsid w:val="00C608B7"/>
    <w:rsid w:val="00C647EB"/>
    <w:rsid w:val="00C85CB3"/>
    <w:rsid w:val="00C92DB6"/>
    <w:rsid w:val="00D0254E"/>
    <w:rsid w:val="00D10103"/>
    <w:rsid w:val="00D2640B"/>
    <w:rsid w:val="00D53F86"/>
    <w:rsid w:val="00D55CC5"/>
    <w:rsid w:val="00D55FC5"/>
    <w:rsid w:val="00D5627F"/>
    <w:rsid w:val="00D56776"/>
    <w:rsid w:val="00D71994"/>
    <w:rsid w:val="00D76849"/>
    <w:rsid w:val="00D80417"/>
    <w:rsid w:val="00D8516D"/>
    <w:rsid w:val="00D9214C"/>
    <w:rsid w:val="00DA6E0B"/>
    <w:rsid w:val="00DF1F45"/>
    <w:rsid w:val="00DF731B"/>
    <w:rsid w:val="00E20DF7"/>
    <w:rsid w:val="00E306DC"/>
    <w:rsid w:val="00E30ABE"/>
    <w:rsid w:val="00E37915"/>
    <w:rsid w:val="00E52381"/>
    <w:rsid w:val="00E90B0C"/>
    <w:rsid w:val="00EC1CBB"/>
    <w:rsid w:val="00EC691E"/>
    <w:rsid w:val="00EE3A16"/>
    <w:rsid w:val="00EF294E"/>
    <w:rsid w:val="00EF71A0"/>
    <w:rsid w:val="00F10F3A"/>
    <w:rsid w:val="00F14E94"/>
    <w:rsid w:val="00F20A98"/>
    <w:rsid w:val="00F215CA"/>
    <w:rsid w:val="00F35476"/>
    <w:rsid w:val="00F53CA4"/>
    <w:rsid w:val="00F709AF"/>
    <w:rsid w:val="00F834D2"/>
    <w:rsid w:val="00F901DF"/>
    <w:rsid w:val="00F97C75"/>
    <w:rsid w:val="00FA083A"/>
    <w:rsid w:val="00FA2756"/>
    <w:rsid w:val="00FA454A"/>
    <w:rsid w:val="00FB56CD"/>
    <w:rsid w:val="00FC4C41"/>
    <w:rsid w:val="00FC60A8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16DCB"/>
  <w15:docId w15:val="{658303C0-0507-4BE8-A42A-3DAFD6AC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BD"/>
  </w:style>
  <w:style w:type="paragraph" w:styleId="1">
    <w:name w:val="heading 1"/>
    <w:basedOn w:val="a"/>
    <w:next w:val="a"/>
    <w:link w:val="10"/>
    <w:uiPriority w:val="9"/>
    <w:qFormat/>
    <w:rsid w:val="00E52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38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09BD"/>
  </w:style>
  <w:style w:type="paragraph" w:styleId="a5">
    <w:name w:val="footer"/>
    <w:basedOn w:val="a"/>
    <w:link w:val="a6"/>
    <w:uiPriority w:val="99"/>
    <w:unhideWhenUsed/>
    <w:rsid w:val="00160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9BD"/>
  </w:style>
  <w:style w:type="paragraph" w:styleId="a7">
    <w:name w:val="List Paragraph"/>
    <w:basedOn w:val="a"/>
    <w:uiPriority w:val="34"/>
    <w:qFormat/>
    <w:rsid w:val="001609B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1609BD"/>
    <w:pPr>
      <w:spacing w:after="100"/>
    </w:pPr>
  </w:style>
  <w:style w:type="character" w:styleId="a8">
    <w:name w:val="Hyperlink"/>
    <w:basedOn w:val="a0"/>
    <w:uiPriority w:val="99"/>
    <w:unhideWhenUsed/>
    <w:rsid w:val="001609BD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60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09BD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C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ter">
    <w:name w:val="aster"/>
    <w:basedOn w:val="a0"/>
    <w:rsid w:val="00F709AF"/>
  </w:style>
  <w:style w:type="character" w:styleId="ad">
    <w:name w:val="annotation reference"/>
    <w:basedOn w:val="a0"/>
    <w:uiPriority w:val="99"/>
    <w:semiHidden/>
    <w:unhideWhenUsed/>
    <w:rsid w:val="00F215CA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215C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215C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215C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215CA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523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23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523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4F4F6F"/>
    <w:pPr>
      <w:spacing w:line="259" w:lineRule="auto"/>
      <w:outlineLvl w:val="9"/>
    </w:pPr>
    <w:rPr>
      <w:lang w:eastAsia="ru-RU"/>
    </w:rPr>
  </w:style>
  <w:style w:type="paragraph" w:styleId="af3">
    <w:name w:val="No Spacing"/>
    <w:uiPriority w:val="1"/>
    <w:qFormat/>
    <w:rsid w:val="004303A0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AE454B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AE454B"/>
    <w:pPr>
      <w:spacing w:after="100"/>
      <w:ind w:left="440"/>
    </w:pPr>
    <w:rPr>
      <w:rFonts w:eastAsiaTheme="minorEastAsia"/>
      <w:lang w:eastAsia="ru-RU"/>
    </w:rPr>
  </w:style>
  <w:style w:type="paragraph" w:customStyle="1" w:styleId="ConsPlusNormal">
    <w:name w:val="ConsPlusNormal"/>
    <w:rsid w:val="00714D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403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3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47768B8EB8F854AB91681F50E333ADB76A53D9611AD53986DFCC6533FD2896ECA9DA54DF3A0C0E34F9EE3391428AC707D3AE5377CD6FB25Eh6c0V" TargetMode="External"/><Relationship Id="rId18" Type="http://schemas.openxmlformats.org/officeDocument/2006/relationships/hyperlink" Target="consultantplus://offline/ref=47768B8EB8F854AB91681F50E333ADB76A53D9611AD53986DFCC6533FD2896ECA9DA54DF3B0D0539A9B423950BDDCA1BD3B24D77D36FhBc1V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768B8EB8F854AB91681F50E333ADB76F51D8671ADA648CD7956931FA27C9FBAE9358DE3A0E0F32F6B1368453D2C805CDB0516BD16DB0h5cFV" TargetMode="External"/><Relationship Id="rId17" Type="http://schemas.openxmlformats.org/officeDocument/2006/relationships/hyperlink" Target="consultantplus://offline/ref=47768B8EB8F854AB91681F50E333ADB76A53D9611AD53986DFCC6533FD2896ECA9DA54DF3A0F0532F4EE3391428AC707D3AE5377CD6FB25Eh6c0V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768B8EB8F854AB91681F50E333ADB76A53D9611AD53986DFCC6533FD2896ECA9DA54DB38055963B9B06AC206C1CA07CDB25377hDc0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768B8EB8F854AB91681F50E333ADB76A53D9611AD53986DFCC6533FD2896ECA9DA54DF3E0F0666ACA132CD04DFD405D1AE5175D1h6cE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768B8EB8F854AB91681F50E333ADB76252D9661EDA648CD7956931FA27C9E9AECB54DC3A100D30E3E767C2h0c5V" TargetMode="External"/><Relationship Id="rId10" Type="http://schemas.openxmlformats.org/officeDocument/2006/relationships/hyperlink" Target="consultantplus://offline/ref=47768B8EB8F854AB91681F50E333ADB76A53D9611AD53986DFCC6533FD2896ECA9DA54DF3A0F0D36FAEE3391428AC707D3AE5377CD6FB25Eh6c0V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68B8EB8F854AB91681F50E333ADB76A53D9611AD53986DFCC6533FD2896ECA9DA54DB3E055963B9B06AC206C1CA07CDB25377hDc0V" TargetMode="External"/><Relationship Id="rId14" Type="http://schemas.openxmlformats.org/officeDocument/2006/relationships/hyperlink" Target="consultantplus://offline/ref=47768B8EB8F854AB91681F50E333ADB76256DF6B1EDA648CD7956931FA27C9E9AECB54DC3A100D30E3E767C2h0c5V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Статистика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DA1-4238-A713-02A0DF00DD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DA1-4238-A713-02A0DF00DD1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DA1-4238-A713-02A0DF00DD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DA1-4238-A713-02A0DF00DD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DA1-4238-A713-02A0DF00DD17}"/>
              </c:ext>
            </c:extLst>
          </c:dPt>
          <c:cat>
            <c:strRef>
              <c:f>Лист1!$A$2:$A$5</c:f>
              <c:strCache>
                <c:ptCount val="4"/>
                <c:pt idx="0">
                  <c:v>Неосведомлённые работники</c:v>
                </c:pt>
                <c:pt idx="1">
                  <c:v>Частично осведомленные работники</c:v>
                </c:pt>
                <c:pt idx="2">
                  <c:v>Осведомленные работники</c:v>
                </c:pt>
                <c:pt idx="3">
                  <c:v>Бухгалтерия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0.08</c:v>
                </c:pt>
                <c:pt idx="1">
                  <c:v>0.32</c:v>
                </c:pt>
                <c:pt idx="2">
                  <c:v>0.2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C7-460D-9F24-1A2C834FB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A7C60-DC94-401B-94C5-EE7393B1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9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Неля Станиславна Яворовская</dc:creator>
  <cp:lastModifiedBy>Синько С.М.</cp:lastModifiedBy>
  <cp:revision>47</cp:revision>
  <cp:lastPrinted>2022-12-05T03:15:00Z</cp:lastPrinted>
  <dcterms:created xsi:type="dcterms:W3CDTF">2022-11-24T06:36:00Z</dcterms:created>
  <dcterms:modified xsi:type="dcterms:W3CDTF">2023-03-08T21:03:00Z</dcterms:modified>
</cp:coreProperties>
</file>