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768" w:rsidRPr="007D3980" w:rsidRDefault="007F6768" w:rsidP="007F6768">
      <w:pPr>
        <w:spacing w:before="0" w:beforeAutospacing="0" w:after="0" w:afterAutospacing="0" w:line="259" w:lineRule="auto"/>
        <w:ind w:right="261"/>
        <w:jc w:val="center"/>
      </w:pPr>
      <w:r w:rsidRPr="007D3980">
        <w:t xml:space="preserve">Министерство образования Иркутской области </w:t>
      </w:r>
    </w:p>
    <w:p w:rsidR="007F6768" w:rsidRPr="007F6768" w:rsidRDefault="007F6768" w:rsidP="007F6768">
      <w:pPr>
        <w:spacing w:before="0" w:beforeAutospacing="0" w:after="0" w:afterAutospacing="0" w:line="274" w:lineRule="auto"/>
        <w:ind w:left="703" w:hanging="259"/>
        <w:jc w:val="center"/>
      </w:pPr>
      <w:r w:rsidRPr="007D3980">
        <w:t xml:space="preserve">Государственное бюджетное профессиональное образовательное учреждение </w:t>
      </w:r>
      <w:r w:rsidRPr="007F6768">
        <w:rPr>
          <w:szCs w:val="28"/>
        </w:rPr>
        <w:t>«Иркутский техникум машиностроения им. Н.П.Трапезникова»</w:t>
      </w:r>
    </w:p>
    <w:p w:rsidR="007F6768" w:rsidRDefault="007F6768" w:rsidP="005411F4">
      <w:pPr>
        <w:spacing w:before="240" w:beforeAutospacing="0" w:after="0" w:afterAutospacing="0"/>
        <w:rPr>
          <w:i/>
        </w:rPr>
      </w:pPr>
    </w:p>
    <w:p w:rsidR="007F6768" w:rsidRDefault="007F6768" w:rsidP="005411F4">
      <w:pPr>
        <w:spacing w:before="240" w:beforeAutospacing="0" w:after="0" w:afterAutospacing="0"/>
        <w:rPr>
          <w:i/>
        </w:rPr>
      </w:pPr>
    </w:p>
    <w:p w:rsidR="007F6768" w:rsidRPr="007F6768" w:rsidRDefault="007F6768" w:rsidP="005411F4">
      <w:pPr>
        <w:spacing w:before="240" w:beforeAutospacing="0" w:after="0" w:afterAutospacing="0"/>
      </w:pPr>
    </w:p>
    <w:p w:rsidR="007F6768" w:rsidRPr="007F6768" w:rsidRDefault="007F6768" w:rsidP="007F6768">
      <w:pPr>
        <w:spacing w:before="240" w:beforeAutospacing="0" w:after="0" w:afterAutospacing="0"/>
        <w:jc w:val="center"/>
      </w:pPr>
      <w:r w:rsidRPr="007F6768">
        <w:t>Конкурс «Лучший бизнес-проект»</w:t>
      </w:r>
    </w:p>
    <w:p w:rsidR="005411F4" w:rsidRPr="007F6768" w:rsidRDefault="005411F4" w:rsidP="005411F4">
      <w:pPr>
        <w:spacing w:before="240" w:beforeAutospacing="0" w:after="0" w:afterAutospacing="0"/>
      </w:pPr>
      <w:r w:rsidRPr="007F6768">
        <w:t xml:space="preserve">Тема: Проект </w:t>
      </w:r>
      <w:r w:rsidR="007F6768" w:rsidRPr="007F6768">
        <w:t xml:space="preserve">участка по антикоррозионной защите кузова </w:t>
      </w:r>
      <w:r w:rsidRPr="007F6768">
        <w:t xml:space="preserve">и организация </w:t>
      </w:r>
      <w:r w:rsidR="007F6768" w:rsidRPr="007F6768">
        <w:t xml:space="preserve">его </w:t>
      </w:r>
      <w:r w:rsidRPr="007F6768">
        <w:t xml:space="preserve">работы </w:t>
      </w:r>
      <w:r w:rsidR="007F6768" w:rsidRPr="007F6768">
        <w:t>на АО «Автоколонна 1880»</w:t>
      </w:r>
      <w:r w:rsidR="00DA06A2">
        <w:t>.</w:t>
      </w:r>
      <w:r w:rsidR="00DA06A2" w:rsidRPr="00DA06A2">
        <w:t xml:space="preserve"> </w:t>
      </w:r>
      <w:r w:rsidR="00DA06A2">
        <w:t>Бизнес-проект.</w:t>
      </w:r>
    </w:p>
    <w:p w:rsidR="005411F4" w:rsidRPr="007F6768" w:rsidRDefault="005411F4" w:rsidP="005411F4">
      <w:pPr>
        <w:spacing w:before="0" w:beforeAutospacing="0" w:after="0" w:afterAutospacing="0"/>
      </w:pPr>
      <w:r w:rsidRPr="007F6768">
        <w:t xml:space="preserve">Специальность: 23.02.03 Техническое обслуживание и ремонт </w:t>
      </w:r>
    </w:p>
    <w:p w:rsidR="005411F4" w:rsidRPr="007F6768" w:rsidRDefault="005411F4" w:rsidP="005411F4">
      <w:pPr>
        <w:spacing w:before="0" w:beforeAutospacing="0" w:after="0" w:afterAutospacing="0"/>
        <w:ind w:left="-142" w:firstLine="3828"/>
      </w:pPr>
      <w:r w:rsidRPr="007F6768">
        <w:t>автомобильного транспорта</w:t>
      </w:r>
    </w:p>
    <w:p w:rsidR="007F6768" w:rsidRPr="007F6768" w:rsidRDefault="007F6768" w:rsidP="007F6768">
      <w:pPr>
        <w:spacing w:before="0" w:beforeAutospacing="0" w:after="0" w:afterAutospacing="0"/>
        <w:jc w:val="right"/>
      </w:pPr>
    </w:p>
    <w:p w:rsidR="007F6768" w:rsidRPr="007F6768" w:rsidRDefault="005411F4" w:rsidP="007F6768">
      <w:pPr>
        <w:spacing w:before="0" w:beforeAutospacing="0" w:after="0" w:afterAutospacing="0"/>
        <w:jc w:val="right"/>
      </w:pPr>
      <w:r w:rsidRPr="007F6768">
        <w:t xml:space="preserve">Студент: </w:t>
      </w:r>
      <w:r w:rsidR="007F6768" w:rsidRPr="007F6768">
        <w:t>Бубнов Виктор Викторович</w:t>
      </w:r>
    </w:p>
    <w:p w:rsidR="005411F4" w:rsidRPr="007F6768" w:rsidRDefault="007F6768" w:rsidP="007F6768">
      <w:pPr>
        <w:spacing w:before="0" w:beforeAutospacing="0" w:after="0" w:afterAutospacing="0"/>
        <w:jc w:val="right"/>
      </w:pPr>
      <w:r w:rsidRPr="007F6768">
        <w:t>группа ТОРА-9/1</w:t>
      </w:r>
    </w:p>
    <w:p w:rsidR="007F6768" w:rsidRPr="007F6768" w:rsidRDefault="005411F4" w:rsidP="007F6768">
      <w:pPr>
        <w:spacing w:before="0" w:beforeAutospacing="0" w:after="0" w:afterAutospacing="0"/>
        <w:jc w:val="right"/>
      </w:pPr>
      <w:r w:rsidRPr="007F6768">
        <w:t xml:space="preserve">Руководитель работы: </w:t>
      </w:r>
      <w:r w:rsidR="007F6768" w:rsidRPr="007F6768">
        <w:t xml:space="preserve">Бахаева Е.В., </w:t>
      </w:r>
    </w:p>
    <w:p w:rsidR="005411F4" w:rsidRPr="005411F4" w:rsidRDefault="007F6768" w:rsidP="007F6768">
      <w:pPr>
        <w:spacing w:before="0" w:beforeAutospacing="0" w:after="0" w:afterAutospacing="0"/>
        <w:jc w:val="right"/>
        <w:rPr>
          <w:i/>
        </w:rPr>
      </w:pPr>
      <w:r w:rsidRPr="007F6768">
        <w:t>преподаватель</w:t>
      </w:r>
    </w:p>
    <w:p w:rsidR="005411F4" w:rsidRPr="005411F4" w:rsidRDefault="005411F4" w:rsidP="005411F4">
      <w:pPr>
        <w:spacing w:before="0" w:beforeAutospacing="0" w:after="0" w:afterAutospacing="0"/>
        <w:rPr>
          <w:i/>
        </w:rPr>
      </w:pPr>
    </w:p>
    <w:p w:rsidR="007F6768" w:rsidRDefault="007F6768" w:rsidP="007E22A3">
      <w:pPr>
        <w:spacing w:before="240" w:beforeAutospacing="0" w:after="240" w:afterAutospacing="0"/>
        <w:ind w:firstLine="0"/>
        <w:jc w:val="center"/>
        <w:rPr>
          <w:szCs w:val="28"/>
        </w:rPr>
      </w:pPr>
    </w:p>
    <w:p w:rsidR="007F6768" w:rsidRDefault="007F6768" w:rsidP="007E22A3">
      <w:pPr>
        <w:spacing w:before="240" w:beforeAutospacing="0" w:after="240" w:afterAutospacing="0"/>
        <w:ind w:firstLine="0"/>
        <w:jc w:val="center"/>
        <w:rPr>
          <w:szCs w:val="28"/>
        </w:rPr>
      </w:pPr>
    </w:p>
    <w:p w:rsidR="007F6768" w:rsidRDefault="007F6768" w:rsidP="007E22A3">
      <w:pPr>
        <w:spacing w:before="240" w:beforeAutospacing="0" w:after="240" w:afterAutospacing="0"/>
        <w:ind w:firstLine="0"/>
        <w:jc w:val="center"/>
        <w:rPr>
          <w:szCs w:val="28"/>
        </w:rPr>
      </w:pPr>
    </w:p>
    <w:p w:rsidR="007F6768" w:rsidRDefault="007F6768" w:rsidP="007E22A3">
      <w:pPr>
        <w:spacing w:before="240" w:beforeAutospacing="0" w:after="240" w:afterAutospacing="0"/>
        <w:ind w:firstLine="0"/>
        <w:jc w:val="center"/>
        <w:rPr>
          <w:szCs w:val="28"/>
        </w:rPr>
      </w:pPr>
    </w:p>
    <w:p w:rsidR="007F6768" w:rsidRDefault="007F6768" w:rsidP="007E22A3">
      <w:pPr>
        <w:spacing w:before="240" w:beforeAutospacing="0" w:after="240" w:afterAutospacing="0"/>
        <w:ind w:firstLine="0"/>
        <w:jc w:val="center"/>
        <w:rPr>
          <w:szCs w:val="28"/>
        </w:rPr>
      </w:pPr>
    </w:p>
    <w:p w:rsidR="007F6768" w:rsidRDefault="007F6768" w:rsidP="007E22A3">
      <w:pPr>
        <w:spacing w:before="240" w:beforeAutospacing="0" w:after="240" w:afterAutospacing="0"/>
        <w:ind w:firstLine="0"/>
        <w:jc w:val="center"/>
        <w:rPr>
          <w:szCs w:val="28"/>
        </w:rPr>
      </w:pPr>
    </w:p>
    <w:p w:rsidR="00772B3F" w:rsidRDefault="00772B3F" w:rsidP="007E22A3">
      <w:pPr>
        <w:spacing w:before="240" w:beforeAutospacing="0" w:after="240" w:afterAutospacing="0"/>
        <w:ind w:firstLine="0"/>
        <w:jc w:val="center"/>
        <w:rPr>
          <w:szCs w:val="28"/>
        </w:rPr>
      </w:pPr>
      <w:r>
        <w:rPr>
          <w:szCs w:val="28"/>
        </w:rPr>
        <w:t>г. Иркутск</w:t>
      </w:r>
      <w:r w:rsidR="007F6768">
        <w:rPr>
          <w:szCs w:val="28"/>
        </w:rPr>
        <w:t>, 2022</w:t>
      </w:r>
    </w:p>
    <w:sdt>
      <w:sdtPr>
        <w:rPr>
          <w:rFonts w:ascii="Times New Roman" w:eastAsiaTheme="minorHAnsi" w:hAnsi="Times New Roman" w:cstheme="minorBidi"/>
          <w:color w:val="auto"/>
          <w:sz w:val="28"/>
          <w:szCs w:val="22"/>
          <w:lang w:eastAsia="en-US"/>
        </w:rPr>
        <w:id w:val="-1137721650"/>
        <w:docPartObj>
          <w:docPartGallery w:val="Table of Contents"/>
          <w:docPartUnique/>
        </w:docPartObj>
      </w:sdtPr>
      <w:sdtEndPr>
        <w:rPr>
          <w:b/>
          <w:bCs/>
        </w:rPr>
      </w:sdtEndPr>
      <w:sdtContent>
        <w:p w:rsidR="000D3708" w:rsidRPr="000D3708" w:rsidRDefault="000D3708" w:rsidP="000D3708">
          <w:pPr>
            <w:pStyle w:val="a8"/>
            <w:jc w:val="center"/>
            <w:rPr>
              <w:rFonts w:ascii="Times New Roman" w:hAnsi="Times New Roman" w:cs="Times New Roman"/>
              <w:color w:val="auto"/>
            </w:rPr>
          </w:pPr>
          <w:r w:rsidRPr="000D3708">
            <w:rPr>
              <w:rFonts w:ascii="Times New Roman" w:hAnsi="Times New Roman" w:cs="Times New Roman"/>
              <w:color w:val="auto"/>
            </w:rPr>
            <w:t>Содержание</w:t>
          </w:r>
        </w:p>
        <w:p w:rsidR="004A5B84" w:rsidRDefault="0022055D" w:rsidP="004A5B84">
          <w:pPr>
            <w:pStyle w:val="11"/>
            <w:tabs>
              <w:tab w:val="right" w:leader="dot" w:pos="9345"/>
            </w:tabs>
            <w:spacing w:before="240" w:beforeAutospacing="0" w:after="0" w:afterAutospacing="0"/>
            <w:rPr>
              <w:rFonts w:asciiTheme="minorHAnsi" w:eastAsiaTheme="minorEastAsia" w:hAnsiTheme="minorHAnsi"/>
              <w:noProof/>
              <w:sz w:val="22"/>
              <w:lang w:eastAsia="ru-RU"/>
            </w:rPr>
          </w:pPr>
          <w:r w:rsidRPr="0022055D">
            <w:fldChar w:fldCharType="begin"/>
          </w:r>
          <w:r w:rsidR="000D3708">
            <w:instrText xml:space="preserve"> TOC \o "1-3" \h \z \u </w:instrText>
          </w:r>
          <w:r w:rsidRPr="0022055D">
            <w:fldChar w:fldCharType="separate"/>
          </w:r>
          <w:hyperlink w:anchor="_Toc72944119" w:history="1">
            <w:r w:rsidR="004A5B84" w:rsidRPr="00F53A19">
              <w:rPr>
                <w:rStyle w:val="a9"/>
                <w:noProof/>
              </w:rPr>
              <w:t>ВВЕДЕНИЕ</w:t>
            </w:r>
            <w:r w:rsidR="004A5B84">
              <w:rPr>
                <w:noProof/>
                <w:webHidden/>
              </w:rPr>
              <w:tab/>
            </w:r>
            <w:r>
              <w:rPr>
                <w:noProof/>
                <w:webHidden/>
              </w:rPr>
              <w:fldChar w:fldCharType="begin"/>
            </w:r>
            <w:r w:rsidR="004A5B84">
              <w:rPr>
                <w:noProof/>
                <w:webHidden/>
              </w:rPr>
              <w:instrText xml:space="preserve"> PAGEREF _Toc72944119 \h </w:instrText>
            </w:r>
            <w:r>
              <w:rPr>
                <w:noProof/>
                <w:webHidden/>
              </w:rPr>
            </w:r>
            <w:r>
              <w:rPr>
                <w:noProof/>
                <w:webHidden/>
              </w:rPr>
              <w:fldChar w:fldCharType="separate"/>
            </w:r>
            <w:r w:rsidR="004A5B84">
              <w:rPr>
                <w:noProof/>
                <w:webHidden/>
              </w:rPr>
              <w:t>5</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20" w:history="1">
            <w:r w:rsidR="004A5B84" w:rsidRPr="00F53A19">
              <w:rPr>
                <w:rStyle w:val="a9"/>
                <w:noProof/>
              </w:rPr>
              <w:t xml:space="preserve">1. Технико-экономическое обоснование темы </w:t>
            </w:r>
            <w:r w:rsidR="007F6768">
              <w:rPr>
                <w:rStyle w:val="a9"/>
                <w:noProof/>
              </w:rPr>
              <w:t>проекта</w:t>
            </w:r>
            <w:r w:rsidR="004A5B84">
              <w:rPr>
                <w:noProof/>
                <w:webHidden/>
              </w:rPr>
              <w:tab/>
            </w:r>
            <w:r>
              <w:rPr>
                <w:noProof/>
                <w:webHidden/>
              </w:rPr>
              <w:fldChar w:fldCharType="begin"/>
            </w:r>
            <w:r w:rsidR="004A5B84">
              <w:rPr>
                <w:noProof/>
                <w:webHidden/>
              </w:rPr>
              <w:instrText xml:space="preserve"> PAGEREF _Toc72944120 \h </w:instrText>
            </w:r>
            <w:r>
              <w:rPr>
                <w:noProof/>
                <w:webHidden/>
              </w:rPr>
            </w:r>
            <w:r>
              <w:rPr>
                <w:noProof/>
                <w:webHidden/>
              </w:rPr>
              <w:fldChar w:fldCharType="separate"/>
            </w:r>
            <w:r w:rsidR="004A5B84">
              <w:rPr>
                <w:noProof/>
                <w:webHidden/>
              </w:rPr>
              <w:t>6</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1" w:history="1">
            <w:r w:rsidR="004A5B84" w:rsidRPr="00F53A19">
              <w:rPr>
                <w:rStyle w:val="a9"/>
                <w:noProof/>
              </w:rPr>
              <w:t>1.1. Характеристика предприятия</w:t>
            </w:r>
            <w:r w:rsidR="004A5B84">
              <w:rPr>
                <w:noProof/>
                <w:webHidden/>
              </w:rPr>
              <w:tab/>
            </w:r>
            <w:r>
              <w:rPr>
                <w:noProof/>
                <w:webHidden/>
              </w:rPr>
              <w:fldChar w:fldCharType="begin"/>
            </w:r>
            <w:r w:rsidR="004A5B84">
              <w:rPr>
                <w:noProof/>
                <w:webHidden/>
              </w:rPr>
              <w:instrText xml:space="preserve"> PAGEREF _Toc72944121 \h </w:instrText>
            </w:r>
            <w:r>
              <w:rPr>
                <w:noProof/>
                <w:webHidden/>
              </w:rPr>
            </w:r>
            <w:r>
              <w:rPr>
                <w:noProof/>
                <w:webHidden/>
              </w:rPr>
              <w:fldChar w:fldCharType="separate"/>
            </w:r>
            <w:r w:rsidR="004A5B84">
              <w:rPr>
                <w:noProof/>
                <w:webHidden/>
              </w:rPr>
              <w:t>6</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2" w:history="1">
            <w:r w:rsidR="004A5B84" w:rsidRPr="00F53A19">
              <w:rPr>
                <w:rStyle w:val="a9"/>
                <w:noProof/>
              </w:rPr>
              <w:t>1.2. Анализ деятельности АО «Автоколонна 1880»</w:t>
            </w:r>
            <w:r w:rsidR="004A5B84">
              <w:rPr>
                <w:noProof/>
                <w:webHidden/>
              </w:rPr>
              <w:tab/>
            </w:r>
            <w:r>
              <w:rPr>
                <w:noProof/>
                <w:webHidden/>
              </w:rPr>
              <w:fldChar w:fldCharType="begin"/>
            </w:r>
            <w:r w:rsidR="004A5B84">
              <w:rPr>
                <w:noProof/>
                <w:webHidden/>
              </w:rPr>
              <w:instrText xml:space="preserve"> PAGEREF _Toc72944122 \h </w:instrText>
            </w:r>
            <w:r>
              <w:rPr>
                <w:noProof/>
                <w:webHidden/>
              </w:rPr>
            </w:r>
            <w:r>
              <w:rPr>
                <w:noProof/>
                <w:webHidden/>
              </w:rPr>
              <w:fldChar w:fldCharType="separate"/>
            </w:r>
            <w:r w:rsidR="004A5B84">
              <w:rPr>
                <w:noProof/>
                <w:webHidden/>
              </w:rPr>
              <w:t>11</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23" w:history="1">
            <w:r w:rsidR="004A5B84" w:rsidRPr="00F53A19">
              <w:rPr>
                <w:rStyle w:val="a9"/>
                <w:noProof/>
              </w:rPr>
              <w:t>2. Расчетно-конструкторская часть</w:t>
            </w:r>
            <w:r w:rsidR="004A5B84">
              <w:rPr>
                <w:noProof/>
                <w:webHidden/>
              </w:rPr>
              <w:tab/>
            </w:r>
            <w:r>
              <w:rPr>
                <w:noProof/>
                <w:webHidden/>
              </w:rPr>
              <w:fldChar w:fldCharType="begin"/>
            </w:r>
            <w:r w:rsidR="004A5B84">
              <w:rPr>
                <w:noProof/>
                <w:webHidden/>
              </w:rPr>
              <w:instrText xml:space="preserve"> PAGEREF _Toc72944123 \h </w:instrText>
            </w:r>
            <w:r>
              <w:rPr>
                <w:noProof/>
                <w:webHidden/>
              </w:rPr>
            </w:r>
            <w:r>
              <w:rPr>
                <w:noProof/>
                <w:webHidden/>
              </w:rPr>
              <w:fldChar w:fldCharType="separate"/>
            </w:r>
            <w:r w:rsidR="004A5B84">
              <w:rPr>
                <w:noProof/>
                <w:webHidden/>
              </w:rPr>
              <w:t>15</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4" w:history="1">
            <w:r w:rsidR="004A5B84" w:rsidRPr="00F53A19">
              <w:rPr>
                <w:rStyle w:val="a9"/>
                <w:noProof/>
              </w:rPr>
              <w:t>2.1. Назначение участка по антикоррозийной защите на АО «Автоколонна 1880»</w:t>
            </w:r>
            <w:r w:rsidR="004A5B84">
              <w:rPr>
                <w:noProof/>
                <w:webHidden/>
              </w:rPr>
              <w:tab/>
            </w:r>
            <w:r>
              <w:rPr>
                <w:noProof/>
                <w:webHidden/>
              </w:rPr>
              <w:fldChar w:fldCharType="begin"/>
            </w:r>
            <w:r w:rsidR="004A5B84">
              <w:rPr>
                <w:noProof/>
                <w:webHidden/>
              </w:rPr>
              <w:instrText xml:space="preserve"> PAGEREF _Toc72944124 \h </w:instrText>
            </w:r>
            <w:r>
              <w:rPr>
                <w:noProof/>
                <w:webHidden/>
              </w:rPr>
            </w:r>
            <w:r>
              <w:rPr>
                <w:noProof/>
                <w:webHidden/>
              </w:rPr>
              <w:fldChar w:fldCharType="separate"/>
            </w:r>
            <w:r w:rsidR="004A5B84">
              <w:rPr>
                <w:noProof/>
                <w:webHidden/>
              </w:rPr>
              <w:t>15</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5" w:history="1">
            <w:r w:rsidR="004A5B84" w:rsidRPr="00F53A19">
              <w:rPr>
                <w:rStyle w:val="a9"/>
                <w:noProof/>
              </w:rPr>
              <w:t>2.2. Описание участка</w:t>
            </w:r>
            <w:r w:rsidR="004A5B84">
              <w:rPr>
                <w:noProof/>
                <w:webHidden/>
              </w:rPr>
              <w:tab/>
            </w:r>
            <w:r>
              <w:rPr>
                <w:noProof/>
                <w:webHidden/>
              </w:rPr>
              <w:fldChar w:fldCharType="begin"/>
            </w:r>
            <w:r w:rsidR="004A5B84">
              <w:rPr>
                <w:noProof/>
                <w:webHidden/>
              </w:rPr>
              <w:instrText xml:space="preserve"> PAGEREF _Toc72944125 \h </w:instrText>
            </w:r>
            <w:r>
              <w:rPr>
                <w:noProof/>
                <w:webHidden/>
              </w:rPr>
            </w:r>
            <w:r>
              <w:rPr>
                <w:noProof/>
                <w:webHidden/>
              </w:rPr>
              <w:fldChar w:fldCharType="separate"/>
            </w:r>
            <w:r w:rsidR="004A5B84">
              <w:rPr>
                <w:noProof/>
                <w:webHidden/>
              </w:rPr>
              <w:t>17</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6" w:history="1">
            <w:r w:rsidR="004A5B84" w:rsidRPr="00F53A19">
              <w:rPr>
                <w:rStyle w:val="a9"/>
                <w:noProof/>
              </w:rPr>
              <w:t>2.3. Технологическая последовательность по антикоррозийной защите...</w:t>
            </w:r>
            <w:r w:rsidR="004A5B84">
              <w:rPr>
                <w:noProof/>
                <w:webHidden/>
              </w:rPr>
              <w:tab/>
            </w:r>
            <w:r>
              <w:rPr>
                <w:noProof/>
                <w:webHidden/>
              </w:rPr>
              <w:fldChar w:fldCharType="begin"/>
            </w:r>
            <w:r w:rsidR="004A5B84">
              <w:rPr>
                <w:noProof/>
                <w:webHidden/>
              </w:rPr>
              <w:instrText xml:space="preserve"> PAGEREF _Toc72944126 \h </w:instrText>
            </w:r>
            <w:r>
              <w:rPr>
                <w:noProof/>
                <w:webHidden/>
              </w:rPr>
            </w:r>
            <w:r>
              <w:rPr>
                <w:noProof/>
                <w:webHidden/>
              </w:rPr>
              <w:fldChar w:fldCharType="separate"/>
            </w:r>
            <w:r w:rsidR="004A5B84">
              <w:rPr>
                <w:noProof/>
                <w:webHidden/>
              </w:rPr>
              <w:t>19</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7" w:history="1">
            <w:r w:rsidR="004A5B84" w:rsidRPr="00F53A19">
              <w:rPr>
                <w:rStyle w:val="a9"/>
                <w:noProof/>
              </w:rPr>
              <w:t>2.4. Оборудование</w:t>
            </w:r>
            <w:r w:rsidR="004A5B84">
              <w:rPr>
                <w:noProof/>
                <w:webHidden/>
              </w:rPr>
              <w:tab/>
            </w:r>
            <w:r>
              <w:rPr>
                <w:noProof/>
                <w:webHidden/>
              </w:rPr>
              <w:fldChar w:fldCharType="begin"/>
            </w:r>
            <w:r w:rsidR="004A5B84">
              <w:rPr>
                <w:noProof/>
                <w:webHidden/>
              </w:rPr>
              <w:instrText xml:space="preserve"> PAGEREF _Toc72944127 \h </w:instrText>
            </w:r>
            <w:r>
              <w:rPr>
                <w:noProof/>
                <w:webHidden/>
              </w:rPr>
            </w:r>
            <w:r>
              <w:rPr>
                <w:noProof/>
                <w:webHidden/>
              </w:rPr>
              <w:fldChar w:fldCharType="separate"/>
            </w:r>
            <w:r w:rsidR="004A5B84">
              <w:rPr>
                <w:noProof/>
                <w:webHidden/>
              </w:rPr>
              <w:t>22</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28" w:history="1">
            <w:r w:rsidR="004A5B84" w:rsidRPr="00F53A19">
              <w:rPr>
                <w:rStyle w:val="a9"/>
                <w:noProof/>
              </w:rPr>
              <w:t>2.5. Расчет поста</w:t>
            </w:r>
            <w:r w:rsidR="004A5B84">
              <w:rPr>
                <w:noProof/>
                <w:webHidden/>
              </w:rPr>
              <w:tab/>
            </w:r>
            <w:r>
              <w:rPr>
                <w:noProof/>
                <w:webHidden/>
              </w:rPr>
              <w:fldChar w:fldCharType="begin"/>
            </w:r>
            <w:r w:rsidR="004A5B84">
              <w:rPr>
                <w:noProof/>
                <w:webHidden/>
              </w:rPr>
              <w:instrText xml:space="preserve"> PAGEREF _Toc72944128 \h </w:instrText>
            </w:r>
            <w:r>
              <w:rPr>
                <w:noProof/>
                <w:webHidden/>
              </w:rPr>
            </w:r>
            <w:r>
              <w:rPr>
                <w:noProof/>
                <w:webHidden/>
              </w:rPr>
              <w:fldChar w:fldCharType="separate"/>
            </w:r>
            <w:r w:rsidR="004A5B84">
              <w:rPr>
                <w:noProof/>
                <w:webHidden/>
              </w:rPr>
              <w:t>26</w:t>
            </w:r>
            <w:r>
              <w:rPr>
                <w:noProof/>
                <w:webHidden/>
              </w:rPr>
              <w:fldChar w:fldCharType="end"/>
            </w:r>
          </w:hyperlink>
        </w:p>
        <w:p w:rsidR="004A5B84" w:rsidRDefault="0022055D" w:rsidP="004A5B84">
          <w:pPr>
            <w:pStyle w:val="31"/>
            <w:tabs>
              <w:tab w:val="right" w:leader="dot" w:pos="9345"/>
            </w:tabs>
            <w:spacing w:before="0" w:beforeAutospacing="0" w:after="0" w:afterAutospacing="0"/>
            <w:rPr>
              <w:rFonts w:asciiTheme="minorHAnsi" w:eastAsiaTheme="minorEastAsia" w:hAnsiTheme="minorHAnsi"/>
              <w:noProof/>
              <w:sz w:val="22"/>
              <w:lang w:eastAsia="ru-RU"/>
            </w:rPr>
          </w:pPr>
          <w:hyperlink w:anchor="_Toc72944129" w:history="1">
            <w:r w:rsidR="004A5B84" w:rsidRPr="00F53A19">
              <w:rPr>
                <w:rStyle w:val="a9"/>
                <w:noProof/>
              </w:rPr>
              <w:t>2.5.1. Расчет освещения поста антикоррозийной защите</w:t>
            </w:r>
            <w:r w:rsidR="004A5B84">
              <w:rPr>
                <w:noProof/>
                <w:webHidden/>
              </w:rPr>
              <w:tab/>
            </w:r>
            <w:r>
              <w:rPr>
                <w:noProof/>
                <w:webHidden/>
              </w:rPr>
              <w:fldChar w:fldCharType="begin"/>
            </w:r>
            <w:r w:rsidR="004A5B84">
              <w:rPr>
                <w:noProof/>
                <w:webHidden/>
              </w:rPr>
              <w:instrText xml:space="preserve"> PAGEREF _Toc72944129 \h </w:instrText>
            </w:r>
            <w:r>
              <w:rPr>
                <w:noProof/>
                <w:webHidden/>
              </w:rPr>
            </w:r>
            <w:r>
              <w:rPr>
                <w:noProof/>
                <w:webHidden/>
              </w:rPr>
              <w:fldChar w:fldCharType="separate"/>
            </w:r>
            <w:r w:rsidR="004A5B84">
              <w:rPr>
                <w:noProof/>
                <w:webHidden/>
              </w:rPr>
              <w:t>26</w:t>
            </w:r>
            <w:r>
              <w:rPr>
                <w:noProof/>
                <w:webHidden/>
              </w:rPr>
              <w:fldChar w:fldCharType="end"/>
            </w:r>
          </w:hyperlink>
        </w:p>
        <w:p w:rsidR="004A5B84" w:rsidRDefault="0022055D" w:rsidP="004A5B84">
          <w:pPr>
            <w:pStyle w:val="31"/>
            <w:tabs>
              <w:tab w:val="right" w:leader="dot" w:pos="9345"/>
            </w:tabs>
            <w:spacing w:before="0" w:beforeAutospacing="0" w:after="0" w:afterAutospacing="0"/>
            <w:rPr>
              <w:rFonts w:asciiTheme="minorHAnsi" w:eastAsiaTheme="minorEastAsia" w:hAnsiTheme="minorHAnsi"/>
              <w:noProof/>
              <w:sz w:val="22"/>
              <w:lang w:eastAsia="ru-RU"/>
            </w:rPr>
          </w:pPr>
          <w:hyperlink w:anchor="_Toc72944130" w:history="1">
            <w:r w:rsidR="004A5B84" w:rsidRPr="00F53A19">
              <w:rPr>
                <w:rStyle w:val="a9"/>
                <w:noProof/>
              </w:rPr>
              <w:t>2.5.2. Расчет вентиляции поста антикоррозийной защиты</w:t>
            </w:r>
            <w:r w:rsidR="004A5B84">
              <w:rPr>
                <w:noProof/>
                <w:webHidden/>
              </w:rPr>
              <w:tab/>
            </w:r>
            <w:r>
              <w:rPr>
                <w:noProof/>
                <w:webHidden/>
              </w:rPr>
              <w:fldChar w:fldCharType="begin"/>
            </w:r>
            <w:r w:rsidR="004A5B84">
              <w:rPr>
                <w:noProof/>
                <w:webHidden/>
              </w:rPr>
              <w:instrText xml:space="preserve"> PAGEREF _Toc72944130 \h </w:instrText>
            </w:r>
            <w:r>
              <w:rPr>
                <w:noProof/>
                <w:webHidden/>
              </w:rPr>
            </w:r>
            <w:r>
              <w:rPr>
                <w:noProof/>
                <w:webHidden/>
              </w:rPr>
              <w:fldChar w:fldCharType="separate"/>
            </w:r>
            <w:r w:rsidR="004A5B84">
              <w:rPr>
                <w:noProof/>
                <w:webHidden/>
              </w:rPr>
              <w:t>32</w:t>
            </w:r>
            <w:r>
              <w:rPr>
                <w:noProof/>
                <w:webHidden/>
              </w:rPr>
              <w:fldChar w:fldCharType="end"/>
            </w:r>
          </w:hyperlink>
        </w:p>
        <w:p w:rsidR="004A5B84" w:rsidRPr="004A5B84" w:rsidRDefault="0022055D" w:rsidP="004A5B84">
          <w:pPr>
            <w:pStyle w:val="11"/>
            <w:tabs>
              <w:tab w:val="right" w:leader="dot" w:pos="9345"/>
            </w:tabs>
            <w:spacing w:before="0" w:beforeAutospacing="0" w:after="0" w:afterAutospacing="0"/>
            <w:rPr>
              <w:rStyle w:val="a9"/>
              <w:rFonts w:asciiTheme="minorHAnsi" w:eastAsiaTheme="minorEastAsia" w:hAnsiTheme="minorHAnsi"/>
              <w:noProof/>
              <w:color w:val="auto"/>
              <w:sz w:val="22"/>
              <w:u w:val="none"/>
              <w:lang w:eastAsia="ru-RU"/>
            </w:rPr>
          </w:pPr>
          <w:hyperlink w:anchor="_Toc72944131" w:history="1">
            <w:r w:rsidR="004A5B84" w:rsidRPr="00F53A19">
              <w:rPr>
                <w:rStyle w:val="a9"/>
                <w:noProof/>
              </w:rPr>
              <w:t>3. Технологический расчет работ по антикоррозийной защите на АО «Автоколонна 1880»</w:t>
            </w:r>
            <w:r w:rsidR="004A5B84">
              <w:rPr>
                <w:noProof/>
                <w:webHidden/>
              </w:rPr>
              <w:tab/>
            </w:r>
            <w:r>
              <w:rPr>
                <w:noProof/>
                <w:webHidden/>
              </w:rPr>
              <w:fldChar w:fldCharType="begin"/>
            </w:r>
            <w:r w:rsidR="004A5B84">
              <w:rPr>
                <w:noProof/>
                <w:webHidden/>
              </w:rPr>
              <w:instrText xml:space="preserve"> PAGEREF _Toc72944131 \h </w:instrText>
            </w:r>
            <w:r>
              <w:rPr>
                <w:noProof/>
                <w:webHidden/>
              </w:rPr>
            </w:r>
            <w:r>
              <w:rPr>
                <w:noProof/>
                <w:webHidden/>
              </w:rPr>
              <w:fldChar w:fldCharType="separate"/>
            </w:r>
            <w:r w:rsidR="004A5B84">
              <w:rPr>
                <w:noProof/>
                <w:webHidden/>
              </w:rPr>
              <w:t>34</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2" w:history="1">
            <w:r w:rsidR="004A5B84" w:rsidRPr="00F53A19">
              <w:rPr>
                <w:rStyle w:val="a9"/>
                <w:noProof/>
              </w:rPr>
              <w:t>3.1. Расчет годового объема работ ТО и ТР</w:t>
            </w:r>
            <w:r w:rsidR="004A5B84">
              <w:rPr>
                <w:noProof/>
                <w:webHidden/>
              </w:rPr>
              <w:tab/>
            </w:r>
            <w:r>
              <w:rPr>
                <w:noProof/>
                <w:webHidden/>
              </w:rPr>
              <w:fldChar w:fldCharType="begin"/>
            </w:r>
            <w:r w:rsidR="004A5B84">
              <w:rPr>
                <w:noProof/>
                <w:webHidden/>
              </w:rPr>
              <w:instrText xml:space="preserve"> PAGEREF _Toc72944132 \h </w:instrText>
            </w:r>
            <w:r>
              <w:rPr>
                <w:noProof/>
                <w:webHidden/>
              </w:rPr>
            </w:r>
            <w:r>
              <w:rPr>
                <w:noProof/>
                <w:webHidden/>
              </w:rPr>
              <w:fldChar w:fldCharType="separate"/>
            </w:r>
            <w:r w:rsidR="004A5B84">
              <w:rPr>
                <w:noProof/>
                <w:webHidden/>
              </w:rPr>
              <w:t>34</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3" w:history="1">
            <w:r w:rsidR="004A5B84" w:rsidRPr="00F53A19">
              <w:rPr>
                <w:rStyle w:val="a9"/>
                <w:noProof/>
              </w:rPr>
              <w:t>3.2. Расчет годового объема работ по антикоррозийной защите</w:t>
            </w:r>
            <w:r w:rsidR="004A5B84">
              <w:rPr>
                <w:noProof/>
                <w:webHidden/>
              </w:rPr>
              <w:tab/>
            </w:r>
            <w:r>
              <w:rPr>
                <w:noProof/>
                <w:webHidden/>
              </w:rPr>
              <w:fldChar w:fldCharType="begin"/>
            </w:r>
            <w:r w:rsidR="004A5B84">
              <w:rPr>
                <w:noProof/>
                <w:webHidden/>
              </w:rPr>
              <w:instrText xml:space="preserve"> PAGEREF _Toc72944133 \h </w:instrText>
            </w:r>
            <w:r>
              <w:rPr>
                <w:noProof/>
                <w:webHidden/>
              </w:rPr>
            </w:r>
            <w:r>
              <w:rPr>
                <w:noProof/>
                <w:webHidden/>
              </w:rPr>
              <w:fldChar w:fldCharType="separate"/>
            </w:r>
            <w:r w:rsidR="004A5B84">
              <w:rPr>
                <w:noProof/>
                <w:webHidden/>
              </w:rPr>
              <w:t>35</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4" w:history="1">
            <w:r w:rsidR="004A5B84" w:rsidRPr="00F53A19">
              <w:rPr>
                <w:rStyle w:val="a9"/>
                <w:noProof/>
              </w:rPr>
              <w:t>3.3. Расчет штатного числа рабочих по предоставлению услуги</w:t>
            </w:r>
            <w:r w:rsidR="004A5B84">
              <w:rPr>
                <w:noProof/>
                <w:webHidden/>
              </w:rPr>
              <w:tab/>
            </w:r>
            <w:r>
              <w:rPr>
                <w:noProof/>
                <w:webHidden/>
              </w:rPr>
              <w:fldChar w:fldCharType="begin"/>
            </w:r>
            <w:r w:rsidR="004A5B84">
              <w:rPr>
                <w:noProof/>
                <w:webHidden/>
              </w:rPr>
              <w:instrText xml:space="preserve"> PAGEREF _Toc72944134 \h </w:instrText>
            </w:r>
            <w:r>
              <w:rPr>
                <w:noProof/>
                <w:webHidden/>
              </w:rPr>
            </w:r>
            <w:r>
              <w:rPr>
                <w:noProof/>
                <w:webHidden/>
              </w:rPr>
              <w:fldChar w:fldCharType="separate"/>
            </w:r>
            <w:r w:rsidR="004A5B84">
              <w:rPr>
                <w:noProof/>
                <w:webHidden/>
              </w:rPr>
              <w:t>36</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5" w:history="1">
            <w:r w:rsidR="004A5B84" w:rsidRPr="00F53A19">
              <w:rPr>
                <w:rStyle w:val="a9"/>
                <w:noProof/>
              </w:rPr>
              <w:t>3.4. Расчет количества рабочих постов антикоррозионной защиты</w:t>
            </w:r>
            <w:r w:rsidR="004A5B84">
              <w:rPr>
                <w:noProof/>
                <w:webHidden/>
              </w:rPr>
              <w:tab/>
            </w:r>
            <w:r>
              <w:rPr>
                <w:noProof/>
                <w:webHidden/>
              </w:rPr>
              <w:fldChar w:fldCharType="begin"/>
            </w:r>
            <w:r w:rsidR="004A5B84">
              <w:rPr>
                <w:noProof/>
                <w:webHidden/>
              </w:rPr>
              <w:instrText xml:space="preserve"> PAGEREF _Toc72944135 \h </w:instrText>
            </w:r>
            <w:r>
              <w:rPr>
                <w:noProof/>
                <w:webHidden/>
              </w:rPr>
            </w:r>
            <w:r>
              <w:rPr>
                <w:noProof/>
                <w:webHidden/>
              </w:rPr>
              <w:fldChar w:fldCharType="separate"/>
            </w:r>
            <w:r w:rsidR="004A5B84">
              <w:rPr>
                <w:noProof/>
                <w:webHidden/>
              </w:rPr>
              <w:t>36</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6" w:history="1">
            <w:r w:rsidR="004A5B84" w:rsidRPr="00F53A19">
              <w:rPr>
                <w:rStyle w:val="a9"/>
                <w:noProof/>
              </w:rPr>
              <w:t>3.5. Расчет площади поста антикоррозионной защиты</w:t>
            </w:r>
            <w:r w:rsidR="004A5B84">
              <w:rPr>
                <w:noProof/>
                <w:webHidden/>
              </w:rPr>
              <w:tab/>
            </w:r>
            <w:r>
              <w:rPr>
                <w:noProof/>
                <w:webHidden/>
              </w:rPr>
              <w:fldChar w:fldCharType="begin"/>
            </w:r>
            <w:r w:rsidR="004A5B84">
              <w:rPr>
                <w:noProof/>
                <w:webHidden/>
              </w:rPr>
              <w:instrText xml:space="preserve"> PAGEREF _Toc72944136 \h </w:instrText>
            </w:r>
            <w:r>
              <w:rPr>
                <w:noProof/>
                <w:webHidden/>
              </w:rPr>
            </w:r>
            <w:r>
              <w:rPr>
                <w:noProof/>
                <w:webHidden/>
              </w:rPr>
              <w:fldChar w:fldCharType="separate"/>
            </w:r>
            <w:r w:rsidR="004A5B84">
              <w:rPr>
                <w:noProof/>
                <w:webHidden/>
              </w:rPr>
              <w:t>37</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37" w:history="1">
            <w:r w:rsidR="004A5B84" w:rsidRPr="00F53A19">
              <w:rPr>
                <w:rStyle w:val="a9"/>
                <w:noProof/>
              </w:rPr>
              <w:t>4. Экономическая часть</w:t>
            </w:r>
            <w:r w:rsidR="004A5B84">
              <w:rPr>
                <w:noProof/>
                <w:webHidden/>
              </w:rPr>
              <w:tab/>
            </w:r>
            <w:r>
              <w:rPr>
                <w:noProof/>
                <w:webHidden/>
              </w:rPr>
              <w:fldChar w:fldCharType="begin"/>
            </w:r>
            <w:r w:rsidR="004A5B84">
              <w:rPr>
                <w:noProof/>
                <w:webHidden/>
              </w:rPr>
              <w:instrText xml:space="preserve"> PAGEREF _Toc72944137 \h </w:instrText>
            </w:r>
            <w:r>
              <w:rPr>
                <w:noProof/>
                <w:webHidden/>
              </w:rPr>
            </w:r>
            <w:r>
              <w:rPr>
                <w:noProof/>
                <w:webHidden/>
              </w:rPr>
              <w:fldChar w:fldCharType="separate"/>
            </w:r>
            <w:r w:rsidR="004A5B84">
              <w:rPr>
                <w:noProof/>
                <w:webHidden/>
              </w:rPr>
              <w:t>38</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8" w:history="1">
            <w:r w:rsidR="004A5B84" w:rsidRPr="00F53A19">
              <w:rPr>
                <w:rStyle w:val="a9"/>
                <w:noProof/>
              </w:rPr>
              <w:t>4.1. Расчет стоимости основных производственных фондов</w:t>
            </w:r>
            <w:r w:rsidR="004A5B84">
              <w:rPr>
                <w:noProof/>
                <w:webHidden/>
              </w:rPr>
              <w:tab/>
            </w:r>
            <w:r>
              <w:rPr>
                <w:noProof/>
                <w:webHidden/>
              </w:rPr>
              <w:fldChar w:fldCharType="begin"/>
            </w:r>
            <w:r w:rsidR="004A5B84">
              <w:rPr>
                <w:noProof/>
                <w:webHidden/>
              </w:rPr>
              <w:instrText xml:space="preserve"> PAGEREF _Toc72944138 \h </w:instrText>
            </w:r>
            <w:r>
              <w:rPr>
                <w:noProof/>
                <w:webHidden/>
              </w:rPr>
            </w:r>
            <w:r>
              <w:rPr>
                <w:noProof/>
                <w:webHidden/>
              </w:rPr>
              <w:fldChar w:fldCharType="separate"/>
            </w:r>
            <w:r w:rsidR="004A5B84">
              <w:rPr>
                <w:noProof/>
                <w:webHidden/>
              </w:rPr>
              <w:t>38</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39" w:history="1">
            <w:r w:rsidR="004A5B84" w:rsidRPr="00F53A19">
              <w:rPr>
                <w:rStyle w:val="a9"/>
                <w:noProof/>
              </w:rPr>
              <w:t>4.2. Расчет затрат на заработную плату</w:t>
            </w:r>
            <w:r w:rsidR="004A5B84">
              <w:rPr>
                <w:noProof/>
                <w:webHidden/>
              </w:rPr>
              <w:tab/>
            </w:r>
            <w:r>
              <w:rPr>
                <w:noProof/>
                <w:webHidden/>
              </w:rPr>
              <w:fldChar w:fldCharType="begin"/>
            </w:r>
            <w:r w:rsidR="004A5B84">
              <w:rPr>
                <w:noProof/>
                <w:webHidden/>
              </w:rPr>
              <w:instrText xml:space="preserve"> PAGEREF _Toc72944139 \h </w:instrText>
            </w:r>
            <w:r>
              <w:rPr>
                <w:noProof/>
                <w:webHidden/>
              </w:rPr>
            </w:r>
            <w:r>
              <w:rPr>
                <w:noProof/>
                <w:webHidden/>
              </w:rPr>
              <w:fldChar w:fldCharType="separate"/>
            </w:r>
            <w:r w:rsidR="004A5B84">
              <w:rPr>
                <w:noProof/>
                <w:webHidden/>
              </w:rPr>
              <w:t>40</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0" w:history="1">
            <w:r w:rsidR="004A5B84" w:rsidRPr="00F53A19">
              <w:rPr>
                <w:rStyle w:val="a9"/>
                <w:noProof/>
              </w:rPr>
              <w:t>4.3. Расчет затрат на амортизационные отчисления</w:t>
            </w:r>
            <w:r w:rsidR="004A5B84">
              <w:rPr>
                <w:noProof/>
                <w:webHidden/>
              </w:rPr>
              <w:tab/>
            </w:r>
            <w:r>
              <w:rPr>
                <w:noProof/>
                <w:webHidden/>
              </w:rPr>
              <w:fldChar w:fldCharType="begin"/>
            </w:r>
            <w:r w:rsidR="004A5B84">
              <w:rPr>
                <w:noProof/>
                <w:webHidden/>
              </w:rPr>
              <w:instrText xml:space="preserve"> PAGEREF _Toc72944140 \h </w:instrText>
            </w:r>
            <w:r>
              <w:rPr>
                <w:noProof/>
                <w:webHidden/>
              </w:rPr>
            </w:r>
            <w:r>
              <w:rPr>
                <w:noProof/>
                <w:webHidden/>
              </w:rPr>
              <w:fldChar w:fldCharType="separate"/>
            </w:r>
            <w:r w:rsidR="004A5B84">
              <w:rPr>
                <w:noProof/>
                <w:webHidden/>
              </w:rPr>
              <w:t>41</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1" w:history="1">
            <w:r w:rsidR="004A5B84" w:rsidRPr="00F53A19">
              <w:rPr>
                <w:rStyle w:val="a9"/>
                <w:noProof/>
              </w:rPr>
              <w:t>4.4. Расчет хозяйственных накладных расходов</w:t>
            </w:r>
            <w:r w:rsidR="004A5B84">
              <w:rPr>
                <w:noProof/>
                <w:webHidden/>
              </w:rPr>
              <w:tab/>
            </w:r>
            <w:r>
              <w:rPr>
                <w:noProof/>
                <w:webHidden/>
              </w:rPr>
              <w:fldChar w:fldCharType="begin"/>
            </w:r>
            <w:r w:rsidR="004A5B84">
              <w:rPr>
                <w:noProof/>
                <w:webHidden/>
              </w:rPr>
              <w:instrText xml:space="preserve"> PAGEREF _Toc72944141 \h </w:instrText>
            </w:r>
            <w:r>
              <w:rPr>
                <w:noProof/>
                <w:webHidden/>
              </w:rPr>
            </w:r>
            <w:r>
              <w:rPr>
                <w:noProof/>
                <w:webHidden/>
              </w:rPr>
              <w:fldChar w:fldCharType="separate"/>
            </w:r>
            <w:r w:rsidR="004A5B84">
              <w:rPr>
                <w:noProof/>
                <w:webHidden/>
              </w:rPr>
              <w:t>41</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2" w:history="1">
            <w:r w:rsidR="004A5B84" w:rsidRPr="00F53A19">
              <w:rPr>
                <w:rStyle w:val="a9"/>
                <w:noProof/>
              </w:rPr>
              <w:t>4.5. Расчет себестоимости, прибыли и налогов</w:t>
            </w:r>
            <w:r w:rsidR="004A5B84">
              <w:rPr>
                <w:noProof/>
                <w:webHidden/>
              </w:rPr>
              <w:tab/>
            </w:r>
            <w:r>
              <w:rPr>
                <w:noProof/>
                <w:webHidden/>
              </w:rPr>
              <w:fldChar w:fldCharType="begin"/>
            </w:r>
            <w:r w:rsidR="004A5B84">
              <w:rPr>
                <w:noProof/>
                <w:webHidden/>
              </w:rPr>
              <w:instrText xml:space="preserve"> PAGEREF _Toc72944142 \h </w:instrText>
            </w:r>
            <w:r>
              <w:rPr>
                <w:noProof/>
                <w:webHidden/>
              </w:rPr>
            </w:r>
            <w:r>
              <w:rPr>
                <w:noProof/>
                <w:webHidden/>
              </w:rPr>
              <w:fldChar w:fldCharType="separate"/>
            </w:r>
            <w:r w:rsidR="004A5B84">
              <w:rPr>
                <w:noProof/>
                <w:webHidden/>
              </w:rPr>
              <w:t>42</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3" w:history="1">
            <w:r w:rsidR="004A5B84" w:rsidRPr="00F53A19">
              <w:rPr>
                <w:rStyle w:val="a9"/>
                <w:noProof/>
              </w:rPr>
              <w:t>4.6. Рентабельность поста антикоррозионной защиты</w:t>
            </w:r>
            <w:r w:rsidR="004A5B84">
              <w:rPr>
                <w:noProof/>
                <w:webHidden/>
              </w:rPr>
              <w:tab/>
            </w:r>
            <w:r>
              <w:rPr>
                <w:noProof/>
                <w:webHidden/>
              </w:rPr>
              <w:fldChar w:fldCharType="begin"/>
            </w:r>
            <w:r w:rsidR="004A5B84">
              <w:rPr>
                <w:noProof/>
                <w:webHidden/>
              </w:rPr>
              <w:instrText xml:space="preserve"> PAGEREF _Toc72944143 \h </w:instrText>
            </w:r>
            <w:r>
              <w:rPr>
                <w:noProof/>
                <w:webHidden/>
              </w:rPr>
            </w:r>
            <w:r>
              <w:rPr>
                <w:noProof/>
                <w:webHidden/>
              </w:rPr>
              <w:fldChar w:fldCharType="separate"/>
            </w:r>
            <w:r w:rsidR="004A5B84">
              <w:rPr>
                <w:noProof/>
                <w:webHidden/>
              </w:rPr>
              <w:t>43</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44" w:history="1">
            <w:r w:rsidR="004A5B84" w:rsidRPr="00F53A19">
              <w:rPr>
                <w:rStyle w:val="a9"/>
                <w:noProof/>
              </w:rPr>
              <w:t>5. Охрана труда</w:t>
            </w:r>
            <w:r w:rsidR="004A5B84">
              <w:rPr>
                <w:noProof/>
                <w:webHidden/>
              </w:rPr>
              <w:tab/>
            </w:r>
            <w:r>
              <w:rPr>
                <w:noProof/>
                <w:webHidden/>
              </w:rPr>
              <w:fldChar w:fldCharType="begin"/>
            </w:r>
            <w:r w:rsidR="004A5B84">
              <w:rPr>
                <w:noProof/>
                <w:webHidden/>
              </w:rPr>
              <w:instrText xml:space="preserve"> PAGEREF _Toc72944144 \h </w:instrText>
            </w:r>
            <w:r>
              <w:rPr>
                <w:noProof/>
                <w:webHidden/>
              </w:rPr>
            </w:r>
            <w:r>
              <w:rPr>
                <w:noProof/>
                <w:webHidden/>
              </w:rPr>
              <w:fldChar w:fldCharType="separate"/>
            </w:r>
            <w:r w:rsidR="004A5B84">
              <w:rPr>
                <w:noProof/>
                <w:webHidden/>
              </w:rPr>
              <w:t>45</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5" w:history="1">
            <w:r w:rsidR="004A5B84" w:rsidRPr="00F53A19">
              <w:rPr>
                <w:rStyle w:val="a9"/>
                <w:noProof/>
              </w:rPr>
              <w:t>5.1. Окрасочные и антикоррозионные работы</w:t>
            </w:r>
            <w:r w:rsidR="004A5B84">
              <w:rPr>
                <w:noProof/>
                <w:webHidden/>
              </w:rPr>
              <w:tab/>
            </w:r>
            <w:r>
              <w:rPr>
                <w:noProof/>
                <w:webHidden/>
              </w:rPr>
              <w:fldChar w:fldCharType="begin"/>
            </w:r>
            <w:r w:rsidR="004A5B84">
              <w:rPr>
                <w:noProof/>
                <w:webHidden/>
              </w:rPr>
              <w:instrText xml:space="preserve"> PAGEREF _Toc72944145 \h </w:instrText>
            </w:r>
            <w:r>
              <w:rPr>
                <w:noProof/>
                <w:webHidden/>
              </w:rPr>
            </w:r>
            <w:r>
              <w:rPr>
                <w:noProof/>
                <w:webHidden/>
              </w:rPr>
              <w:fldChar w:fldCharType="separate"/>
            </w:r>
            <w:r w:rsidR="004A5B84">
              <w:rPr>
                <w:noProof/>
                <w:webHidden/>
              </w:rPr>
              <w:t>48</w:t>
            </w:r>
            <w:r>
              <w:rPr>
                <w:noProof/>
                <w:webHidden/>
              </w:rPr>
              <w:fldChar w:fldCharType="end"/>
            </w:r>
          </w:hyperlink>
        </w:p>
        <w:p w:rsidR="004A5B84" w:rsidRDefault="0022055D" w:rsidP="004A5B84">
          <w:pPr>
            <w:pStyle w:val="21"/>
            <w:tabs>
              <w:tab w:val="right" w:leader="dot" w:pos="9345"/>
            </w:tabs>
            <w:spacing w:before="0" w:beforeAutospacing="0" w:after="0" w:afterAutospacing="0"/>
            <w:rPr>
              <w:rFonts w:asciiTheme="minorHAnsi" w:eastAsiaTheme="minorEastAsia" w:hAnsiTheme="minorHAnsi"/>
              <w:noProof/>
              <w:sz w:val="22"/>
              <w:lang w:eastAsia="ru-RU"/>
            </w:rPr>
          </w:pPr>
          <w:hyperlink w:anchor="_Toc72944146" w:history="1">
            <w:r w:rsidR="004A5B84" w:rsidRPr="00F53A19">
              <w:rPr>
                <w:rStyle w:val="a9"/>
                <w:noProof/>
              </w:rPr>
              <w:t>5.2. Пожарная безопасность</w:t>
            </w:r>
            <w:r w:rsidR="004A5B84">
              <w:rPr>
                <w:noProof/>
                <w:webHidden/>
              </w:rPr>
              <w:tab/>
            </w:r>
            <w:r>
              <w:rPr>
                <w:noProof/>
                <w:webHidden/>
              </w:rPr>
              <w:fldChar w:fldCharType="begin"/>
            </w:r>
            <w:r w:rsidR="004A5B84">
              <w:rPr>
                <w:noProof/>
                <w:webHidden/>
              </w:rPr>
              <w:instrText xml:space="preserve"> PAGEREF _Toc72944146 \h </w:instrText>
            </w:r>
            <w:r>
              <w:rPr>
                <w:noProof/>
                <w:webHidden/>
              </w:rPr>
            </w:r>
            <w:r>
              <w:rPr>
                <w:noProof/>
                <w:webHidden/>
              </w:rPr>
              <w:fldChar w:fldCharType="separate"/>
            </w:r>
            <w:r w:rsidR="004A5B84">
              <w:rPr>
                <w:noProof/>
                <w:webHidden/>
              </w:rPr>
              <w:t>51</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47" w:history="1">
            <w:r w:rsidR="004A5B84" w:rsidRPr="00F53A19">
              <w:rPr>
                <w:rStyle w:val="a9"/>
                <w:noProof/>
              </w:rPr>
              <w:t>ЗАКЛЮЧЕНИЕ</w:t>
            </w:r>
            <w:r w:rsidR="004A5B84">
              <w:rPr>
                <w:noProof/>
                <w:webHidden/>
              </w:rPr>
              <w:tab/>
            </w:r>
            <w:r>
              <w:rPr>
                <w:noProof/>
                <w:webHidden/>
              </w:rPr>
              <w:fldChar w:fldCharType="begin"/>
            </w:r>
            <w:r w:rsidR="004A5B84">
              <w:rPr>
                <w:noProof/>
                <w:webHidden/>
              </w:rPr>
              <w:instrText xml:space="preserve"> PAGEREF _Toc72944147 \h </w:instrText>
            </w:r>
            <w:r>
              <w:rPr>
                <w:noProof/>
                <w:webHidden/>
              </w:rPr>
            </w:r>
            <w:r>
              <w:rPr>
                <w:noProof/>
                <w:webHidden/>
              </w:rPr>
              <w:fldChar w:fldCharType="separate"/>
            </w:r>
            <w:r w:rsidR="004A5B84">
              <w:rPr>
                <w:noProof/>
                <w:webHidden/>
              </w:rPr>
              <w:t>52</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48" w:history="1">
            <w:r w:rsidR="004A5B84" w:rsidRPr="00F53A19">
              <w:rPr>
                <w:rStyle w:val="a9"/>
                <w:noProof/>
              </w:rPr>
              <w:t>ПРИЛОЖЕНИЕ</w:t>
            </w:r>
            <w:r w:rsidR="004A5B84">
              <w:rPr>
                <w:noProof/>
                <w:webHidden/>
              </w:rPr>
              <w:tab/>
            </w:r>
            <w:r>
              <w:rPr>
                <w:noProof/>
                <w:webHidden/>
              </w:rPr>
              <w:fldChar w:fldCharType="begin"/>
            </w:r>
            <w:r w:rsidR="004A5B84">
              <w:rPr>
                <w:noProof/>
                <w:webHidden/>
              </w:rPr>
              <w:instrText xml:space="preserve"> PAGEREF _Toc72944148 \h </w:instrText>
            </w:r>
            <w:r>
              <w:rPr>
                <w:noProof/>
                <w:webHidden/>
              </w:rPr>
            </w:r>
            <w:r>
              <w:rPr>
                <w:noProof/>
                <w:webHidden/>
              </w:rPr>
              <w:fldChar w:fldCharType="separate"/>
            </w:r>
            <w:r w:rsidR="004A5B84">
              <w:rPr>
                <w:noProof/>
                <w:webHidden/>
              </w:rPr>
              <w:t>53</w:t>
            </w:r>
            <w:r>
              <w:rPr>
                <w:noProof/>
                <w:webHidden/>
              </w:rPr>
              <w:fldChar w:fldCharType="end"/>
            </w:r>
          </w:hyperlink>
        </w:p>
        <w:p w:rsidR="004A5B84" w:rsidRDefault="0022055D" w:rsidP="004A5B84">
          <w:pPr>
            <w:pStyle w:val="11"/>
            <w:tabs>
              <w:tab w:val="right" w:leader="dot" w:pos="9345"/>
            </w:tabs>
            <w:spacing w:before="0" w:beforeAutospacing="0" w:after="0" w:afterAutospacing="0"/>
            <w:rPr>
              <w:rFonts w:asciiTheme="minorHAnsi" w:eastAsiaTheme="minorEastAsia" w:hAnsiTheme="minorHAnsi"/>
              <w:noProof/>
              <w:sz w:val="22"/>
              <w:lang w:eastAsia="ru-RU"/>
            </w:rPr>
          </w:pPr>
          <w:hyperlink w:anchor="_Toc72944149" w:history="1">
            <w:r w:rsidR="004A5B84" w:rsidRPr="00F53A19">
              <w:rPr>
                <w:rStyle w:val="a9"/>
                <w:noProof/>
              </w:rPr>
              <w:t>СПИСОК ИСПОЛЬЗОВАННЫХ ИСТОЧНИКОВ</w:t>
            </w:r>
            <w:r w:rsidR="004A5B84">
              <w:rPr>
                <w:noProof/>
                <w:webHidden/>
              </w:rPr>
              <w:tab/>
            </w:r>
            <w:r>
              <w:rPr>
                <w:noProof/>
                <w:webHidden/>
              </w:rPr>
              <w:fldChar w:fldCharType="begin"/>
            </w:r>
            <w:r w:rsidR="004A5B84">
              <w:rPr>
                <w:noProof/>
                <w:webHidden/>
              </w:rPr>
              <w:instrText xml:space="preserve"> PAGEREF _Toc72944149 \h </w:instrText>
            </w:r>
            <w:r>
              <w:rPr>
                <w:noProof/>
                <w:webHidden/>
              </w:rPr>
            </w:r>
            <w:r>
              <w:rPr>
                <w:noProof/>
                <w:webHidden/>
              </w:rPr>
              <w:fldChar w:fldCharType="separate"/>
            </w:r>
            <w:r w:rsidR="004A5B84">
              <w:rPr>
                <w:noProof/>
                <w:webHidden/>
              </w:rPr>
              <w:t>54</w:t>
            </w:r>
            <w:r>
              <w:rPr>
                <w:noProof/>
                <w:webHidden/>
              </w:rPr>
              <w:fldChar w:fldCharType="end"/>
            </w:r>
          </w:hyperlink>
        </w:p>
        <w:p w:rsidR="000D3708" w:rsidRDefault="0022055D" w:rsidP="00851107">
          <w:pPr>
            <w:tabs>
              <w:tab w:val="left" w:pos="1365"/>
            </w:tabs>
          </w:pPr>
          <w:r>
            <w:rPr>
              <w:b/>
              <w:bCs/>
            </w:rPr>
            <w:fldChar w:fldCharType="end"/>
          </w:r>
          <w:r w:rsidR="00871E7F">
            <w:rPr>
              <w:b/>
              <w:bCs/>
            </w:rPr>
            <w:tab/>
          </w:r>
        </w:p>
      </w:sdtContent>
    </w:sdt>
    <w:p w:rsidR="00E9439B" w:rsidRDefault="00E9439B" w:rsidP="000D3708">
      <w:pPr>
        <w:pStyle w:val="a8"/>
        <w:jc w:val="center"/>
      </w:pPr>
    </w:p>
    <w:p w:rsidR="005900AE" w:rsidRDefault="005900AE">
      <w:pPr>
        <w:sectPr w:rsidR="005900AE">
          <w:pgSz w:w="11906" w:h="16838"/>
          <w:pgMar w:top="1134" w:right="850" w:bottom="1134" w:left="1701" w:header="708" w:footer="708" w:gutter="0"/>
          <w:cols w:space="708"/>
          <w:docGrid w:linePitch="360"/>
        </w:sectPr>
      </w:pPr>
    </w:p>
    <w:p w:rsidR="00947C4A" w:rsidRDefault="00792668" w:rsidP="00772B3F">
      <w:pPr>
        <w:pStyle w:val="1"/>
      </w:pPr>
      <w:bookmarkStart w:id="0" w:name="_Toc72018160"/>
      <w:bookmarkStart w:id="1" w:name="_Toc72944119"/>
      <w:r>
        <w:lastRenderedPageBreak/>
        <w:t>ВВЕДЕНИЕ</w:t>
      </w:r>
      <w:bookmarkEnd w:id="0"/>
      <w:bookmarkEnd w:id="1"/>
    </w:p>
    <w:p w:rsidR="00524F61" w:rsidRDefault="00524F61" w:rsidP="000A28FF">
      <w:pPr>
        <w:spacing w:before="0" w:beforeAutospacing="0" w:after="0" w:afterAutospacing="0"/>
      </w:pPr>
      <w:r>
        <w:t xml:space="preserve">Коррозия - </w:t>
      </w:r>
      <w:r w:rsidRPr="00524F61">
        <w:t>это неизменный процесс разрушения металла, который происходит в результате взаимодействия железа или сплавов металлов с окружающей средой.</w:t>
      </w:r>
    </w:p>
    <w:p w:rsidR="00F913DB" w:rsidRDefault="00F913DB" w:rsidP="000A28FF">
      <w:pPr>
        <w:spacing w:before="0" w:beforeAutospacing="0" w:after="0" w:afterAutospacing="0"/>
      </w:pPr>
      <w:r w:rsidRPr="00F913DB">
        <w:t>Учеными было подсчитано, что около десяти процентов всего доб</w:t>
      </w:r>
      <w:r>
        <w:t>ываемого на земле металла</w:t>
      </w:r>
      <w:r w:rsidRPr="00F913DB">
        <w:t xml:space="preserve"> затрачивается на то, чтобы залатать дыры, которые появляются из-за промедления нанес</w:t>
      </w:r>
      <w:r>
        <w:t xml:space="preserve">ения антикоррозионного покрытия, либо вообще не наноситься защита. </w:t>
      </w:r>
      <w:r w:rsidRPr="00F913DB">
        <w:t>Помимо бытовых аварий, коррозия металлов может спровоцировать и экологические катастрофы. Из износившихся трубопроводов в любое время могут вытекать тонны нефти и газа, которые естественно будут загрязнять атмосферу земли, уничтожая флору и фауну.Вот почему так важно вовремя покрывать все металлические изделия антикоррозионными покрытиями. Конечно, полностью нельзя избежать появления ржавчины и старения стали, железа, чугуна, но можно приостановить это негативное влияние.</w:t>
      </w:r>
    </w:p>
    <w:p w:rsidR="002B231F" w:rsidRDefault="002B231F" w:rsidP="000A28FF">
      <w:pPr>
        <w:spacing w:before="0" w:beforeAutospacing="0" w:after="0" w:afterAutospacing="0"/>
      </w:pPr>
      <w:r>
        <w:t>Антикоррозионная защита -</w:t>
      </w:r>
      <w:r w:rsidRPr="002B231F">
        <w:t xml:space="preserve"> нанесение на поверхность </w:t>
      </w:r>
      <w:r w:rsidR="00EF79FA">
        <w:t>стали, железа и.т.д слоем</w:t>
      </w:r>
      <w:r w:rsidRPr="002B231F">
        <w:t xml:space="preserve"> защитных покрытий на основе органических и неорганических материалов, в частности, лакокрасочных материалов, металлов и сплавов.</w:t>
      </w:r>
    </w:p>
    <w:p w:rsidR="00792668" w:rsidRDefault="00792668" w:rsidP="000A28FF">
      <w:pPr>
        <w:spacing w:before="0" w:beforeAutospacing="0" w:after="0" w:afterAutospacing="0"/>
      </w:pPr>
      <w:r>
        <w:t xml:space="preserve">Цель моей работы: </w:t>
      </w:r>
      <w:r w:rsidR="000A28FF">
        <w:t>спроектировать и организовать работу участка на предприятии «АО Автоколонна 1880» по антикоррозийной защите кузова.</w:t>
      </w:r>
    </w:p>
    <w:p w:rsidR="000A28FF" w:rsidRDefault="000A28FF" w:rsidP="000A28FF">
      <w:pPr>
        <w:spacing w:before="0" w:beforeAutospacing="0" w:after="0" w:afterAutospacing="0"/>
      </w:pPr>
      <w:r>
        <w:t xml:space="preserve">Актуальность моей работы заключается в том, что все автомобили подвержены к химическому явлению как коррозия. И моя задача - это защитить кузов автомобиля от коррозии чтобы автомобиль приносил радость и счастье водителю. </w:t>
      </w:r>
      <w:r w:rsidR="00E3181F" w:rsidRPr="00E3181F">
        <w:t>Антикоррозийная защита должна быть на автобусах потому что они перевозят людей в городе, в другие города, а там зимой дороги посыпают солью. Соль остается под крылом автобуса на долгое время и начинается химическая реакция как коррозия, чтобы этого не было нужно покрывать антикоррозийной защитой.</w:t>
      </w:r>
    </w:p>
    <w:p w:rsidR="007E0F0B" w:rsidRPr="007E0F0B" w:rsidRDefault="007E0F0B" w:rsidP="007E0F0B">
      <w:pPr>
        <w:pStyle w:val="1"/>
      </w:pPr>
      <w:bookmarkStart w:id="2" w:name="_Toc72018161"/>
      <w:bookmarkStart w:id="3" w:name="_Toc72944120"/>
      <w:r>
        <w:lastRenderedPageBreak/>
        <w:t>1.</w:t>
      </w:r>
      <w:r w:rsidR="007D259F">
        <w:t xml:space="preserve">Технико-экономическое обоснование темы </w:t>
      </w:r>
      <w:bookmarkEnd w:id="2"/>
      <w:bookmarkEnd w:id="3"/>
      <w:r w:rsidR="007F6768">
        <w:t>проекта</w:t>
      </w:r>
    </w:p>
    <w:p w:rsidR="009E0B59" w:rsidRDefault="009E0B59" w:rsidP="007E0F0B">
      <w:pPr>
        <w:pStyle w:val="2"/>
      </w:pPr>
      <w:bookmarkStart w:id="4" w:name="_Toc72018162"/>
      <w:bookmarkStart w:id="5" w:name="_Toc72944121"/>
      <w:r>
        <w:t>1</w:t>
      </w:r>
      <w:r w:rsidR="00FA1606">
        <w:t>.1.</w:t>
      </w:r>
      <w:r w:rsidR="003C1329">
        <w:t xml:space="preserve">Характеристика </w:t>
      </w:r>
      <w:r w:rsidR="007D259F">
        <w:t>предприятия</w:t>
      </w:r>
      <w:bookmarkEnd w:id="4"/>
      <w:bookmarkEnd w:id="5"/>
    </w:p>
    <w:p w:rsidR="00F51C88" w:rsidRDefault="00F51C88" w:rsidP="009E0B59">
      <w:pPr>
        <w:spacing w:before="0" w:beforeAutospacing="0" w:after="0" w:afterAutospacing="0"/>
      </w:pPr>
      <w:r>
        <w:t xml:space="preserve">Место положения предприятия «АО Автоколонна 1880» </w:t>
      </w:r>
      <w:r w:rsidRPr="00F51C88">
        <w:t xml:space="preserve">ул. Рабочего Штаба, 59, </w:t>
      </w:r>
      <w:r>
        <w:t xml:space="preserve">г. </w:t>
      </w:r>
      <w:r w:rsidRPr="00F51C88">
        <w:t>Иркутск</w:t>
      </w:r>
      <w:r>
        <w:t>.</w:t>
      </w:r>
    </w:p>
    <w:p w:rsidR="00F51C88" w:rsidRDefault="00F51C88" w:rsidP="009E0B59">
      <w:pPr>
        <w:spacing w:before="0" w:beforeAutospacing="0" w:after="0" w:afterAutospacing="0"/>
      </w:pPr>
      <w:r w:rsidRPr="00F51C88">
        <w:t>«Автоколонна 1880». Это предприятие обеспечивает различные виды автомобильных пассажирских перевозок: регулярные пригородные маршруты, регулярные междугородные маршруты, пригородные, междугородные, межрегиональные заказные маршруты, туристические трансферы.</w:t>
      </w:r>
    </w:p>
    <w:p w:rsidR="009E0B59" w:rsidRDefault="009E0B59" w:rsidP="009E0B59">
      <w:pPr>
        <w:spacing w:before="0" w:beforeAutospacing="0" w:after="0" w:afterAutospacing="0"/>
      </w:pPr>
      <w:r>
        <w:t>Производственные участки основного производства представляет собой структурные подразделения, расположенные, как правило, в отдельных помещениях, в отдельных случаях в одном помещении могут располагаться два различных участка. В Автоколонне это слесарный и моторный цех.</w:t>
      </w:r>
    </w:p>
    <w:p w:rsidR="009E0B59" w:rsidRDefault="009E0B59" w:rsidP="009E0B59">
      <w:pPr>
        <w:spacing w:before="0" w:beforeAutospacing="0" w:after="0" w:afterAutospacing="0"/>
      </w:pPr>
      <w:r>
        <w:t>На предприятии шесть постов:</w:t>
      </w:r>
    </w:p>
    <w:p w:rsidR="009E0B59" w:rsidRDefault="009E0B59" w:rsidP="009E0B59">
      <w:pPr>
        <w:spacing w:before="0" w:beforeAutospacing="0" w:after="0" w:afterAutospacing="0"/>
      </w:pPr>
      <w:r>
        <w:t>1)Расстановка. Расстановка, это самый большой цех, он оборудован стоянкой для автобусов, ждущих ремонта или ожидающих выдачи после ремонта. В этом цехе есть 4 ямы, домик для расстановщика, склад для оборудования и инструментов, компрессор для подачи воздуха.</w:t>
      </w:r>
    </w:p>
    <w:p w:rsidR="00E3181F" w:rsidRDefault="00E3181F" w:rsidP="009E0B59">
      <w:pPr>
        <w:spacing w:before="0" w:beforeAutospacing="0" w:after="0" w:afterAutospacing="0"/>
      </w:pPr>
      <w:r>
        <w:t>На расстановке производят работы как замена масла, замена фильтров, смазка, снятия и установка автобусных агрегатов.</w:t>
      </w:r>
    </w:p>
    <w:p w:rsidR="009E0B59" w:rsidRDefault="009E0B59" w:rsidP="009E0B59">
      <w:pPr>
        <w:spacing w:before="0" w:beforeAutospacing="0" w:after="0" w:afterAutospacing="0"/>
      </w:pPr>
      <w:r>
        <w:t>2)Сварочный пост. В этом цехе есть 1 яма, склад для оборудования и инструментов, место для варки, компрессор для подачи воздуха.</w:t>
      </w:r>
    </w:p>
    <w:p w:rsidR="00E3181F" w:rsidRDefault="00E3181F" w:rsidP="009E0B59">
      <w:pPr>
        <w:spacing w:before="0" w:beforeAutospacing="0" w:after="0" w:afterAutospacing="0"/>
      </w:pPr>
      <w:r>
        <w:t>В сварочном цехе произ</w:t>
      </w:r>
      <w:r w:rsidR="00C53E79">
        <w:t>водят сварочные работы, разборку</w:t>
      </w:r>
      <w:r>
        <w:t xml:space="preserve"> салона, </w:t>
      </w:r>
      <w:r w:rsidR="00C53E79">
        <w:t>восстановлением автобусов после аварий.</w:t>
      </w:r>
    </w:p>
    <w:p w:rsidR="009E0B59" w:rsidRDefault="009E0B59" w:rsidP="009E0B59">
      <w:pPr>
        <w:spacing w:before="0" w:beforeAutospacing="0" w:after="0" w:afterAutospacing="0"/>
      </w:pPr>
      <w:r>
        <w:t>3)Слесарный пост. На рабочем месте находится верстак, станок, сверлильный станок, пресс.</w:t>
      </w:r>
    </w:p>
    <w:p w:rsidR="00C53E79" w:rsidRDefault="00C53E79" w:rsidP="003C1329">
      <w:pPr>
        <w:spacing w:before="0" w:beforeAutospacing="0" w:after="0" w:afterAutospacing="0"/>
      </w:pPr>
      <w:r>
        <w:lastRenderedPageBreak/>
        <w:t>В слесарном цехе производят работы как заточка инструментов</w:t>
      </w:r>
      <w:r w:rsidR="003C1329">
        <w:t>,</w:t>
      </w:r>
      <w:r>
        <w:t xml:space="preserve"> которые в этом нуж</w:t>
      </w:r>
      <w:r w:rsidR="003C1329">
        <w:t>даются, нарезания резьбы и.т.д.</w:t>
      </w:r>
    </w:p>
    <w:p w:rsidR="00C53E79" w:rsidRDefault="009E0B59" w:rsidP="00C53E79">
      <w:pPr>
        <w:spacing w:before="0" w:beforeAutospacing="0" w:after="0" w:afterAutospacing="0"/>
      </w:pPr>
      <w:r>
        <w:t>4)Моторный цех. В этом рабочем месте есть компрессор, п</w:t>
      </w:r>
      <w:r w:rsidR="00C53E79">
        <w:t>одъемник для двигателя, верстак.</w:t>
      </w:r>
    </w:p>
    <w:p w:rsidR="00C53E79" w:rsidRDefault="00C53E79" w:rsidP="00C53E79">
      <w:pPr>
        <w:spacing w:before="0" w:beforeAutospacing="0" w:after="0" w:afterAutospacing="0"/>
      </w:pPr>
      <w:r>
        <w:t>В моторном цехе ремонтируют двигателя, коробки передач и другие агрегаты.</w:t>
      </w:r>
    </w:p>
    <w:p w:rsidR="009E0B59" w:rsidRPr="00F40984" w:rsidRDefault="009E0B59" w:rsidP="009E0B59">
      <w:pPr>
        <w:spacing w:before="0" w:beforeAutospacing="0" w:after="0" w:afterAutospacing="0"/>
      </w:pPr>
      <w:r>
        <w:t>5)Покрасочный цех.</w:t>
      </w:r>
      <w:r w:rsidR="00F40984">
        <w:t>В этом це</w:t>
      </w:r>
      <w:r w:rsidR="00C53E79">
        <w:t xml:space="preserve">хе есть компрессор, вентиляция </w:t>
      </w:r>
      <w:r w:rsidR="00F51C88" w:rsidRPr="00F51C88">
        <w:t>детекторы для определения видов стали</w:t>
      </w:r>
      <w:r w:rsidR="00F51C88">
        <w:t xml:space="preserve">, </w:t>
      </w:r>
      <w:r w:rsidR="00F51C88" w:rsidRPr="00F51C88">
        <w:t>гидравлические наборы для правки кузова</w:t>
      </w:r>
      <w:r w:rsidR="00C53E79">
        <w:t xml:space="preserve">, </w:t>
      </w:r>
      <w:r w:rsidR="00F51C88" w:rsidRPr="00F51C88">
        <w:t>измерительные линейки, двух- и трехмерные системы измерения</w:t>
      </w:r>
      <w:r w:rsidR="00F51C88">
        <w:t xml:space="preserve">, </w:t>
      </w:r>
      <w:r w:rsidR="00F51C88" w:rsidRPr="00F51C88">
        <w:t>набор для выправления вмятин на кузове без покраски</w:t>
      </w:r>
      <w:r w:rsidR="00F51C88">
        <w:t xml:space="preserve">, </w:t>
      </w:r>
      <w:r w:rsidR="00F51C88" w:rsidRPr="00F51C88">
        <w:t>полировальная машинка</w:t>
      </w:r>
      <w:r w:rsidR="00F51C88">
        <w:t xml:space="preserve">, </w:t>
      </w:r>
      <w:r w:rsidR="00F51C88" w:rsidRPr="00F51C88">
        <w:t>комплект краскопультов</w:t>
      </w:r>
      <w:r w:rsidR="00F51C88">
        <w:t xml:space="preserve">, </w:t>
      </w:r>
      <w:r w:rsidR="00F51C88" w:rsidRPr="00F51C88">
        <w:t>покрасочно-сушильная камера</w:t>
      </w:r>
      <w:r w:rsidR="00F51C88">
        <w:t xml:space="preserve">, </w:t>
      </w:r>
      <w:r w:rsidR="00F51C88" w:rsidRPr="00F51C88">
        <w:t>поворотные малярные столы для окраски элементов кузова</w:t>
      </w:r>
      <w:r w:rsidR="00F51C88">
        <w:t xml:space="preserve">, </w:t>
      </w:r>
      <w:r w:rsidR="00F51C88" w:rsidRPr="00F51C88">
        <w:t>инфракрасный излучатель для сушки деталей и небольших поверхностей</w:t>
      </w:r>
      <w:r w:rsidR="00F51C88">
        <w:t xml:space="preserve">, </w:t>
      </w:r>
      <w:r w:rsidR="00F51C88" w:rsidRPr="00F51C88">
        <w:t>инструменты для шлифовки поверхности</w:t>
      </w:r>
      <w:r w:rsidR="00F51C88">
        <w:t xml:space="preserve">, </w:t>
      </w:r>
      <w:r w:rsidR="00F51C88" w:rsidRPr="00F51C88">
        <w:t>оборудование для удаления пыли</w:t>
      </w:r>
      <w:r w:rsidR="00F51C88">
        <w:t>.</w:t>
      </w:r>
    </w:p>
    <w:p w:rsidR="009E0B59" w:rsidRDefault="009E0B59" w:rsidP="009E0B59">
      <w:pPr>
        <w:spacing w:before="0" w:beforeAutospacing="0" w:after="0" w:afterAutospacing="0"/>
      </w:pPr>
      <w:r>
        <w:t>6)Автомойка.</w:t>
      </w:r>
    </w:p>
    <w:p w:rsidR="009E0B59" w:rsidRDefault="009E0B59" w:rsidP="009E0B59">
      <w:pPr>
        <w:spacing w:before="0" w:beforeAutospacing="0" w:after="0" w:afterAutospacing="0"/>
      </w:pPr>
      <w:r>
        <w:t>7)Шиномонтажный пост.</w:t>
      </w:r>
    </w:p>
    <w:p w:rsidR="00E3181F" w:rsidRDefault="00E3181F" w:rsidP="00E3181F">
      <w:pPr>
        <w:spacing w:before="0" w:beforeAutospacing="0" w:after="0" w:afterAutospacing="0"/>
      </w:pPr>
      <w:r>
        <w:t xml:space="preserve">Автопарк предприятия: </w:t>
      </w:r>
    </w:p>
    <w:p w:rsidR="00E3181F" w:rsidRPr="00850F61" w:rsidRDefault="00E3181F" w:rsidP="00E3181F">
      <w:pPr>
        <w:spacing w:before="0" w:beforeAutospacing="0" w:after="0" w:afterAutospacing="0"/>
        <w:rPr>
          <w:lang w:val="en-US"/>
        </w:rPr>
      </w:pPr>
      <w:r w:rsidRPr="00850F61">
        <w:rPr>
          <w:lang w:val="en-US"/>
        </w:rPr>
        <w:t>-</w:t>
      </w:r>
      <w:r w:rsidRPr="007E0F0B">
        <w:rPr>
          <w:lang w:val="en-US"/>
        </w:rPr>
        <w:t>GOLDENDRAGON</w:t>
      </w:r>
      <w:r w:rsidRPr="00850F61">
        <w:rPr>
          <w:lang w:val="en-US"/>
        </w:rPr>
        <w:t xml:space="preserve">; </w:t>
      </w:r>
    </w:p>
    <w:p w:rsidR="00E3181F" w:rsidRPr="00850F61" w:rsidRDefault="00E3181F" w:rsidP="00E3181F">
      <w:pPr>
        <w:spacing w:before="0" w:beforeAutospacing="0" w:after="0" w:afterAutospacing="0"/>
        <w:rPr>
          <w:lang w:val="en-US"/>
        </w:rPr>
      </w:pPr>
      <w:r w:rsidRPr="00850F61">
        <w:rPr>
          <w:lang w:val="en-US"/>
        </w:rPr>
        <w:t>-</w:t>
      </w:r>
      <w:r w:rsidRPr="007E0F0B">
        <w:rPr>
          <w:lang w:val="en-US"/>
        </w:rPr>
        <w:t>YUTONG</w:t>
      </w:r>
      <w:r w:rsidRPr="00850F61">
        <w:rPr>
          <w:lang w:val="en-US"/>
        </w:rPr>
        <w:t>;</w:t>
      </w:r>
    </w:p>
    <w:p w:rsidR="00E3181F" w:rsidRPr="00C53E79" w:rsidRDefault="00E3181F" w:rsidP="00E3181F">
      <w:pPr>
        <w:spacing w:before="0" w:beforeAutospacing="0" w:after="0" w:afterAutospacing="0"/>
        <w:rPr>
          <w:lang w:val="en-US"/>
        </w:rPr>
      </w:pPr>
      <w:r w:rsidRPr="00C53E79">
        <w:rPr>
          <w:lang w:val="en-US"/>
        </w:rPr>
        <w:t xml:space="preserve">-KIA GRANDBIRD; </w:t>
      </w:r>
    </w:p>
    <w:p w:rsidR="00E3181F" w:rsidRPr="003C1329" w:rsidRDefault="00E3181F" w:rsidP="00E3181F">
      <w:pPr>
        <w:spacing w:before="0" w:beforeAutospacing="0" w:after="0" w:afterAutospacing="0"/>
        <w:rPr>
          <w:lang w:val="en-US"/>
        </w:rPr>
      </w:pPr>
      <w:r w:rsidRPr="003C1329">
        <w:rPr>
          <w:lang w:val="en-US"/>
        </w:rPr>
        <w:t>-</w:t>
      </w:r>
      <w:r w:rsidRPr="00C53E79">
        <w:rPr>
          <w:lang w:val="en-US"/>
        </w:rPr>
        <w:t>FORDTRANSIT</w:t>
      </w:r>
      <w:r w:rsidRPr="003C1329">
        <w:rPr>
          <w:lang w:val="en-US"/>
        </w:rPr>
        <w:t>;</w:t>
      </w:r>
    </w:p>
    <w:p w:rsidR="0037233C" w:rsidRPr="00850F61" w:rsidRDefault="00E3181F" w:rsidP="0037233C">
      <w:pPr>
        <w:spacing w:before="0" w:beforeAutospacing="0" w:after="0" w:afterAutospacing="0"/>
        <w:rPr>
          <w:lang w:val="en-US"/>
        </w:rPr>
      </w:pPr>
      <w:r w:rsidRPr="00850F61">
        <w:rPr>
          <w:lang w:val="en-US"/>
        </w:rPr>
        <w:t>-</w:t>
      </w:r>
      <w:r w:rsidRPr="00C53E79">
        <w:rPr>
          <w:lang w:val="en-US"/>
        </w:rPr>
        <w:t>HYUNDAICOUNTY</w:t>
      </w:r>
      <w:r w:rsidRPr="00850F61">
        <w:rPr>
          <w:lang w:val="en-US"/>
        </w:rPr>
        <w:t>.</w:t>
      </w:r>
      <w:bookmarkStart w:id="6" w:name="_Toc69403464"/>
    </w:p>
    <w:p w:rsidR="00C53E79" w:rsidRPr="00850F61" w:rsidRDefault="004E0F63" w:rsidP="0037233C">
      <w:pPr>
        <w:pageBreakBefore/>
        <w:spacing w:before="0" w:beforeAutospacing="0" w:after="0" w:afterAutospacing="0"/>
        <w:rPr>
          <w:lang w:val="en-US"/>
        </w:rPr>
      </w:pPr>
      <w:r>
        <w:lastRenderedPageBreak/>
        <w:t>Автопаркпредприятия</w:t>
      </w:r>
      <w:r w:rsidRPr="00850F61">
        <w:rPr>
          <w:lang w:val="en-US"/>
        </w:rPr>
        <w:t>:</w:t>
      </w:r>
    </w:p>
    <w:p w:rsidR="004E0F63" w:rsidRPr="00850F61" w:rsidRDefault="004E0F63" w:rsidP="004E0F63">
      <w:pPr>
        <w:spacing w:before="0" w:beforeAutospacing="0" w:after="0" w:afterAutospacing="0"/>
        <w:rPr>
          <w:lang w:val="en-US"/>
        </w:rPr>
      </w:pPr>
      <w:r w:rsidRPr="00850F61">
        <w:rPr>
          <w:lang w:val="en-US"/>
        </w:rPr>
        <w:t xml:space="preserve">1) </w:t>
      </w:r>
      <w:r w:rsidRPr="004E0F63">
        <w:t>Городскойнизкопольныйавтобус</w:t>
      </w:r>
      <w:r w:rsidR="00EE468A" w:rsidRPr="00850F61">
        <w:rPr>
          <w:lang w:val="en-US"/>
        </w:rPr>
        <w:t xml:space="preserve">GOLDEN DRAGON CITY BUS </w:t>
      </w:r>
      <w:r w:rsidR="003C2F1D" w:rsidRPr="00850F61">
        <w:rPr>
          <w:lang w:val="en-US"/>
        </w:rPr>
        <w:t xml:space="preserve">(XML 6840, XML 6112, XML 6127 </w:t>
      </w:r>
      <w:r w:rsidR="003C2F1D">
        <w:rPr>
          <w:lang w:val="en-US"/>
        </w:rPr>
        <w:t>JR</w:t>
      </w:r>
      <w:r w:rsidRPr="00850F61">
        <w:rPr>
          <w:lang w:val="en-US"/>
        </w:rPr>
        <w:t>):</w:t>
      </w:r>
    </w:p>
    <w:p w:rsidR="004E0F63" w:rsidRDefault="004E0F63" w:rsidP="004E0F63">
      <w:pPr>
        <w:spacing w:before="0" w:beforeAutospacing="0" w:after="0" w:afterAutospacing="0"/>
      </w:pPr>
      <w:r>
        <w:t>-д</w:t>
      </w:r>
      <w:r w:rsidRPr="004E0F63">
        <w:t>вигатели Cummins, дизельные мощностью 180, 220, 270 л.с (с возможностью установки Евро 3)</w:t>
      </w:r>
      <w:r>
        <w:t>.</w:t>
      </w:r>
    </w:p>
    <w:p w:rsidR="004E0F63" w:rsidRDefault="004E0F63" w:rsidP="004E0F63">
      <w:pPr>
        <w:spacing w:before="0" w:beforeAutospacing="0" w:after="0" w:afterAutospacing="0"/>
      </w:pPr>
      <w:r>
        <w:t>-тормозная система пневматическая, двухканальная, с энергоаккумуляторами на задней оси.</w:t>
      </w:r>
    </w:p>
    <w:p w:rsidR="004E0F63" w:rsidRDefault="004E0F63" w:rsidP="004E0F63">
      <w:pPr>
        <w:spacing w:before="0" w:beforeAutospacing="0" w:after="0" w:afterAutospacing="0"/>
      </w:pPr>
      <w:r>
        <w:t>-в</w:t>
      </w:r>
      <w:r w:rsidRPr="004E0F63">
        <w:t xml:space="preserve">местимость </w:t>
      </w:r>
      <w:r w:rsidR="003C2F1D">
        <w:t xml:space="preserve">53 места. </w:t>
      </w:r>
    </w:p>
    <w:p w:rsidR="004E0F63" w:rsidRDefault="0022055D" w:rsidP="004E0F63">
      <w:pPr>
        <w:spacing w:before="0" w:beforeAutospacing="0" w:after="0" w:afterAutospacing="0"/>
      </w:pPr>
      <w:r>
        <w:rPr>
          <w:noProof/>
          <w:lang w:eastAsia="ru-RU"/>
        </w:rPr>
        <w:pict>
          <v:shapetype id="_x0000_t202" coordsize="21600,21600" o:spt="202" path="m,l,21600r21600,l21600,xe">
            <v:stroke joinstyle="miter"/>
            <v:path gradientshapeok="t" o:connecttype="rect"/>
          </v:shapetype>
          <v:shape id="Надпись 28" o:spid="_x0000_s1026" type="#_x0000_t202" style="position:absolute;left:0;text-align:left;margin-left:121.4pt;margin-top:220.6pt;width:225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" stroked="f">
            <v:textbox style="mso-fit-shape-to-text:t" inset="0,0,0,0">
              <w:txbxContent>
                <w:p w:rsidR="007F6768" w:rsidRPr="003C2F1D" w:rsidRDefault="007F6768" w:rsidP="003C2F1D">
                  <w:pPr>
                    <w:pStyle w:val="aa"/>
                    <w:jc w:val="center"/>
                    <w:rPr>
                      <w:i w:val="0"/>
                      <w:noProof/>
                      <w:color w:val="auto"/>
                      <w:sz w:val="44"/>
                      <w:lang w:val="en-US"/>
                    </w:rPr>
                  </w:pPr>
                  <w:r w:rsidRPr="003C2F1D">
                    <w:rPr>
                      <w:i w:val="0"/>
                      <w:color w:val="auto"/>
                      <w:sz w:val="28"/>
                    </w:rPr>
                    <w:t xml:space="preserve">Рис </w:t>
                  </w:r>
                  <w:r w:rsidRPr="003C2F1D">
                    <w:rPr>
                      <w:i w:val="0"/>
                      <w:color w:val="auto"/>
                      <w:sz w:val="28"/>
                    </w:rPr>
                    <w:fldChar w:fldCharType="begin"/>
                  </w:r>
                  <w:r w:rsidRPr="003C2F1D">
                    <w:rPr>
                      <w:i w:val="0"/>
                      <w:color w:val="auto"/>
                      <w:sz w:val="28"/>
                    </w:rPr>
                    <w:instrText xml:space="preserve"> SEQ Рис \* ARABIC </w:instrText>
                  </w:r>
                  <w:r w:rsidRPr="003C2F1D">
                    <w:rPr>
                      <w:i w:val="0"/>
                      <w:color w:val="auto"/>
                      <w:sz w:val="28"/>
                    </w:rPr>
                    <w:fldChar w:fldCharType="separate"/>
                  </w:r>
                  <w:r w:rsidRPr="003C2F1D">
                    <w:rPr>
                      <w:i w:val="0"/>
                      <w:noProof/>
                      <w:color w:val="auto"/>
                      <w:sz w:val="28"/>
                    </w:rPr>
                    <w:t>1</w:t>
                  </w:r>
                  <w:r w:rsidRPr="003C2F1D">
                    <w:rPr>
                      <w:i w:val="0"/>
                      <w:color w:val="auto"/>
                      <w:sz w:val="28"/>
                    </w:rPr>
                    <w:fldChar w:fldCharType="end"/>
                  </w:r>
                  <w:r>
                    <w:rPr>
                      <w:i w:val="0"/>
                      <w:color w:val="auto"/>
                      <w:sz w:val="28"/>
                    </w:rPr>
                    <w:t xml:space="preserve">. </w:t>
                  </w:r>
                  <w:r>
                    <w:rPr>
                      <w:i w:val="0"/>
                      <w:color w:val="auto"/>
                      <w:sz w:val="28"/>
                      <w:lang w:val="en-US"/>
                    </w:rPr>
                    <w:t>GOLDEN DRAGON</w:t>
                  </w:r>
                </w:p>
              </w:txbxContent>
            </v:textbox>
            <w10:wrap type="topAndBottom"/>
          </v:shape>
        </w:pict>
      </w:r>
      <w:r w:rsidR="003C2F1D">
        <w:rPr>
          <w:noProof/>
          <w:lang w:eastAsia="ru-RU"/>
        </w:rPr>
        <w:drawing>
          <wp:anchor distT="0" distB="0" distL="114300" distR="114300" simplePos="0" relativeHeight="251678720" behindDoc="0" locked="0" layoutInCell="1" allowOverlap="1">
            <wp:simplePos x="0" y="0"/>
            <wp:positionH relativeFrom="margin">
              <wp:align>center</wp:align>
            </wp:positionH>
            <wp:positionV relativeFrom="paragraph">
              <wp:posOffset>525438</wp:posOffset>
            </wp:positionV>
            <wp:extent cx="2857500" cy="221932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lden_dragon_t-300x233.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2219325"/>
                    </a:xfrm>
                    <a:prstGeom prst="rect">
                      <a:avLst/>
                    </a:prstGeom>
                  </pic:spPr>
                </pic:pic>
              </a:graphicData>
            </a:graphic>
          </wp:anchor>
        </w:drawing>
      </w:r>
      <w:r w:rsidR="004E0F63">
        <w:t>-о</w:t>
      </w:r>
      <w:r w:rsidR="004E0F63" w:rsidRPr="004E0F63">
        <w:t>топители салона, предпусковой котел, вентиляция и кондиционирование</w:t>
      </w:r>
      <w:r w:rsidR="004E0F63">
        <w:t>.</w:t>
      </w:r>
    </w:p>
    <w:p w:rsidR="004D69D7" w:rsidRDefault="004D69D7" w:rsidP="004E0F63">
      <w:pPr>
        <w:spacing w:before="0" w:beforeAutospacing="0" w:after="0" w:afterAutospacing="0"/>
      </w:pPr>
      <w:r w:rsidRPr="00B47E65">
        <w:t xml:space="preserve">2) </w:t>
      </w:r>
      <w:r w:rsidR="00B47E65">
        <w:t xml:space="preserve">Городской автобус </w:t>
      </w:r>
      <w:r w:rsidR="00B47E65" w:rsidRPr="00B47E65">
        <w:t>YUTONG</w:t>
      </w:r>
      <w:r w:rsidR="00B47E65">
        <w:t>:</w:t>
      </w:r>
    </w:p>
    <w:p w:rsidR="00B47E65" w:rsidRDefault="00B47E65" w:rsidP="004E0F63">
      <w:pPr>
        <w:spacing w:before="0" w:beforeAutospacing="0" w:after="0" w:afterAutospacing="0"/>
      </w:pPr>
      <w:r>
        <w:t>-</w:t>
      </w:r>
      <w:r w:rsidR="00F95235">
        <w:t xml:space="preserve">двигатель </w:t>
      </w:r>
      <w:r w:rsidRPr="00B47E65">
        <w:t>Yuchai</w:t>
      </w:r>
      <w:r>
        <w:t>, производитель -</w:t>
      </w:r>
      <w:r w:rsidRPr="00B47E65">
        <w:t xml:space="preserve"> Yuchai Machinery (КНР). Агрегаты характеризуются высокой мощностью, надежностью, долговечностью, простотой и удобством в обслуживании, превосходными показателями крутящего момента.</w:t>
      </w:r>
    </w:p>
    <w:p w:rsidR="00B47E65" w:rsidRDefault="00B47E65" w:rsidP="004E0F63">
      <w:pPr>
        <w:spacing w:before="0" w:beforeAutospacing="0" w:after="0" w:afterAutospacing="0"/>
      </w:pPr>
      <w:r>
        <w:t>-</w:t>
      </w:r>
      <w:r>
        <w:rPr>
          <w:lang w:val="en-US"/>
        </w:rPr>
        <w:t>Yutong</w:t>
      </w:r>
      <w:r>
        <w:t>оборудуются двухконтурными тормозной системой</w:t>
      </w:r>
      <w:r w:rsidRPr="00B47E65">
        <w:t xml:space="preserve"> с пневматическим типом привода торговой маркой Knorr-Bremse (Германия), а также антиблокировочной (ABS) и антипробуксовочной (ASR) системами бренда Wabco (США).</w:t>
      </w:r>
    </w:p>
    <w:p w:rsidR="00B47E65" w:rsidRDefault="00B47E65" w:rsidP="004E0F63">
      <w:pPr>
        <w:spacing w:before="0" w:beforeAutospacing="0" w:after="0" w:afterAutospacing="0"/>
      </w:pPr>
      <w:r>
        <w:lastRenderedPageBreak/>
        <w:t>-</w:t>
      </w:r>
      <w:r w:rsidRPr="00B47E65">
        <w:t>количество сидячих мест, которое для техники Yutong варьируется в пределах от 22 до 57.</w:t>
      </w:r>
    </w:p>
    <w:p w:rsidR="00B47E65" w:rsidRDefault="0022055D" w:rsidP="004E0F63">
      <w:pPr>
        <w:spacing w:before="0" w:beforeAutospacing="0" w:after="0" w:afterAutospacing="0"/>
      </w:pPr>
      <w:r>
        <w:rPr>
          <w:noProof/>
          <w:lang w:eastAsia="ru-RU"/>
        </w:rPr>
        <w:pict>
          <v:shape id="Надпись 19" o:spid="_x0000_s1027" type="#_x0000_t202" style="position:absolute;left:0;text-align:left;margin-left:45.45pt;margin-top:261pt;width:376.8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" stroked="f">
            <v:textbox style="mso-fit-shape-to-text:t" inset="0,0,0,0">
              <w:txbxContent>
                <w:p w:rsidR="007F6768" w:rsidRPr="00F95235" w:rsidRDefault="007F6768" w:rsidP="00F95235">
                  <w:pPr>
                    <w:pStyle w:val="aa"/>
                    <w:jc w:val="center"/>
                    <w:rPr>
                      <w:i w:val="0"/>
                      <w:noProof/>
                      <w:color w:val="auto"/>
                      <w:sz w:val="44"/>
                      <w:lang w:val="en-US"/>
                    </w:rPr>
                  </w:pPr>
                  <w:r w:rsidRPr="00F95235">
                    <w:rPr>
                      <w:i w:val="0"/>
                      <w:color w:val="auto"/>
                      <w:sz w:val="28"/>
                    </w:rPr>
                    <w:t xml:space="preserve">Рис </w:t>
                  </w:r>
                  <w:r w:rsidRPr="00F95235">
                    <w:rPr>
                      <w:i w:val="0"/>
                      <w:color w:val="auto"/>
                      <w:sz w:val="28"/>
                    </w:rPr>
                    <w:fldChar w:fldCharType="begin"/>
                  </w:r>
                  <w:r w:rsidRPr="00F95235">
                    <w:rPr>
                      <w:i w:val="0"/>
                      <w:color w:val="auto"/>
                      <w:sz w:val="28"/>
                    </w:rPr>
                    <w:instrText xml:space="preserve"> SEQ Рис \* ARABIC </w:instrText>
                  </w:r>
                  <w:r w:rsidRPr="00F95235">
                    <w:rPr>
                      <w:i w:val="0"/>
                      <w:color w:val="auto"/>
                      <w:sz w:val="28"/>
                    </w:rPr>
                    <w:fldChar w:fldCharType="separate"/>
                  </w:r>
                  <w:r>
                    <w:rPr>
                      <w:i w:val="0"/>
                      <w:noProof/>
                      <w:color w:val="auto"/>
                      <w:sz w:val="28"/>
                    </w:rPr>
                    <w:t>2</w:t>
                  </w:r>
                  <w:r w:rsidRPr="00F95235">
                    <w:rPr>
                      <w:i w:val="0"/>
                      <w:color w:val="auto"/>
                      <w:sz w:val="28"/>
                    </w:rPr>
                    <w:fldChar w:fldCharType="end"/>
                  </w:r>
                  <w:r>
                    <w:rPr>
                      <w:i w:val="0"/>
                      <w:color w:val="auto"/>
                      <w:sz w:val="28"/>
                      <w:lang w:val="en-US"/>
                    </w:rPr>
                    <w:t>. YUTONG</w:t>
                  </w:r>
                </w:p>
              </w:txbxContent>
            </v:textbox>
            <w10:wrap type="topAndBottom"/>
          </v:shape>
        </w:pict>
      </w:r>
      <w:r w:rsidR="00F95235">
        <w:rPr>
          <w:noProof/>
          <w:lang w:eastAsia="ru-RU"/>
        </w:rPr>
        <w:drawing>
          <wp:anchor distT="0" distB="0" distL="114300" distR="114300" simplePos="0" relativeHeight="251665408" behindDoc="0" locked="0" layoutInCell="1" allowOverlap="1">
            <wp:simplePos x="0" y="0"/>
            <wp:positionH relativeFrom="margin">
              <wp:align>center</wp:align>
            </wp:positionH>
            <wp:positionV relativeFrom="paragraph">
              <wp:posOffset>542925</wp:posOffset>
            </wp:positionV>
            <wp:extent cx="4785995" cy="2714625"/>
            <wp:effectExtent l="0" t="0" r="0"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utong-bus.jpg"/>
                    <pic:cNvPicPr/>
                  </pic:nvPicPr>
                  <pic:blipFill rotWithShape="1">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9706" b="91630" l="2374" r="98101">
                                  <a14:foregroundMark x1="76973" y1="81567" x2="88843" y2="78451"/>
                                  <a14:foregroundMark x1="88190" y1="65450" x2="88190" y2="66162"/>
                                  <a14:foregroundMark x1="95905" y1="27159" x2="96855" y2="34194"/>
                                  <a14:foregroundMark x1="13650" y1="51469" x2="18457" y2="54408"/>
                                  <a14:foregroundMark x1="4036" y1="49777" x2="6409" y2="68121"/>
                                  <a14:foregroundMark x1="3858" y1="55120" x2="4985" y2="68833"/>
                                  <a14:foregroundMark x1="3858" y1="67320" x2="6706" y2="69724"/>
                                  <a14:foregroundMark x1="6409" y1="69546" x2="8665" y2="70971"/>
                                  <a14:foregroundMark x1="3383" y1="46928" x2="3501" y2="66874"/>
                                  <a14:foregroundMark x1="47953" y1="13980" x2="4629" y2="35619"/>
                                  <a14:foregroundMark x1="88190" y1="59394" x2="88665" y2="82725"/>
                                  <a14:foregroundMark x1="88487" y1="60107" x2="89139" y2="81567"/>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5" t="9864" r="1711" b="8820"/>
                    <a:stretch/>
                  </pic:blipFill>
                  <pic:spPr bwMode="auto">
                    <a:xfrm>
                      <a:off x="0" y="0"/>
                      <a:ext cx="4785995" cy="27146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47E65">
        <w:t>-</w:t>
      </w:r>
      <w:r w:rsidR="00B47E65" w:rsidRPr="00B47E65">
        <w:t>отопители салона, предпусковой котел, вентиляция и кондиционирование.</w:t>
      </w:r>
    </w:p>
    <w:p w:rsidR="00F95235" w:rsidRDefault="00F95235" w:rsidP="004E0F63">
      <w:pPr>
        <w:spacing w:before="0" w:beforeAutospacing="0" w:after="0" w:afterAutospacing="0"/>
      </w:pPr>
      <w:r w:rsidRPr="00F95235">
        <w:t xml:space="preserve">3) </w:t>
      </w:r>
      <w:r>
        <w:t xml:space="preserve">Городской автобус </w:t>
      </w:r>
      <w:r w:rsidR="00EE468A" w:rsidRPr="00F95235">
        <w:t>KIA GRANDBIRD</w:t>
      </w:r>
      <w:r>
        <w:t>:</w:t>
      </w:r>
    </w:p>
    <w:p w:rsidR="00F95235" w:rsidRDefault="00F95235" w:rsidP="00F95235">
      <w:pPr>
        <w:spacing w:before="0" w:beforeAutospacing="0" w:after="0" w:afterAutospacing="0"/>
      </w:pPr>
      <w:r>
        <w:t>-турбодизель EF 750, собранный по лицензии японской компании HINO. Объем – 16745 см3. Позволяет достичь 2200 оборотов в минуту и развить мощность в 350 лошадиных сил.</w:t>
      </w:r>
    </w:p>
    <w:p w:rsidR="00F95235" w:rsidRDefault="00F95235" w:rsidP="00F95235">
      <w:pPr>
        <w:spacing w:before="0" w:beforeAutospacing="0" w:after="0" w:afterAutospacing="0"/>
      </w:pPr>
      <w:r>
        <w:t>-тормозная система оснащена дисковыми тормозами с пневмоприводом и системами ABS и ASR.</w:t>
      </w:r>
    </w:p>
    <w:p w:rsidR="00E54482" w:rsidRDefault="0022055D" w:rsidP="00E54482">
      <w:pPr>
        <w:spacing w:before="0" w:beforeAutospacing="0" w:after="0" w:afterAutospacing="0"/>
      </w:pPr>
      <w:r>
        <w:rPr>
          <w:noProof/>
          <w:lang w:eastAsia="ru-RU"/>
        </w:rPr>
        <w:lastRenderedPageBreak/>
        <w:pict>
          <v:shape id="Надпись 22" o:spid="_x0000_s1028" type="#_x0000_t202" style="position:absolute;left:0;text-align:left;margin-left:43.85pt;margin-top:210.8pt;width:380.0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" stroked="f">
            <v:textbox style="mso-fit-shape-to-text:t" inset="0,0,0,0">
              <w:txbxContent>
                <w:p w:rsidR="007F6768" w:rsidRPr="00E54482" w:rsidRDefault="007F6768" w:rsidP="00E54482">
                  <w:pPr>
                    <w:pStyle w:val="aa"/>
                    <w:jc w:val="center"/>
                    <w:rPr>
                      <w:i w:val="0"/>
                      <w:noProof/>
                      <w:color w:val="auto"/>
                      <w:sz w:val="44"/>
                    </w:rPr>
                  </w:pPr>
                  <w:r w:rsidRPr="00E54482">
                    <w:rPr>
                      <w:i w:val="0"/>
                      <w:color w:val="auto"/>
                      <w:sz w:val="28"/>
                    </w:rPr>
                    <w:t xml:space="preserve">Рис </w:t>
                  </w:r>
                  <w:r w:rsidRPr="00E54482">
                    <w:rPr>
                      <w:i w:val="0"/>
                      <w:color w:val="auto"/>
                      <w:sz w:val="28"/>
                    </w:rPr>
                    <w:fldChar w:fldCharType="begin"/>
                  </w:r>
                  <w:r w:rsidRPr="00E54482">
                    <w:rPr>
                      <w:i w:val="0"/>
                      <w:color w:val="auto"/>
                      <w:sz w:val="28"/>
                    </w:rPr>
                    <w:instrText xml:space="preserve"> SEQ Рис \* ARABIC </w:instrText>
                  </w:r>
                  <w:r w:rsidRPr="00E54482">
                    <w:rPr>
                      <w:i w:val="0"/>
                      <w:color w:val="auto"/>
                      <w:sz w:val="28"/>
                    </w:rPr>
                    <w:fldChar w:fldCharType="separate"/>
                  </w:r>
                  <w:r>
                    <w:rPr>
                      <w:i w:val="0"/>
                      <w:noProof/>
                      <w:color w:val="auto"/>
                      <w:sz w:val="28"/>
                    </w:rPr>
                    <w:t>3</w:t>
                  </w:r>
                  <w:r w:rsidRPr="00E54482">
                    <w:rPr>
                      <w:i w:val="0"/>
                      <w:color w:val="auto"/>
                      <w:sz w:val="28"/>
                    </w:rPr>
                    <w:fldChar w:fldCharType="end"/>
                  </w:r>
                  <w:r>
                    <w:rPr>
                      <w:i w:val="0"/>
                      <w:color w:val="auto"/>
                      <w:sz w:val="28"/>
                    </w:rPr>
                    <w:t xml:space="preserve">. </w:t>
                  </w:r>
                  <w:r w:rsidRPr="00E54482">
                    <w:rPr>
                      <w:i w:val="0"/>
                      <w:color w:val="auto"/>
                      <w:sz w:val="28"/>
                    </w:rPr>
                    <w:t>KIA GRANDBIRD</w:t>
                  </w:r>
                </w:p>
              </w:txbxContent>
            </v:textbox>
            <w10:wrap type="topAndBottom"/>
          </v:shape>
        </w:pict>
      </w:r>
      <w:r w:rsidR="00E54482">
        <w:rPr>
          <w:noProof/>
          <w:lang w:eastAsia="ru-RU"/>
        </w:rPr>
        <w:drawing>
          <wp:anchor distT="0" distB="0" distL="114300" distR="114300" simplePos="0" relativeHeight="251668480" behindDoc="0" locked="0" layoutInCell="1" allowOverlap="1">
            <wp:simplePos x="0" y="0"/>
            <wp:positionH relativeFrom="margin">
              <wp:align>center</wp:align>
            </wp:positionH>
            <wp:positionV relativeFrom="paragraph">
              <wp:posOffset>242179</wp:posOffset>
            </wp:positionV>
            <wp:extent cx="4826635" cy="238569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lkroad-old-1.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44" b="14308"/>
                    <a:stretch/>
                  </pic:blipFill>
                  <pic:spPr bwMode="auto">
                    <a:xfrm>
                      <a:off x="0" y="0"/>
                      <a:ext cx="4826635" cy="23856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95235">
        <w:t>-</w:t>
      </w:r>
      <w:r w:rsidR="00E54482">
        <w:t xml:space="preserve">Предлагается 45 посадочных места, плюс место для гида и водителя. </w:t>
      </w:r>
    </w:p>
    <w:p w:rsidR="00E54482" w:rsidRDefault="00A12183" w:rsidP="00E54482">
      <w:pPr>
        <w:spacing w:before="0" w:beforeAutospacing="0" w:after="0" w:afterAutospacing="0"/>
      </w:pPr>
      <w:r>
        <w:t xml:space="preserve">4) Городской микроавтобус </w:t>
      </w:r>
      <w:r w:rsidR="00EE468A">
        <w:rPr>
          <w:lang w:val="en-US"/>
        </w:rPr>
        <w:t>FORDTRANSIT</w:t>
      </w:r>
      <w:r>
        <w:t>:</w:t>
      </w:r>
    </w:p>
    <w:p w:rsidR="00A12183" w:rsidRDefault="00A12183" w:rsidP="00E54482">
      <w:pPr>
        <w:spacing w:before="0" w:beforeAutospacing="0" w:after="0" w:afterAutospacing="0"/>
      </w:pPr>
      <w:r>
        <w:t xml:space="preserve">-дизельный двигатель </w:t>
      </w:r>
      <w:r w:rsidRPr="00A12183">
        <w:t>Duratorq объёмом 2.2 литра, мощностью от 125 до 155 л. с. и крутящим моментом 350 Нм. В паре с двигателем работает механическая коробка передач. Фургон доступен с передним, задним и полным приводом.</w:t>
      </w:r>
    </w:p>
    <w:p w:rsidR="00EE468A" w:rsidRDefault="0022055D" w:rsidP="00EE468A">
      <w:pPr>
        <w:spacing w:before="0" w:beforeAutospacing="0" w:after="0" w:afterAutospacing="0"/>
      </w:pPr>
      <w:r>
        <w:rPr>
          <w:noProof/>
          <w:lang w:eastAsia="ru-RU"/>
        </w:rPr>
        <w:pict>
          <v:shape id="Надпись 24" o:spid="_x0000_s1029" type="#_x0000_t202" style="position:absolute;left:0;text-align:left;margin-left:71.7pt;margin-top:211.95pt;width:324.3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" stroked="f">
            <v:textbox style="mso-fit-shape-to-text:t" inset="0,0,0,0">
              <w:txbxContent>
                <w:p w:rsidR="007F6768" w:rsidRPr="00EE468A" w:rsidRDefault="007F6768" w:rsidP="00EE468A">
                  <w:pPr>
                    <w:pStyle w:val="aa"/>
                    <w:jc w:val="center"/>
                    <w:rPr>
                      <w:i w:val="0"/>
                      <w:noProof/>
                      <w:color w:val="auto"/>
                      <w:sz w:val="44"/>
                      <w:lang w:val="en-US"/>
                    </w:rPr>
                  </w:pPr>
                  <w:r w:rsidRPr="00EE468A">
                    <w:rPr>
                      <w:i w:val="0"/>
                      <w:color w:val="auto"/>
                      <w:sz w:val="28"/>
                    </w:rPr>
                    <w:t xml:space="preserve">Рис </w:t>
                  </w:r>
                  <w:r w:rsidRPr="00EE468A">
                    <w:rPr>
                      <w:i w:val="0"/>
                      <w:color w:val="auto"/>
                      <w:sz w:val="28"/>
                    </w:rPr>
                    <w:fldChar w:fldCharType="begin"/>
                  </w:r>
                  <w:r w:rsidRPr="00EE468A">
                    <w:rPr>
                      <w:i w:val="0"/>
                      <w:color w:val="auto"/>
                      <w:sz w:val="28"/>
                    </w:rPr>
                    <w:instrText xml:space="preserve"> SEQ Рис \* ARABIC </w:instrText>
                  </w:r>
                  <w:r w:rsidRPr="00EE468A">
                    <w:rPr>
                      <w:i w:val="0"/>
                      <w:color w:val="auto"/>
                      <w:sz w:val="28"/>
                    </w:rPr>
                    <w:fldChar w:fldCharType="separate"/>
                  </w:r>
                  <w:r>
                    <w:rPr>
                      <w:i w:val="0"/>
                      <w:noProof/>
                      <w:color w:val="auto"/>
                      <w:sz w:val="28"/>
                    </w:rPr>
                    <w:t>4</w:t>
                  </w:r>
                  <w:r w:rsidRPr="00EE468A">
                    <w:rPr>
                      <w:i w:val="0"/>
                      <w:color w:val="auto"/>
                      <w:sz w:val="28"/>
                    </w:rPr>
                    <w:fldChar w:fldCharType="end"/>
                  </w:r>
                  <w:r>
                    <w:rPr>
                      <w:i w:val="0"/>
                      <w:color w:val="auto"/>
                      <w:sz w:val="28"/>
                      <w:lang w:val="en-US"/>
                    </w:rPr>
                    <w:t>. FORD TRANSIT</w:t>
                  </w:r>
                </w:p>
              </w:txbxContent>
            </v:textbox>
            <w10:wrap type="topAndBottom"/>
          </v:shape>
        </w:pict>
      </w:r>
      <w:r w:rsidR="00EE468A">
        <w:rPr>
          <w:noProof/>
          <w:lang w:eastAsia="ru-RU"/>
        </w:rPr>
        <w:drawing>
          <wp:anchor distT="0" distB="0" distL="114300" distR="114300" simplePos="0" relativeHeight="251671552" behindDoc="0" locked="0" layoutInCell="1" allowOverlap="1">
            <wp:simplePos x="0" y="0"/>
            <wp:positionH relativeFrom="margin">
              <wp:align>center</wp:align>
            </wp:positionH>
            <wp:positionV relativeFrom="paragraph">
              <wp:posOffset>234510</wp:posOffset>
            </wp:positionV>
            <wp:extent cx="4118610" cy="24003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b2006ye2014t808n1.jpg"/>
                    <pic:cNvPicPr/>
                  </pic:nvPicPr>
                  <pic:blipFill rotWithShape="1">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ackgroundRemoval t="10000" b="87600" l="5026" r="93998">
                                  <a14:foregroundMark x1="76819" y1="50500" x2="85971" y2="51300"/>
                                  <a14:foregroundMark x1="63916" y1="25800" x2="69692" y2="29200"/>
                                  <a14:foregroundMark x1="90248" y1="57400" x2="90548" y2="61200"/>
                                  <a14:foregroundMark x1="7877" y1="38900" x2="6677" y2="51500"/>
                                  <a14:foregroundMark x1="79295" y1="68700" x2="85521" y2="68500"/>
                                  <a14:foregroundMark x1="90548" y1="60800" x2="90848" y2="62100"/>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29" t="19335" r="7051" b="12597"/>
                    <a:stretch/>
                  </pic:blipFill>
                  <pic:spPr bwMode="auto">
                    <a:xfrm>
                      <a:off x="0" y="0"/>
                      <a:ext cx="4118610" cy="2400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C2F1D">
        <w:t>-количество сидящих мест 17.</w:t>
      </w:r>
    </w:p>
    <w:p w:rsidR="00EE468A" w:rsidRDefault="00EE468A" w:rsidP="00EE468A">
      <w:pPr>
        <w:spacing w:before="0" w:beforeAutospacing="0" w:after="0" w:afterAutospacing="0"/>
      </w:pPr>
      <w:r w:rsidRPr="00EE468A">
        <w:t xml:space="preserve">5) </w:t>
      </w:r>
      <w:r>
        <w:t xml:space="preserve">Городской автобус </w:t>
      </w:r>
      <w:r w:rsidRPr="00EE468A">
        <w:t>HYUNDAI COUNTY</w:t>
      </w:r>
      <w:r>
        <w:t>:</w:t>
      </w:r>
    </w:p>
    <w:p w:rsidR="00EE468A" w:rsidRDefault="00EE468A" w:rsidP="00EE468A">
      <w:pPr>
        <w:spacing w:before="0" w:beforeAutospacing="0" w:after="0" w:afterAutospacing="0"/>
      </w:pPr>
      <w:r>
        <w:t xml:space="preserve">-на Hyundai County поставляется четыре варианта турбированного двигателя: D4AL мощностью 115 л. с. при 3 400 об/мин и D4DB, который </w:t>
      </w:r>
      <w:r>
        <w:lastRenderedPageBreak/>
        <w:t>выдает мощность 120, 131 и 155 л. с. Все моторы оснащены интеркулером. В пару к силовому агрегату идем механическая 5-ступенчатая коробка передач.</w:t>
      </w:r>
    </w:p>
    <w:p w:rsidR="00EE468A" w:rsidRDefault="0022055D" w:rsidP="00EE468A">
      <w:pPr>
        <w:spacing w:before="0" w:beforeAutospacing="0" w:after="0" w:afterAutospacing="0"/>
      </w:pPr>
      <w:r>
        <w:rPr>
          <w:noProof/>
          <w:lang w:eastAsia="ru-RU"/>
        </w:rPr>
        <w:pict>
          <v:shape id="Надпись 26" o:spid="_x0000_s1030" type="#_x0000_t202" style="position:absolute;left:0;text-align:left;margin-left:0;margin-top:214.35pt;width:287.05pt;height:19.35pt;z-index:251658239;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" stroked="f">
            <v:textbox inset="0,0,0,0">
              <w:txbxContent>
                <w:p w:rsidR="007F6768" w:rsidRPr="000B1AB8" w:rsidRDefault="007F6768" w:rsidP="000B1AB8">
                  <w:pPr>
                    <w:pStyle w:val="aa"/>
                    <w:jc w:val="center"/>
                    <w:rPr>
                      <w:i w:val="0"/>
                      <w:noProof/>
                      <w:color w:val="auto"/>
                      <w:sz w:val="44"/>
                    </w:rPr>
                  </w:pPr>
                  <w:r w:rsidRPr="000B1AB8">
                    <w:rPr>
                      <w:i w:val="0"/>
                      <w:color w:val="auto"/>
                      <w:sz w:val="28"/>
                    </w:rPr>
                    <w:t xml:space="preserve">Рис </w:t>
                  </w:r>
                  <w:r w:rsidRPr="000B1AB8">
                    <w:rPr>
                      <w:i w:val="0"/>
                      <w:color w:val="auto"/>
                      <w:sz w:val="28"/>
                    </w:rPr>
                    <w:fldChar w:fldCharType="begin"/>
                  </w:r>
                  <w:r w:rsidRPr="000B1AB8">
                    <w:rPr>
                      <w:i w:val="0"/>
                      <w:color w:val="auto"/>
                      <w:sz w:val="28"/>
                    </w:rPr>
                    <w:instrText xml:space="preserve"> SEQ Рис \* ARABIC </w:instrText>
                  </w:r>
                  <w:r w:rsidRPr="000B1AB8">
                    <w:rPr>
                      <w:i w:val="0"/>
                      <w:color w:val="auto"/>
                      <w:sz w:val="28"/>
                    </w:rPr>
                    <w:fldChar w:fldCharType="separate"/>
                  </w:r>
                  <w:r>
                    <w:rPr>
                      <w:i w:val="0"/>
                      <w:noProof/>
                      <w:color w:val="auto"/>
                      <w:sz w:val="28"/>
                    </w:rPr>
                    <w:t>5</w:t>
                  </w:r>
                  <w:r w:rsidRPr="000B1AB8">
                    <w:rPr>
                      <w:i w:val="0"/>
                      <w:color w:val="auto"/>
                      <w:sz w:val="28"/>
                    </w:rPr>
                    <w:fldChar w:fldCharType="end"/>
                  </w:r>
                  <w:r>
                    <w:rPr>
                      <w:i w:val="0"/>
                      <w:color w:val="auto"/>
                      <w:sz w:val="28"/>
                      <w:lang w:val="en-US"/>
                    </w:rPr>
                    <w:t xml:space="preserve">. </w:t>
                  </w:r>
                  <w:r w:rsidRPr="000B1AB8">
                    <w:rPr>
                      <w:i w:val="0"/>
                      <w:color w:val="auto"/>
                      <w:sz w:val="28"/>
                      <w:lang w:val="en-US"/>
                    </w:rPr>
                    <w:t>HYUNDAI COUNTY</w:t>
                  </w:r>
                </w:p>
              </w:txbxContent>
            </v:textbox>
            <w10:wrap type="topAndBottom" anchorx="margin"/>
          </v:shape>
        </w:pict>
      </w:r>
      <w:r w:rsidR="000B1AB8">
        <w:rPr>
          <w:noProof/>
          <w:lang w:eastAsia="ru-RU"/>
        </w:rPr>
        <w:drawing>
          <wp:anchor distT="0" distB="0" distL="114300" distR="114300" simplePos="0" relativeHeight="251677696" behindDoc="0" locked="0" layoutInCell="1" allowOverlap="1">
            <wp:simplePos x="0" y="0"/>
            <wp:positionH relativeFrom="margin">
              <wp:align>center</wp:align>
            </wp:positionH>
            <wp:positionV relativeFrom="paragraph">
              <wp:posOffset>207401</wp:posOffset>
            </wp:positionV>
            <wp:extent cx="3645535" cy="2531745"/>
            <wp:effectExtent l="0" t="0" r="0" b="190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W4bzGxthuQoXRU0jQkChpmVacUzMJMabvUcF4vFD3dOgWKXFG5yzCBgAVWf2iXZ.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0" t="10065" r="3794" b="2891"/>
                    <a:stretch/>
                  </pic:blipFill>
                  <pic:spPr bwMode="auto">
                    <a:xfrm>
                      <a:off x="0" y="0"/>
                      <a:ext cx="3645535" cy="25317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C2F1D">
        <w:t>-вместимость 19</w:t>
      </w:r>
      <w:r w:rsidR="00EE468A">
        <w:t xml:space="preserve"> посадочных мест.</w:t>
      </w:r>
    </w:p>
    <w:p w:rsidR="00FE459C" w:rsidRDefault="00FA1606" w:rsidP="00467DBE">
      <w:pPr>
        <w:pStyle w:val="2"/>
      </w:pPr>
      <w:bookmarkStart w:id="7" w:name="_Toc72018163"/>
      <w:bookmarkStart w:id="8" w:name="_Toc72944122"/>
      <w:r>
        <w:t>1.</w:t>
      </w:r>
      <w:r w:rsidR="003C1329">
        <w:t>2. Анализ деятельности АО «Автоколонна 1880</w:t>
      </w:r>
      <w:r w:rsidR="0037233C">
        <w:t>»</w:t>
      </w:r>
      <w:bookmarkEnd w:id="7"/>
      <w:bookmarkEnd w:id="8"/>
    </w:p>
    <w:p w:rsidR="003C2F1D" w:rsidRDefault="003C2F1D" w:rsidP="003C2F1D">
      <w:pPr>
        <w:spacing w:before="0" w:beforeAutospacing="0" w:after="0" w:afterAutospacing="0"/>
      </w:pPr>
      <w:r w:rsidRPr="003C2F1D">
        <w:t>АО «Автоколонна 1880» предлагает услугу заказа автобусов.</w:t>
      </w:r>
    </w:p>
    <w:p w:rsidR="00085312" w:rsidRPr="007E0F0B" w:rsidRDefault="00085312" w:rsidP="00085312">
      <w:pPr>
        <w:spacing w:before="0" w:beforeAutospacing="0" w:after="0" w:afterAutospacing="0"/>
      </w:pPr>
      <w:r w:rsidRPr="007E0F0B">
        <w:t xml:space="preserve">1) </w:t>
      </w:r>
      <w:r w:rsidRPr="00085312">
        <w:rPr>
          <w:lang w:val="en-US"/>
        </w:rPr>
        <w:t>GOLDENDRAGONXML</w:t>
      </w:r>
      <w:r w:rsidRPr="007E0F0B">
        <w:t xml:space="preserve"> 6127 </w:t>
      </w:r>
      <w:r w:rsidRPr="00085312">
        <w:rPr>
          <w:lang w:val="en-US"/>
        </w:rPr>
        <w:t>JR</w:t>
      </w:r>
      <w:r w:rsidRPr="007E0F0B">
        <w:t xml:space="preserve"> 53 </w:t>
      </w:r>
      <w:r>
        <w:t>места</w:t>
      </w:r>
    </w:p>
    <w:p w:rsidR="00085312" w:rsidRDefault="00085312" w:rsidP="00085312">
      <w:pPr>
        <w:spacing w:before="0" w:beforeAutospacing="0" w:after="0" w:afterAutospacing="0"/>
      </w:pPr>
      <w:r>
        <w:t xml:space="preserve">Оборудован кондиционером, мультимедийной системой комфортабельными креслами, ремнями безопасности. </w:t>
      </w:r>
    </w:p>
    <w:p w:rsidR="00085312" w:rsidRDefault="00085312" w:rsidP="00085312">
      <w:pPr>
        <w:spacing w:before="0" w:beforeAutospacing="0" w:after="0" w:afterAutospacing="0"/>
      </w:pPr>
      <w:r>
        <w:t>- 7500 р. 3ч. — минимальная поездка;</w:t>
      </w:r>
    </w:p>
    <w:p w:rsidR="00085312" w:rsidRDefault="00085312" w:rsidP="00085312">
      <w:pPr>
        <w:spacing w:before="0" w:beforeAutospacing="0" w:after="0" w:afterAutospacing="0"/>
      </w:pPr>
      <w:r>
        <w:t>- 2500 р. стоимость 1ч. (по городу);</w:t>
      </w:r>
    </w:p>
    <w:p w:rsidR="00085312" w:rsidRDefault="00085312" w:rsidP="00085312">
      <w:pPr>
        <w:spacing w:before="0" w:beforeAutospacing="0" w:after="0" w:afterAutospacing="0"/>
      </w:pPr>
      <w:r>
        <w:t>- 1800 р. стоимость 1 ч. простоя/ожидания;</w:t>
      </w:r>
    </w:p>
    <w:p w:rsidR="00085312" w:rsidRDefault="00085312" w:rsidP="00085312">
      <w:pPr>
        <w:spacing w:before="0" w:beforeAutospacing="0" w:after="0" w:afterAutospacing="0"/>
      </w:pPr>
      <w:r>
        <w:t>- 90 р/км общего пробега за городом.</w:t>
      </w:r>
    </w:p>
    <w:p w:rsidR="00085312" w:rsidRDefault="00085312" w:rsidP="00085312">
      <w:pPr>
        <w:spacing w:before="0" w:beforeAutospacing="0" w:after="0" w:afterAutospacing="0"/>
      </w:pPr>
      <w:r>
        <w:t>2) KIA GRANDBIRD 45 мест.</w:t>
      </w:r>
    </w:p>
    <w:p w:rsidR="00085312" w:rsidRDefault="003C1329" w:rsidP="00085312">
      <w:pPr>
        <w:spacing w:before="0" w:beforeAutospacing="0" w:after="0" w:afterAutospacing="0"/>
      </w:pPr>
      <w:r>
        <w:t xml:space="preserve">Оборудован кондиционером, мягкими </w:t>
      </w:r>
      <w:r w:rsidR="00085312">
        <w:t>креслами, ремнями безопасности.</w:t>
      </w:r>
    </w:p>
    <w:p w:rsidR="00085312" w:rsidRDefault="00085312" w:rsidP="00085312">
      <w:pPr>
        <w:spacing w:before="0" w:beforeAutospacing="0" w:after="0" w:afterAutospacing="0"/>
      </w:pPr>
      <w:r>
        <w:t>- 7500 р. 3ч. — минимальная поездка;</w:t>
      </w:r>
    </w:p>
    <w:p w:rsidR="00085312" w:rsidRDefault="00085312" w:rsidP="00085312">
      <w:pPr>
        <w:spacing w:before="0" w:beforeAutospacing="0" w:after="0" w:afterAutospacing="0"/>
      </w:pPr>
      <w:r>
        <w:t>- 2500 р. стоимость 1ч. (по городу);</w:t>
      </w:r>
    </w:p>
    <w:p w:rsidR="00085312" w:rsidRDefault="00085312" w:rsidP="00085312">
      <w:pPr>
        <w:spacing w:before="0" w:beforeAutospacing="0" w:after="0" w:afterAutospacing="0"/>
      </w:pPr>
      <w:r>
        <w:t>- 1800 р. стоимость 1 ч. простоя/ожидания;</w:t>
      </w:r>
    </w:p>
    <w:p w:rsidR="00085312" w:rsidRDefault="00085312" w:rsidP="00085312">
      <w:pPr>
        <w:spacing w:before="0" w:beforeAutospacing="0" w:after="0" w:afterAutospacing="0"/>
      </w:pPr>
      <w:r>
        <w:t>- 90 р/км общего пробега за городом.</w:t>
      </w:r>
    </w:p>
    <w:p w:rsidR="003C2F1D" w:rsidRDefault="00085312" w:rsidP="003C2F1D">
      <w:pPr>
        <w:spacing w:before="0" w:beforeAutospacing="0" w:after="0" w:afterAutospacing="0"/>
      </w:pPr>
      <w:r>
        <w:lastRenderedPageBreak/>
        <w:t xml:space="preserve">3) </w:t>
      </w:r>
      <w:r w:rsidR="003C2F1D">
        <w:t>FORD TRANSIT 222702 17 мест</w:t>
      </w:r>
    </w:p>
    <w:p w:rsidR="003C2F1D" w:rsidRDefault="003C1329" w:rsidP="003C2F1D">
      <w:pPr>
        <w:spacing w:before="0" w:beforeAutospacing="0" w:after="0" w:afterAutospacing="0"/>
      </w:pPr>
      <w:r>
        <w:t>Оборудован мягкими</w:t>
      </w:r>
      <w:r w:rsidR="003C2F1D">
        <w:t xml:space="preserve"> креслами, ремнями безопасности.</w:t>
      </w:r>
    </w:p>
    <w:p w:rsidR="003C2F1D" w:rsidRDefault="00085312" w:rsidP="003C2F1D">
      <w:pPr>
        <w:spacing w:before="0" w:beforeAutospacing="0" w:after="0" w:afterAutospacing="0"/>
      </w:pPr>
      <w:r>
        <w:t xml:space="preserve">- </w:t>
      </w:r>
      <w:r w:rsidR="003C2F1D">
        <w:t>4050 р. 3ч. — минимальная поездка</w:t>
      </w:r>
    </w:p>
    <w:p w:rsidR="003C2F1D" w:rsidRDefault="00085312" w:rsidP="003C2F1D">
      <w:pPr>
        <w:spacing w:before="0" w:beforeAutospacing="0" w:after="0" w:afterAutospacing="0"/>
      </w:pPr>
      <w:r>
        <w:t xml:space="preserve">- </w:t>
      </w:r>
      <w:r w:rsidR="003C2F1D">
        <w:t>1350 р. стоимость 1 ч. (по городу)</w:t>
      </w:r>
      <w:r>
        <w:t>;</w:t>
      </w:r>
    </w:p>
    <w:p w:rsidR="003C2F1D" w:rsidRDefault="00085312" w:rsidP="003C2F1D">
      <w:pPr>
        <w:spacing w:before="0" w:beforeAutospacing="0" w:after="0" w:afterAutospacing="0"/>
      </w:pPr>
      <w:r>
        <w:t xml:space="preserve">- </w:t>
      </w:r>
      <w:r w:rsidR="003C2F1D">
        <w:t>850 р. стоимость 1 ч. простоя/ожидания</w:t>
      </w:r>
      <w:r>
        <w:t>;</w:t>
      </w:r>
    </w:p>
    <w:p w:rsidR="003C2F1D" w:rsidRDefault="00085312" w:rsidP="003C2F1D">
      <w:pPr>
        <w:spacing w:before="0" w:beforeAutospacing="0" w:after="0" w:afterAutospacing="0"/>
      </w:pPr>
      <w:r>
        <w:t xml:space="preserve">- </w:t>
      </w:r>
      <w:r w:rsidR="003C2F1D">
        <w:t>53 р/км общего пробега за городом.</w:t>
      </w:r>
    </w:p>
    <w:p w:rsidR="00085312" w:rsidRDefault="00085312" w:rsidP="00085312">
      <w:pPr>
        <w:spacing w:before="0" w:beforeAutospacing="0" w:after="0" w:afterAutospacing="0"/>
      </w:pPr>
      <w:r>
        <w:t>4) HYUNDAI COUNTY  19 мест.</w:t>
      </w:r>
    </w:p>
    <w:p w:rsidR="00085312" w:rsidRDefault="003C1329" w:rsidP="00085312">
      <w:pPr>
        <w:spacing w:before="0" w:beforeAutospacing="0" w:after="0" w:afterAutospacing="0"/>
      </w:pPr>
      <w:r>
        <w:t>Оборудован мягкими</w:t>
      </w:r>
      <w:r w:rsidR="00085312">
        <w:t xml:space="preserve"> креслами, ремнями безопасности.</w:t>
      </w:r>
    </w:p>
    <w:p w:rsidR="00085312" w:rsidRDefault="00085312" w:rsidP="00085312">
      <w:pPr>
        <w:spacing w:before="0" w:beforeAutospacing="0" w:after="0" w:afterAutospacing="0"/>
      </w:pPr>
      <w:r>
        <w:t>- 4050 р. 3ч. — минимальная поездка;</w:t>
      </w:r>
    </w:p>
    <w:p w:rsidR="00085312" w:rsidRDefault="00085312" w:rsidP="00085312">
      <w:pPr>
        <w:spacing w:before="0" w:beforeAutospacing="0" w:after="0" w:afterAutospacing="0"/>
      </w:pPr>
      <w:r>
        <w:t>- 1350 р. стоимость 1ч. (по городу);</w:t>
      </w:r>
    </w:p>
    <w:p w:rsidR="00085312" w:rsidRDefault="00085312" w:rsidP="00085312">
      <w:pPr>
        <w:spacing w:before="0" w:beforeAutospacing="0" w:after="0" w:afterAutospacing="0"/>
      </w:pPr>
      <w:r>
        <w:t>- 850 р. стоимость 1 ч. простоя/ожидания;</w:t>
      </w:r>
    </w:p>
    <w:p w:rsidR="00085312" w:rsidRDefault="00085312" w:rsidP="00085312">
      <w:pPr>
        <w:spacing w:before="0" w:beforeAutospacing="0" w:after="0" w:afterAutospacing="0"/>
      </w:pPr>
      <w:r>
        <w:t>- 53 р/км общего пробега за городом.</w:t>
      </w:r>
    </w:p>
    <w:p w:rsidR="00085312" w:rsidRDefault="00085312" w:rsidP="00085312">
      <w:pPr>
        <w:spacing w:before="0" w:beforeAutospacing="0" w:after="0" w:afterAutospacing="0"/>
      </w:pPr>
    </w:p>
    <w:p w:rsidR="003C1329" w:rsidRDefault="003C1329" w:rsidP="00085312">
      <w:pPr>
        <w:spacing w:before="0" w:beforeAutospacing="0" w:after="0" w:afterAutospacing="0"/>
      </w:pPr>
    </w:p>
    <w:p w:rsidR="00085312" w:rsidRDefault="00085312" w:rsidP="00085312">
      <w:pPr>
        <w:spacing w:before="0" w:beforeAutospacing="0" w:after="0" w:afterAutospacing="0"/>
      </w:pPr>
      <w:r w:rsidRPr="00085312">
        <w:t>АО «Автоколонна 1880» предлагает услугу Авто-моечного комплекса.</w:t>
      </w:r>
    </w:p>
    <w:p w:rsidR="0008266B" w:rsidRDefault="008C1B0D" w:rsidP="0008266B">
      <w:pPr>
        <w:spacing w:before="0" w:beforeAutospacing="0" w:after="0" w:afterAutospacing="0"/>
      </w:pPr>
      <w:r>
        <w:t>Прайс на авто-моечный комплекс (приведен в таблице 1).</w:t>
      </w:r>
    </w:p>
    <w:p w:rsidR="008C1B0D" w:rsidRDefault="008C1B0D" w:rsidP="0008266B">
      <w:pPr>
        <w:spacing w:before="0" w:beforeAutospacing="0" w:after="0" w:afterAutospacing="0"/>
      </w:pPr>
      <w:r>
        <w:t>Таблица 1 – прайс на авто-моечный комплекс:</w:t>
      </w:r>
    </w:p>
    <w:tbl>
      <w:tblPr>
        <w:tblStyle w:val="ab"/>
        <w:tblW w:w="9782" w:type="dxa"/>
        <w:tblInd w:w="-289" w:type="dxa"/>
        <w:tblLayout w:type="fixed"/>
        <w:tblLook w:val="04A0"/>
      </w:tblPr>
      <w:tblGrid>
        <w:gridCol w:w="4112"/>
        <w:gridCol w:w="1134"/>
        <w:gridCol w:w="1134"/>
        <w:gridCol w:w="1984"/>
        <w:gridCol w:w="1418"/>
      </w:tblGrid>
      <w:tr w:rsidR="00910A9C" w:rsidTr="00910A9C">
        <w:trPr>
          <w:trHeight w:val="300"/>
        </w:trPr>
        <w:tc>
          <w:tcPr>
            <w:tcW w:w="4112" w:type="dxa"/>
          </w:tcPr>
          <w:p w:rsidR="00910A9C" w:rsidRDefault="00910A9C" w:rsidP="00085312">
            <w:pPr>
              <w:spacing w:before="0" w:beforeAutospacing="0" w:after="0" w:afterAutospacing="0"/>
              <w:ind w:firstLine="0"/>
            </w:pPr>
          </w:p>
        </w:tc>
        <w:tc>
          <w:tcPr>
            <w:tcW w:w="1134" w:type="dxa"/>
          </w:tcPr>
          <w:p w:rsidR="00910A9C" w:rsidRDefault="00910A9C" w:rsidP="00085312">
            <w:pPr>
              <w:spacing w:before="0" w:beforeAutospacing="0" w:after="0" w:afterAutospacing="0"/>
              <w:ind w:firstLine="0"/>
            </w:pPr>
            <w:r>
              <w:t>Мойка кузова</w:t>
            </w:r>
          </w:p>
        </w:tc>
        <w:tc>
          <w:tcPr>
            <w:tcW w:w="1134" w:type="dxa"/>
          </w:tcPr>
          <w:p w:rsidR="00910A9C" w:rsidRDefault="00910A9C" w:rsidP="00085312">
            <w:pPr>
              <w:spacing w:before="0" w:beforeAutospacing="0" w:after="0" w:afterAutospacing="0"/>
              <w:ind w:firstLine="0"/>
            </w:pPr>
            <w:r>
              <w:t>Мойка салона</w:t>
            </w:r>
          </w:p>
        </w:tc>
        <w:tc>
          <w:tcPr>
            <w:tcW w:w="1984" w:type="dxa"/>
          </w:tcPr>
          <w:p w:rsidR="00910A9C" w:rsidRDefault="00910A9C" w:rsidP="00085312">
            <w:pPr>
              <w:spacing w:before="0" w:beforeAutospacing="0" w:after="0" w:afterAutospacing="0"/>
              <w:ind w:firstLine="0"/>
            </w:pPr>
            <w:r>
              <w:t>Кузов + салон</w:t>
            </w:r>
          </w:p>
        </w:tc>
        <w:tc>
          <w:tcPr>
            <w:tcW w:w="1418" w:type="dxa"/>
          </w:tcPr>
          <w:p w:rsidR="00910A9C" w:rsidRDefault="00910A9C" w:rsidP="00085312">
            <w:pPr>
              <w:spacing w:before="0" w:beforeAutospacing="0" w:after="0" w:afterAutospacing="0"/>
              <w:ind w:firstLine="0"/>
            </w:pPr>
            <w:r>
              <w:t>Облив без пены</w:t>
            </w:r>
          </w:p>
        </w:tc>
      </w:tr>
      <w:tr w:rsidR="00910A9C" w:rsidTr="00C85726">
        <w:tc>
          <w:tcPr>
            <w:tcW w:w="4112" w:type="dxa"/>
          </w:tcPr>
          <w:p w:rsidR="00910A9C" w:rsidRDefault="00910A9C" w:rsidP="00085312">
            <w:pPr>
              <w:spacing w:before="0" w:beforeAutospacing="0" w:after="0" w:afterAutospacing="0"/>
              <w:ind w:firstLine="0"/>
            </w:pPr>
            <w:r>
              <w:t xml:space="preserve">Джип, </w:t>
            </w:r>
            <w:r w:rsidRPr="00910A9C">
              <w:t>большой минивен,кроссовер,внедорожник</w:t>
            </w:r>
          </w:p>
        </w:tc>
        <w:tc>
          <w:tcPr>
            <w:tcW w:w="1134" w:type="dxa"/>
            <w:vAlign w:val="center"/>
          </w:tcPr>
          <w:p w:rsidR="00910A9C" w:rsidRDefault="00910A9C" w:rsidP="00C85726">
            <w:pPr>
              <w:spacing w:before="0" w:beforeAutospacing="0" w:after="0" w:afterAutospacing="0"/>
              <w:ind w:firstLine="0"/>
              <w:jc w:val="center"/>
            </w:pPr>
            <w:r>
              <w:t>300</w:t>
            </w:r>
          </w:p>
        </w:tc>
        <w:tc>
          <w:tcPr>
            <w:tcW w:w="1134" w:type="dxa"/>
            <w:vAlign w:val="center"/>
          </w:tcPr>
          <w:p w:rsidR="00910A9C" w:rsidRDefault="00910A9C" w:rsidP="00C85726">
            <w:pPr>
              <w:spacing w:before="0" w:beforeAutospacing="0" w:after="0" w:afterAutospacing="0"/>
              <w:ind w:firstLine="0"/>
              <w:jc w:val="center"/>
            </w:pPr>
            <w:r>
              <w:t>200</w:t>
            </w:r>
          </w:p>
        </w:tc>
        <w:tc>
          <w:tcPr>
            <w:tcW w:w="1984" w:type="dxa"/>
            <w:vAlign w:val="center"/>
          </w:tcPr>
          <w:p w:rsidR="00910A9C" w:rsidRDefault="00910A9C" w:rsidP="00C85726">
            <w:pPr>
              <w:spacing w:before="0" w:beforeAutospacing="0" w:after="0" w:afterAutospacing="0"/>
              <w:ind w:firstLine="0"/>
              <w:jc w:val="center"/>
            </w:pPr>
            <w:r>
              <w:t>500</w:t>
            </w:r>
          </w:p>
        </w:tc>
        <w:tc>
          <w:tcPr>
            <w:tcW w:w="1418" w:type="dxa"/>
            <w:vAlign w:val="center"/>
          </w:tcPr>
          <w:p w:rsidR="00910A9C" w:rsidRDefault="00910A9C" w:rsidP="00C85726">
            <w:pPr>
              <w:spacing w:before="0" w:beforeAutospacing="0" w:after="0" w:afterAutospacing="0"/>
              <w:ind w:firstLine="0"/>
              <w:jc w:val="center"/>
            </w:pPr>
            <w:r>
              <w:t>120</w:t>
            </w:r>
          </w:p>
        </w:tc>
      </w:tr>
      <w:tr w:rsidR="00910A9C" w:rsidTr="00910A9C">
        <w:tc>
          <w:tcPr>
            <w:tcW w:w="4112" w:type="dxa"/>
          </w:tcPr>
          <w:p w:rsidR="00910A9C" w:rsidRDefault="00910A9C" w:rsidP="00085312">
            <w:pPr>
              <w:spacing w:before="0" w:beforeAutospacing="0" w:after="0" w:afterAutospacing="0"/>
              <w:ind w:firstLine="0"/>
            </w:pPr>
            <w:r w:rsidRPr="00910A9C">
              <w:t>Микроавтобус</w:t>
            </w:r>
          </w:p>
        </w:tc>
        <w:tc>
          <w:tcPr>
            <w:tcW w:w="1134" w:type="dxa"/>
          </w:tcPr>
          <w:p w:rsidR="00910A9C" w:rsidRDefault="00910A9C" w:rsidP="00910A9C">
            <w:pPr>
              <w:spacing w:before="0" w:beforeAutospacing="0" w:after="0" w:afterAutospacing="0"/>
              <w:ind w:firstLine="0"/>
              <w:jc w:val="center"/>
            </w:pPr>
            <w:r>
              <w:t>400</w:t>
            </w:r>
          </w:p>
        </w:tc>
        <w:tc>
          <w:tcPr>
            <w:tcW w:w="1134" w:type="dxa"/>
          </w:tcPr>
          <w:p w:rsidR="00910A9C" w:rsidRDefault="00910A9C" w:rsidP="00910A9C">
            <w:pPr>
              <w:spacing w:before="0" w:beforeAutospacing="0" w:after="0" w:afterAutospacing="0"/>
              <w:ind w:firstLine="0"/>
              <w:jc w:val="center"/>
            </w:pPr>
            <w:r>
              <w:t>150</w:t>
            </w:r>
          </w:p>
        </w:tc>
        <w:tc>
          <w:tcPr>
            <w:tcW w:w="1984" w:type="dxa"/>
          </w:tcPr>
          <w:p w:rsidR="00910A9C" w:rsidRDefault="00910A9C" w:rsidP="00910A9C">
            <w:pPr>
              <w:spacing w:before="0" w:beforeAutospacing="0" w:after="0" w:afterAutospacing="0"/>
              <w:ind w:firstLine="0"/>
              <w:jc w:val="center"/>
            </w:pPr>
            <w:r>
              <w:t>550</w:t>
            </w:r>
          </w:p>
        </w:tc>
        <w:tc>
          <w:tcPr>
            <w:tcW w:w="1418" w:type="dxa"/>
          </w:tcPr>
          <w:p w:rsidR="00910A9C" w:rsidRDefault="00910A9C" w:rsidP="00910A9C">
            <w:pPr>
              <w:spacing w:before="0" w:beforeAutospacing="0" w:after="0" w:afterAutospacing="0"/>
              <w:ind w:firstLine="0"/>
              <w:jc w:val="center"/>
            </w:pPr>
            <w:r>
              <w:t>160</w:t>
            </w:r>
          </w:p>
        </w:tc>
      </w:tr>
      <w:tr w:rsidR="00910A9C" w:rsidTr="00910A9C">
        <w:tc>
          <w:tcPr>
            <w:tcW w:w="4112" w:type="dxa"/>
          </w:tcPr>
          <w:p w:rsidR="00910A9C" w:rsidRDefault="00910A9C" w:rsidP="00085312">
            <w:pPr>
              <w:spacing w:before="0" w:beforeAutospacing="0" w:after="0" w:afterAutospacing="0"/>
              <w:ind w:firstLine="0"/>
            </w:pPr>
            <w:r w:rsidRPr="00910A9C">
              <w:t>Автобус длиной менее 11 м</w:t>
            </w:r>
          </w:p>
        </w:tc>
        <w:tc>
          <w:tcPr>
            <w:tcW w:w="1134" w:type="dxa"/>
          </w:tcPr>
          <w:p w:rsidR="00910A9C" w:rsidRDefault="00910A9C" w:rsidP="00910A9C">
            <w:pPr>
              <w:spacing w:before="0" w:beforeAutospacing="0" w:after="0" w:afterAutospacing="0"/>
              <w:ind w:firstLine="0"/>
              <w:jc w:val="center"/>
            </w:pPr>
            <w:r>
              <w:t>450</w:t>
            </w:r>
          </w:p>
        </w:tc>
        <w:tc>
          <w:tcPr>
            <w:tcW w:w="1134" w:type="dxa"/>
          </w:tcPr>
          <w:p w:rsidR="00910A9C" w:rsidRDefault="00910A9C" w:rsidP="00910A9C">
            <w:pPr>
              <w:spacing w:before="0" w:beforeAutospacing="0" w:after="0" w:afterAutospacing="0"/>
              <w:ind w:firstLine="0"/>
              <w:jc w:val="center"/>
            </w:pPr>
            <w:r>
              <w:t>250</w:t>
            </w:r>
          </w:p>
        </w:tc>
        <w:tc>
          <w:tcPr>
            <w:tcW w:w="1984" w:type="dxa"/>
          </w:tcPr>
          <w:p w:rsidR="00910A9C" w:rsidRDefault="00910A9C" w:rsidP="00910A9C">
            <w:pPr>
              <w:spacing w:before="0" w:beforeAutospacing="0" w:after="0" w:afterAutospacing="0"/>
              <w:ind w:firstLine="0"/>
              <w:jc w:val="center"/>
            </w:pPr>
            <w:r>
              <w:t>700</w:t>
            </w:r>
          </w:p>
        </w:tc>
        <w:tc>
          <w:tcPr>
            <w:tcW w:w="1418" w:type="dxa"/>
          </w:tcPr>
          <w:p w:rsidR="00910A9C" w:rsidRDefault="00910A9C" w:rsidP="00910A9C">
            <w:pPr>
              <w:spacing w:before="0" w:beforeAutospacing="0" w:after="0" w:afterAutospacing="0"/>
              <w:ind w:firstLine="0"/>
              <w:jc w:val="center"/>
            </w:pPr>
            <w:r>
              <w:t>180</w:t>
            </w:r>
          </w:p>
        </w:tc>
      </w:tr>
      <w:tr w:rsidR="00910A9C" w:rsidTr="00910A9C">
        <w:tc>
          <w:tcPr>
            <w:tcW w:w="4112" w:type="dxa"/>
          </w:tcPr>
          <w:p w:rsidR="00910A9C" w:rsidRDefault="00910A9C" w:rsidP="00085312">
            <w:pPr>
              <w:spacing w:before="0" w:beforeAutospacing="0" w:after="0" w:afterAutospacing="0"/>
              <w:ind w:firstLine="0"/>
            </w:pPr>
            <w:r w:rsidRPr="00910A9C">
              <w:t>Автобус длиной более  11 м</w:t>
            </w:r>
          </w:p>
        </w:tc>
        <w:tc>
          <w:tcPr>
            <w:tcW w:w="1134" w:type="dxa"/>
          </w:tcPr>
          <w:p w:rsidR="00910A9C" w:rsidRDefault="00910A9C" w:rsidP="00910A9C">
            <w:pPr>
              <w:spacing w:before="0" w:beforeAutospacing="0" w:after="0" w:afterAutospacing="0"/>
              <w:ind w:firstLine="0"/>
              <w:jc w:val="center"/>
            </w:pPr>
            <w:r>
              <w:t>650</w:t>
            </w:r>
          </w:p>
        </w:tc>
        <w:tc>
          <w:tcPr>
            <w:tcW w:w="1134" w:type="dxa"/>
          </w:tcPr>
          <w:p w:rsidR="00910A9C" w:rsidRDefault="00910A9C" w:rsidP="00910A9C">
            <w:pPr>
              <w:spacing w:before="0" w:beforeAutospacing="0" w:after="0" w:afterAutospacing="0"/>
              <w:ind w:firstLine="0"/>
              <w:jc w:val="center"/>
            </w:pPr>
            <w:r>
              <w:t>250</w:t>
            </w:r>
          </w:p>
        </w:tc>
        <w:tc>
          <w:tcPr>
            <w:tcW w:w="1984" w:type="dxa"/>
          </w:tcPr>
          <w:p w:rsidR="00910A9C" w:rsidRDefault="00910A9C" w:rsidP="00910A9C">
            <w:pPr>
              <w:spacing w:before="0" w:beforeAutospacing="0" w:after="0" w:afterAutospacing="0"/>
              <w:ind w:firstLine="0"/>
              <w:jc w:val="center"/>
            </w:pPr>
            <w:r>
              <w:t>900</w:t>
            </w:r>
          </w:p>
        </w:tc>
        <w:tc>
          <w:tcPr>
            <w:tcW w:w="1418" w:type="dxa"/>
          </w:tcPr>
          <w:p w:rsidR="00910A9C" w:rsidRDefault="00910A9C" w:rsidP="00910A9C">
            <w:pPr>
              <w:spacing w:before="0" w:beforeAutospacing="0" w:after="0" w:afterAutospacing="0"/>
              <w:ind w:firstLine="0"/>
              <w:jc w:val="center"/>
            </w:pPr>
            <w:r>
              <w:t>250</w:t>
            </w:r>
          </w:p>
        </w:tc>
      </w:tr>
      <w:tr w:rsidR="00910A9C" w:rsidTr="00C85726">
        <w:tc>
          <w:tcPr>
            <w:tcW w:w="4112" w:type="dxa"/>
          </w:tcPr>
          <w:p w:rsidR="00910A9C" w:rsidRDefault="00910A9C" w:rsidP="00085312">
            <w:pPr>
              <w:spacing w:before="0" w:beforeAutospacing="0" w:after="0" w:afterAutospacing="0"/>
              <w:ind w:firstLine="0"/>
            </w:pPr>
            <w:r w:rsidRPr="00910A9C">
              <w:t>Грузовой автомобиль  (до 4-х тонн)</w:t>
            </w:r>
          </w:p>
        </w:tc>
        <w:tc>
          <w:tcPr>
            <w:tcW w:w="1134" w:type="dxa"/>
            <w:vAlign w:val="center"/>
          </w:tcPr>
          <w:p w:rsidR="00910A9C" w:rsidRDefault="00910A9C" w:rsidP="00C85726">
            <w:pPr>
              <w:spacing w:before="0" w:beforeAutospacing="0" w:after="0" w:afterAutospacing="0"/>
              <w:ind w:firstLine="0"/>
              <w:jc w:val="center"/>
            </w:pPr>
            <w:r>
              <w:t>550</w:t>
            </w:r>
          </w:p>
        </w:tc>
        <w:tc>
          <w:tcPr>
            <w:tcW w:w="1134" w:type="dxa"/>
            <w:vAlign w:val="center"/>
          </w:tcPr>
          <w:p w:rsidR="00910A9C" w:rsidRDefault="00910A9C" w:rsidP="00C85726">
            <w:pPr>
              <w:spacing w:before="0" w:beforeAutospacing="0" w:after="0" w:afterAutospacing="0"/>
              <w:ind w:firstLine="0"/>
              <w:jc w:val="center"/>
            </w:pPr>
            <w:r>
              <w:t>250</w:t>
            </w:r>
          </w:p>
        </w:tc>
        <w:tc>
          <w:tcPr>
            <w:tcW w:w="1984" w:type="dxa"/>
            <w:vAlign w:val="center"/>
          </w:tcPr>
          <w:p w:rsidR="00910A9C" w:rsidRDefault="00910A9C" w:rsidP="00C85726">
            <w:pPr>
              <w:spacing w:before="0" w:beforeAutospacing="0" w:after="0" w:afterAutospacing="0"/>
              <w:ind w:firstLine="0"/>
              <w:jc w:val="center"/>
            </w:pPr>
            <w:r>
              <w:t>800</w:t>
            </w:r>
          </w:p>
        </w:tc>
        <w:tc>
          <w:tcPr>
            <w:tcW w:w="1418" w:type="dxa"/>
            <w:vAlign w:val="center"/>
          </w:tcPr>
          <w:p w:rsidR="00910A9C" w:rsidRDefault="00910A9C" w:rsidP="00C85726">
            <w:pPr>
              <w:spacing w:before="0" w:beforeAutospacing="0" w:after="0" w:afterAutospacing="0"/>
              <w:ind w:firstLine="0"/>
              <w:jc w:val="center"/>
            </w:pPr>
            <w:r>
              <w:t>250</w:t>
            </w:r>
          </w:p>
        </w:tc>
      </w:tr>
      <w:tr w:rsidR="00910A9C" w:rsidTr="00C85726">
        <w:tc>
          <w:tcPr>
            <w:tcW w:w="4112" w:type="dxa"/>
          </w:tcPr>
          <w:p w:rsidR="00910A9C" w:rsidRDefault="00910A9C" w:rsidP="00085312">
            <w:pPr>
              <w:spacing w:before="0" w:beforeAutospacing="0" w:after="0" w:afterAutospacing="0"/>
              <w:ind w:firstLine="0"/>
            </w:pPr>
            <w:r w:rsidRPr="00910A9C">
              <w:t>Грузовой автомобиль (свыше 4-х тонн)</w:t>
            </w:r>
          </w:p>
        </w:tc>
        <w:tc>
          <w:tcPr>
            <w:tcW w:w="1134" w:type="dxa"/>
            <w:vAlign w:val="center"/>
          </w:tcPr>
          <w:p w:rsidR="00910A9C" w:rsidRDefault="00910A9C" w:rsidP="00C85726">
            <w:pPr>
              <w:spacing w:before="0" w:beforeAutospacing="0" w:after="0" w:afterAutospacing="0"/>
              <w:ind w:firstLine="0"/>
              <w:jc w:val="center"/>
            </w:pPr>
            <w:r>
              <w:t>650</w:t>
            </w:r>
          </w:p>
        </w:tc>
        <w:tc>
          <w:tcPr>
            <w:tcW w:w="1134" w:type="dxa"/>
            <w:vAlign w:val="center"/>
          </w:tcPr>
          <w:p w:rsidR="00910A9C" w:rsidRDefault="00910A9C" w:rsidP="00C85726">
            <w:pPr>
              <w:spacing w:before="0" w:beforeAutospacing="0" w:after="0" w:afterAutospacing="0"/>
              <w:ind w:firstLine="0"/>
              <w:jc w:val="center"/>
            </w:pPr>
            <w:r>
              <w:t>350</w:t>
            </w:r>
          </w:p>
        </w:tc>
        <w:tc>
          <w:tcPr>
            <w:tcW w:w="1984" w:type="dxa"/>
            <w:vAlign w:val="center"/>
          </w:tcPr>
          <w:p w:rsidR="00910A9C" w:rsidRDefault="00910A9C" w:rsidP="00C85726">
            <w:pPr>
              <w:spacing w:before="0" w:beforeAutospacing="0" w:after="0" w:afterAutospacing="0"/>
              <w:ind w:firstLine="0"/>
              <w:jc w:val="center"/>
            </w:pPr>
            <w:r>
              <w:t>1000</w:t>
            </w:r>
          </w:p>
        </w:tc>
        <w:tc>
          <w:tcPr>
            <w:tcW w:w="1418" w:type="dxa"/>
            <w:vAlign w:val="center"/>
          </w:tcPr>
          <w:p w:rsidR="00910A9C" w:rsidRDefault="00910A9C" w:rsidP="00C85726">
            <w:pPr>
              <w:spacing w:before="0" w:beforeAutospacing="0" w:after="0" w:afterAutospacing="0"/>
              <w:ind w:firstLine="0"/>
              <w:jc w:val="center"/>
            </w:pPr>
            <w:r>
              <w:t>350</w:t>
            </w:r>
          </w:p>
        </w:tc>
      </w:tr>
      <w:tr w:rsidR="00910A9C" w:rsidTr="00C85726">
        <w:tc>
          <w:tcPr>
            <w:tcW w:w="4112" w:type="dxa"/>
          </w:tcPr>
          <w:p w:rsidR="00910A9C" w:rsidRDefault="00910A9C" w:rsidP="00085312">
            <w:pPr>
              <w:spacing w:before="0" w:beforeAutospacing="0" w:after="0" w:afterAutospacing="0"/>
              <w:ind w:firstLine="0"/>
            </w:pPr>
            <w:r w:rsidRPr="00910A9C">
              <w:lastRenderedPageBreak/>
              <w:t>Автомобиль Миксер,МАЗ, КАМАЗ и т.п</w:t>
            </w:r>
          </w:p>
        </w:tc>
        <w:tc>
          <w:tcPr>
            <w:tcW w:w="1134" w:type="dxa"/>
            <w:vAlign w:val="center"/>
          </w:tcPr>
          <w:p w:rsidR="00910A9C" w:rsidRDefault="00910A9C" w:rsidP="00C85726">
            <w:pPr>
              <w:spacing w:before="0" w:beforeAutospacing="0" w:after="0" w:afterAutospacing="0"/>
              <w:ind w:firstLine="0"/>
              <w:jc w:val="center"/>
            </w:pPr>
            <w:r>
              <w:t>850</w:t>
            </w:r>
          </w:p>
        </w:tc>
        <w:tc>
          <w:tcPr>
            <w:tcW w:w="1134" w:type="dxa"/>
            <w:vAlign w:val="center"/>
          </w:tcPr>
          <w:p w:rsidR="00910A9C" w:rsidRDefault="00910A9C" w:rsidP="00C85726">
            <w:pPr>
              <w:spacing w:before="0" w:beforeAutospacing="0" w:after="0" w:afterAutospacing="0"/>
              <w:ind w:firstLine="0"/>
              <w:jc w:val="center"/>
            </w:pPr>
            <w:r>
              <w:t>250</w:t>
            </w:r>
          </w:p>
        </w:tc>
        <w:tc>
          <w:tcPr>
            <w:tcW w:w="1984" w:type="dxa"/>
            <w:vAlign w:val="center"/>
          </w:tcPr>
          <w:p w:rsidR="00910A9C" w:rsidRDefault="00910A9C" w:rsidP="00C85726">
            <w:pPr>
              <w:spacing w:before="0" w:beforeAutospacing="0" w:after="0" w:afterAutospacing="0"/>
              <w:ind w:firstLine="0"/>
              <w:jc w:val="center"/>
            </w:pPr>
            <w:r>
              <w:t>1100</w:t>
            </w:r>
          </w:p>
        </w:tc>
        <w:tc>
          <w:tcPr>
            <w:tcW w:w="1418" w:type="dxa"/>
            <w:vAlign w:val="center"/>
          </w:tcPr>
          <w:p w:rsidR="00910A9C" w:rsidRDefault="00910A9C" w:rsidP="00C85726">
            <w:pPr>
              <w:spacing w:before="0" w:beforeAutospacing="0" w:after="0" w:afterAutospacing="0"/>
              <w:ind w:firstLine="0"/>
              <w:jc w:val="center"/>
            </w:pPr>
            <w:r>
              <w:t>450</w:t>
            </w:r>
          </w:p>
        </w:tc>
      </w:tr>
      <w:tr w:rsidR="00910A9C" w:rsidTr="00910A9C">
        <w:tc>
          <w:tcPr>
            <w:tcW w:w="4112" w:type="dxa"/>
          </w:tcPr>
          <w:p w:rsidR="00910A9C" w:rsidRDefault="00910A9C" w:rsidP="00085312">
            <w:pPr>
              <w:spacing w:before="0" w:beforeAutospacing="0" w:after="0" w:afterAutospacing="0"/>
              <w:ind w:firstLine="0"/>
            </w:pPr>
            <w:r w:rsidRPr="00910A9C">
              <w:t>Швинг</w:t>
            </w:r>
          </w:p>
        </w:tc>
        <w:tc>
          <w:tcPr>
            <w:tcW w:w="1134" w:type="dxa"/>
          </w:tcPr>
          <w:p w:rsidR="00910A9C" w:rsidRDefault="00910A9C" w:rsidP="00910A9C">
            <w:pPr>
              <w:spacing w:before="0" w:beforeAutospacing="0" w:after="0" w:afterAutospacing="0"/>
              <w:ind w:firstLine="0"/>
              <w:jc w:val="center"/>
            </w:pPr>
            <w:r>
              <w:t>850</w:t>
            </w:r>
          </w:p>
        </w:tc>
        <w:tc>
          <w:tcPr>
            <w:tcW w:w="1134" w:type="dxa"/>
          </w:tcPr>
          <w:p w:rsidR="00910A9C" w:rsidRDefault="00910A9C" w:rsidP="00910A9C">
            <w:pPr>
              <w:spacing w:before="0" w:beforeAutospacing="0" w:after="0" w:afterAutospacing="0"/>
              <w:ind w:firstLine="0"/>
              <w:jc w:val="center"/>
            </w:pPr>
            <w:r>
              <w:t>250</w:t>
            </w:r>
          </w:p>
        </w:tc>
        <w:tc>
          <w:tcPr>
            <w:tcW w:w="1984" w:type="dxa"/>
          </w:tcPr>
          <w:p w:rsidR="00910A9C" w:rsidRDefault="00910A9C" w:rsidP="00910A9C">
            <w:pPr>
              <w:spacing w:before="0" w:beforeAutospacing="0" w:after="0" w:afterAutospacing="0"/>
              <w:ind w:firstLine="0"/>
              <w:jc w:val="center"/>
            </w:pPr>
            <w:r>
              <w:t>1100</w:t>
            </w:r>
          </w:p>
        </w:tc>
        <w:tc>
          <w:tcPr>
            <w:tcW w:w="1418" w:type="dxa"/>
          </w:tcPr>
          <w:p w:rsidR="00910A9C" w:rsidRDefault="00910A9C" w:rsidP="00910A9C">
            <w:pPr>
              <w:spacing w:before="0" w:beforeAutospacing="0" w:after="0" w:afterAutospacing="0"/>
              <w:ind w:firstLine="0"/>
              <w:jc w:val="center"/>
            </w:pPr>
            <w:r>
              <w:t>450</w:t>
            </w:r>
          </w:p>
        </w:tc>
      </w:tr>
      <w:tr w:rsidR="00910A9C" w:rsidTr="00910A9C">
        <w:tc>
          <w:tcPr>
            <w:tcW w:w="4112" w:type="dxa"/>
          </w:tcPr>
          <w:p w:rsidR="00910A9C" w:rsidRDefault="00910A9C" w:rsidP="00085312">
            <w:pPr>
              <w:spacing w:before="0" w:beforeAutospacing="0" w:after="0" w:afterAutospacing="0"/>
              <w:ind w:firstLine="0"/>
            </w:pPr>
            <w:r w:rsidRPr="00910A9C">
              <w:t>Стирка ковров (1 кв/м)</w:t>
            </w:r>
          </w:p>
        </w:tc>
        <w:tc>
          <w:tcPr>
            <w:tcW w:w="1134" w:type="dxa"/>
          </w:tcPr>
          <w:p w:rsidR="00910A9C" w:rsidRDefault="00910A9C" w:rsidP="00910A9C">
            <w:pPr>
              <w:spacing w:before="0" w:beforeAutospacing="0" w:after="0" w:afterAutospacing="0"/>
              <w:ind w:firstLine="0"/>
              <w:jc w:val="center"/>
            </w:pPr>
            <w:r>
              <w:t>100</w:t>
            </w:r>
          </w:p>
        </w:tc>
        <w:tc>
          <w:tcPr>
            <w:tcW w:w="1134" w:type="dxa"/>
          </w:tcPr>
          <w:p w:rsidR="00910A9C" w:rsidRDefault="0008266B" w:rsidP="00910A9C">
            <w:pPr>
              <w:spacing w:before="0" w:beforeAutospacing="0" w:after="0" w:afterAutospacing="0"/>
              <w:ind w:firstLine="0"/>
              <w:jc w:val="center"/>
            </w:pPr>
            <w:r>
              <w:t>-</w:t>
            </w:r>
          </w:p>
        </w:tc>
        <w:tc>
          <w:tcPr>
            <w:tcW w:w="1984" w:type="dxa"/>
          </w:tcPr>
          <w:p w:rsidR="00910A9C" w:rsidRDefault="0008266B" w:rsidP="00910A9C">
            <w:pPr>
              <w:spacing w:before="0" w:beforeAutospacing="0" w:after="0" w:afterAutospacing="0"/>
              <w:ind w:firstLine="0"/>
              <w:jc w:val="center"/>
            </w:pPr>
            <w:r>
              <w:t>-</w:t>
            </w:r>
          </w:p>
        </w:tc>
        <w:tc>
          <w:tcPr>
            <w:tcW w:w="1418" w:type="dxa"/>
          </w:tcPr>
          <w:p w:rsidR="00910A9C" w:rsidRDefault="0008266B" w:rsidP="00910A9C">
            <w:pPr>
              <w:spacing w:before="0" w:beforeAutospacing="0" w:after="0" w:afterAutospacing="0"/>
              <w:ind w:firstLine="0"/>
              <w:jc w:val="center"/>
            </w:pPr>
            <w:r>
              <w:t>-</w:t>
            </w:r>
          </w:p>
        </w:tc>
      </w:tr>
    </w:tbl>
    <w:p w:rsidR="00910A9C" w:rsidRDefault="00910A9C" w:rsidP="00085312">
      <w:pPr>
        <w:spacing w:before="0" w:beforeAutospacing="0" w:after="0" w:afterAutospacing="0"/>
      </w:pPr>
    </w:p>
    <w:p w:rsidR="0037233C" w:rsidRDefault="0008266B" w:rsidP="0037233C">
      <w:pPr>
        <w:spacing w:before="0" w:beforeAutospacing="0" w:after="0" w:afterAutospacing="0"/>
      </w:pPr>
      <w:r>
        <w:t xml:space="preserve">АО «Автоколонна 1880» </w:t>
      </w:r>
      <w:r w:rsidRPr="0008266B">
        <w:t>предла</w:t>
      </w:r>
      <w:r>
        <w:t xml:space="preserve">гает услугу предрейсового / </w:t>
      </w:r>
      <w:r w:rsidRPr="0008266B">
        <w:t>посл</w:t>
      </w:r>
      <w:r>
        <w:t>ерейсового медицинского осмотра 125 руб./разовое прохождение.</w:t>
      </w:r>
    </w:p>
    <w:p w:rsidR="0008266B" w:rsidRDefault="0008266B" w:rsidP="0037233C">
      <w:pPr>
        <w:spacing w:before="0" w:beforeAutospacing="0" w:after="0" w:afterAutospacing="0"/>
      </w:pPr>
      <w:r>
        <w:t>Услуги автовокзала АО «Автоколонна 1880»</w:t>
      </w:r>
      <w:r w:rsidR="008C1B0D">
        <w:t xml:space="preserve"> (приведен в таблице 2).</w:t>
      </w:r>
    </w:p>
    <w:p w:rsidR="008C1B0D" w:rsidRDefault="008C1B0D" w:rsidP="0008266B">
      <w:pPr>
        <w:spacing w:before="0" w:beforeAutospacing="0" w:after="0" w:afterAutospacing="0"/>
      </w:pPr>
      <w:r>
        <w:t>Таблица 2 – Услуги автовокзала АО «Автоколонна 1880»:</w:t>
      </w:r>
    </w:p>
    <w:tbl>
      <w:tblPr>
        <w:tblStyle w:val="ab"/>
        <w:tblW w:w="9923" w:type="dxa"/>
        <w:tblInd w:w="-289" w:type="dxa"/>
        <w:tblLayout w:type="fixed"/>
        <w:tblLook w:val="04A0"/>
      </w:tblPr>
      <w:tblGrid>
        <w:gridCol w:w="851"/>
        <w:gridCol w:w="4253"/>
        <w:gridCol w:w="2693"/>
        <w:gridCol w:w="2126"/>
      </w:tblGrid>
      <w:tr w:rsidR="0008266B" w:rsidTr="005E019E">
        <w:trPr>
          <w:trHeight w:val="350"/>
        </w:trPr>
        <w:tc>
          <w:tcPr>
            <w:tcW w:w="851" w:type="dxa"/>
          </w:tcPr>
          <w:p w:rsidR="0008266B" w:rsidRPr="00C85726" w:rsidRDefault="00C85726" w:rsidP="005857AD">
            <w:pPr>
              <w:spacing w:before="0" w:beforeAutospacing="0" w:after="0" w:afterAutospacing="0" w:line="240" w:lineRule="auto"/>
              <w:ind w:firstLine="0"/>
              <w:jc w:val="center"/>
            </w:pPr>
            <w:r>
              <w:t>№ п/п</w:t>
            </w:r>
          </w:p>
        </w:tc>
        <w:tc>
          <w:tcPr>
            <w:tcW w:w="4253" w:type="dxa"/>
            <w:vAlign w:val="center"/>
          </w:tcPr>
          <w:p w:rsidR="0008266B" w:rsidRDefault="00C85726" w:rsidP="005857AD">
            <w:pPr>
              <w:spacing w:before="0" w:beforeAutospacing="0" w:after="0" w:afterAutospacing="0" w:line="240" w:lineRule="auto"/>
              <w:ind w:firstLine="0"/>
              <w:jc w:val="center"/>
            </w:pPr>
            <w:r>
              <w:t>Наименование услуги</w:t>
            </w:r>
          </w:p>
        </w:tc>
        <w:tc>
          <w:tcPr>
            <w:tcW w:w="2693" w:type="dxa"/>
            <w:vAlign w:val="center"/>
          </w:tcPr>
          <w:p w:rsidR="0008266B" w:rsidRDefault="00C85726" w:rsidP="005857AD">
            <w:pPr>
              <w:spacing w:before="0" w:beforeAutospacing="0" w:after="0" w:afterAutospacing="0" w:line="240" w:lineRule="auto"/>
              <w:ind w:firstLine="0"/>
              <w:jc w:val="center"/>
            </w:pPr>
            <w:r>
              <w:t>Единица измерения</w:t>
            </w:r>
          </w:p>
        </w:tc>
        <w:tc>
          <w:tcPr>
            <w:tcW w:w="2126" w:type="dxa"/>
            <w:vAlign w:val="center"/>
          </w:tcPr>
          <w:p w:rsidR="0008266B" w:rsidRDefault="00C85726" w:rsidP="005857AD">
            <w:pPr>
              <w:spacing w:before="0" w:beforeAutospacing="0" w:after="0" w:afterAutospacing="0" w:line="240" w:lineRule="auto"/>
              <w:ind w:firstLine="0"/>
              <w:jc w:val="center"/>
            </w:pPr>
            <w:r>
              <w:t>Стоимость в руб, включая НДС 20%</w:t>
            </w:r>
          </w:p>
        </w:tc>
      </w:tr>
      <w:tr w:rsidR="0008266B" w:rsidTr="005E019E">
        <w:tc>
          <w:tcPr>
            <w:tcW w:w="851" w:type="dxa"/>
          </w:tcPr>
          <w:p w:rsidR="0008266B" w:rsidRDefault="00C85726" w:rsidP="005857AD">
            <w:pPr>
              <w:spacing w:before="0" w:beforeAutospacing="0" w:after="0" w:afterAutospacing="0" w:line="240" w:lineRule="auto"/>
              <w:ind w:firstLine="0"/>
              <w:jc w:val="center"/>
            </w:pPr>
            <w:r>
              <w:t>1</w:t>
            </w:r>
          </w:p>
        </w:tc>
        <w:tc>
          <w:tcPr>
            <w:tcW w:w="9072" w:type="dxa"/>
            <w:gridSpan w:val="3"/>
          </w:tcPr>
          <w:p w:rsidR="0008266B" w:rsidRPr="005E019E" w:rsidRDefault="005857AD" w:rsidP="005857AD">
            <w:pPr>
              <w:spacing w:before="0" w:beforeAutospacing="0" w:after="0" w:afterAutospacing="0" w:line="240" w:lineRule="auto"/>
              <w:ind w:firstLine="0"/>
              <w:jc w:val="center"/>
              <w:rPr>
                <w:b/>
              </w:rPr>
            </w:pPr>
            <w:r w:rsidRPr="005E019E">
              <w:rPr>
                <w:b/>
              </w:rPr>
              <w:t>Пользование инфраструктурой автовокзала</w:t>
            </w:r>
          </w:p>
        </w:tc>
      </w:tr>
      <w:tr w:rsidR="005E019E" w:rsidTr="005E019E">
        <w:tc>
          <w:tcPr>
            <w:tcW w:w="851" w:type="dxa"/>
            <w:vMerge w:val="restart"/>
          </w:tcPr>
          <w:p w:rsidR="005E019E" w:rsidRDefault="005E019E" w:rsidP="005857AD">
            <w:pPr>
              <w:spacing w:before="0" w:beforeAutospacing="0" w:after="0" w:afterAutospacing="0" w:line="240" w:lineRule="auto"/>
              <w:ind w:firstLine="0"/>
              <w:jc w:val="center"/>
            </w:pPr>
            <w:r>
              <w:t>1.1</w:t>
            </w:r>
          </w:p>
        </w:tc>
        <w:tc>
          <w:tcPr>
            <w:tcW w:w="4253" w:type="dxa"/>
            <w:vMerge w:val="restart"/>
          </w:tcPr>
          <w:p w:rsidR="005E019E" w:rsidRDefault="005E019E" w:rsidP="005857AD">
            <w:pPr>
              <w:spacing w:before="0" w:beforeAutospacing="0" w:after="0" w:afterAutospacing="0" w:line="240" w:lineRule="auto"/>
              <w:ind w:firstLine="0"/>
            </w:pPr>
            <w:r>
              <w:t>Обслуживание при прибытии-отправлении (включая стоянку автобуса на перроне в течение времени, отведенного в утвержденном расписании движения для посадки-высадки пассажиров, обеспечение транспортной безопасности и предоставление автовокзального комплекса в части информационного сопровождения рейса и предоставления пассажирам бесплатного пользования залами ожидания и туалетами).</w:t>
            </w:r>
          </w:p>
        </w:tc>
        <w:tc>
          <w:tcPr>
            <w:tcW w:w="2693" w:type="dxa"/>
            <w:vAlign w:val="center"/>
          </w:tcPr>
          <w:p w:rsidR="005E019E" w:rsidRDefault="005E019E" w:rsidP="005857AD">
            <w:pPr>
              <w:spacing w:before="0" w:beforeAutospacing="0" w:after="0" w:afterAutospacing="0" w:line="240" w:lineRule="auto"/>
              <w:ind w:firstLine="0"/>
              <w:jc w:val="center"/>
            </w:pPr>
            <w:r>
              <w:t xml:space="preserve">Отправляющийся рейс автобуса большого класса </w:t>
            </w:r>
          </w:p>
        </w:tc>
        <w:tc>
          <w:tcPr>
            <w:tcW w:w="2126" w:type="dxa"/>
            <w:vAlign w:val="center"/>
          </w:tcPr>
          <w:p w:rsidR="005E019E" w:rsidRDefault="005E019E" w:rsidP="005857AD">
            <w:pPr>
              <w:spacing w:before="0" w:beforeAutospacing="0" w:after="0" w:afterAutospacing="0" w:line="240" w:lineRule="auto"/>
              <w:ind w:firstLine="0"/>
              <w:jc w:val="center"/>
            </w:pPr>
            <w:r>
              <w:t>327</w:t>
            </w:r>
          </w:p>
        </w:tc>
      </w:tr>
      <w:tr w:rsidR="005E019E" w:rsidTr="005E019E">
        <w:tc>
          <w:tcPr>
            <w:tcW w:w="851" w:type="dxa"/>
            <w:vMerge/>
          </w:tcPr>
          <w:p w:rsidR="005E019E" w:rsidRDefault="005E019E" w:rsidP="005857AD">
            <w:pPr>
              <w:spacing w:before="0" w:beforeAutospacing="0" w:after="0" w:afterAutospacing="0" w:line="240" w:lineRule="auto"/>
              <w:ind w:firstLine="0"/>
              <w:jc w:val="center"/>
            </w:pPr>
          </w:p>
        </w:tc>
        <w:tc>
          <w:tcPr>
            <w:tcW w:w="4253" w:type="dxa"/>
            <w:vMerge/>
          </w:tcPr>
          <w:p w:rsidR="005E019E" w:rsidRDefault="005E019E" w:rsidP="005857AD">
            <w:pPr>
              <w:spacing w:before="0" w:beforeAutospacing="0" w:after="0" w:afterAutospacing="0" w:line="240" w:lineRule="auto"/>
              <w:ind w:firstLine="0"/>
            </w:pPr>
          </w:p>
        </w:tc>
        <w:tc>
          <w:tcPr>
            <w:tcW w:w="2693" w:type="dxa"/>
            <w:vAlign w:val="center"/>
          </w:tcPr>
          <w:p w:rsidR="005E019E" w:rsidRDefault="005E019E" w:rsidP="005857AD">
            <w:pPr>
              <w:spacing w:before="0" w:beforeAutospacing="0" w:after="0" w:afterAutospacing="0" w:line="240" w:lineRule="auto"/>
              <w:ind w:firstLine="0"/>
              <w:jc w:val="center"/>
            </w:pPr>
            <w:r>
              <w:t>Отправляющийся рейс автобуса малого класса</w:t>
            </w:r>
          </w:p>
        </w:tc>
        <w:tc>
          <w:tcPr>
            <w:tcW w:w="2126" w:type="dxa"/>
            <w:vAlign w:val="center"/>
          </w:tcPr>
          <w:p w:rsidR="005E019E" w:rsidRDefault="005E019E" w:rsidP="005857AD">
            <w:pPr>
              <w:spacing w:before="0" w:beforeAutospacing="0" w:after="0" w:afterAutospacing="0" w:line="240" w:lineRule="auto"/>
              <w:ind w:firstLine="0"/>
              <w:jc w:val="center"/>
            </w:pPr>
            <w:r>
              <w:t>237</w:t>
            </w:r>
          </w:p>
        </w:tc>
      </w:tr>
      <w:tr w:rsidR="005E019E" w:rsidTr="005E019E">
        <w:tc>
          <w:tcPr>
            <w:tcW w:w="851" w:type="dxa"/>
            <w:vMerge/>
          </w:tcPr>
          <w:p w:rsidR="005E019E" w:rsidRDefault="005E019E" w:rsidP="005857AD">
            <w:pPr>
              <w:spacing w:before="0" w:beforeAutospacing="0" w:after="0" w:afterAutospacing="0" w:line="240" w:lineRule="auto"/>
              <w:ind w:firstLine="0"/>
              <w:jc w:val="center"/>
            </w:pPr>
          </w:p>
        </w:tc>
        <w:tc>
          <w:tcPr>
            <w:tcW w:w="4253" w:type="dxa"/>
            <w:vMerge/>
          </w:tcPr>
          <w:p w:rsidR="005E019E" w:rsidRDefault="005E019E" w:rsidP="005857AD">
            <w:pPr>
              <w:spacing w:before="0" w:beforeAutospacing="0" w:after="0" w:afterAutospacing="0" w:line="240" w:lineRule="auto"/>
              <w:ind w:firstLine="0"/>
            </w:pPr>
          </w:p>
        </w:tc>
        <w:tc>
          <w:tcPr>
            <w:tcW w:w="2693" w:type="dxa"/>
            <w:vAlign w:val="center"/>
          </w:tcPr>
          <w:p w:rsidR="005E019E" w:rsidRDefault="005E019E" w:rsidP="005857AD">
            <w:pPr>
              <w:spacing w:before="0" w:beforeAutospacing="0" w:after="0" w:afterAutospacing="0" w:line="240" w:lineRule="auto"/>
              <w:ind w:firstLine="0"/>
              <w:jc w:val="center"/>
            </w:pPr>
            <w:r>
              <w:t>Отправляющийся рейс автобусного особо малого класса</w:t>
            </w:r>
          </w:p>
        </w:tc>
        <w:tc>
          <w:tcPr>
            <w:tcW w:w="2126" w:type="dxa"/>
            <w:vAlign w:val="center"/>
          </w:tcPr>
          <w:p w:rsidR="005E019E" w:rsidRDefault="005E019E" w:rsidP="005857AD">
            <w:pPr>
              <w:spacing w:before="0" w:beforeAutospacing="0" w:after="0" w:afterAutospacing="0" w:line="240" w:lineRule="auto"/>
              <w:ind w:firstLine="0"/>
              <w:jc w:val="center"/>
            </w:pPr>
            <w:r>
              <w:t>198</w:t>
            </w:r>
          </w:p>
        </w:tc>
      </w:tr>
      <w:tr w:rsidR="00C85726" w:rsidTr="005E019E">
        <w:tc>
          <w:tcPr>
            <w:tcW w:w="851" w:type="dxa"/>
          </w:tcPr>
          <w:p w:rsidR="00C85726" w:rsidRDefault="00C85726" w:rsidP="005857AD">
            <w:pPr>
              <w:spacing w:before="0" w:beforeAutospacing="0" w:after="0" w:afterAutospacing="0" w:line="240" w:lineRule="auto"/>
              <w:ind w:firstLine="0"/>
              <w:jc w:val="center"/>
            </w:pPr>
            <w:r>
              <w:t>2</w:t>
            </w:r>
          </w:p>
        </w:tc>
        <w:tc>
          <w:tcPr>
            <w:tcW w:w="9072" w:type="dxa"/>
            <w:gridSpan w:val="3"/>
            <w:vAlign w:val="center"/>
          </w:tcPr>
          <w:p w:rsidR="00C85726" w:rsidRPr="005E019E" w:rsidRDefault="005857AD" w:rsidP="005857AD">
            <w:pPr>
              <w:spacing w:before="0" w:beforeAutospacing="0" w:after="0" w:afterAutospacing="0" w:line="240" w:lineRule="auto"/>
              <w:ind w:firstLine="0"/>
              <w:jc w:val="center"/>
              <w:rPr>
                <w:b/>
              </w:rPr>
            </w:pPr>
            <w:r w:rsidRPr="005E019E">
              <w:rPr>
                <w:b/>
              </w:rPr>
              <w:t>Дополнительные услуги</w:t>
            </w:r>
          </w:p>
        </w:tc>
      </w:tr>
      <w:tr w:rsidR="00C85726" w:rsidTr="005E019E">
        <w:tc>
          <w:tcPr>
            <w:tcW w:w="851" w:type="dxa"/>
          </w:tcPr>
          <w:p w:rsidR="00C85726" w:rsidRDefault="00C85726" w:rsidP="005857AD">
            <w:pPr>
              <w:spacing w:before="0" w:beforeAutospacing="0" w:after="0" w:afterAutospacing="0" w:line="240" w:lineRule="auto"/>
              <w:ind w:firstLine="0"/>
              <w:jc w:val="center"/>
            </w:pPr>
            <w:r>
              <w:t>2.1</w:t>
            </w:r>
          </w:p>
        </w:tc>
        <w:tc>
          <w:tcPr>
            <w:tcW w:w="9072" w:type="dxa"/>
            <w:gridSpan w:val="3"/>
          </w:tcPr>
          <w:p w:rsidR="00C85726" w:rsidRDefault="005857AD" w:rsidP="005857AD">
            <w:pPr>
              <w:spacing w:before="0" w:beforeAutospacing="0" w:after="0" w:afterAutospacing="0" w:line="240" w:lineRule="auto"/>
              <w:ind w:firstLine="0"/>
            </w:pPr>
            <w:r>
              <w:t>Хранение</w:t>
            </w:r>
            <w:r w:rsidR="00AD6542">
              <w:t xml:space="preserve"> предметов в камере хранения размером:</w:t>
            </w:r>
          </w:p>
        </w:tc>
      </w:tr>
      <w:tr w:rsidR="0008266B" w:rsidTr="005E019E">
        <w:tc>
          <w:tcPr>
            <w:tcW w:w="851" w:type="dxa"/>
          </w:tcPr>
          <w:p w:rsidR="0008266B" w:rsidRDefault="00C85726" w:rsidP="005857AD">
            <w:pPr>
              <w:spacing w:before="0" w:beforeAutospacing="0" w:after="0" w:afterAutospacing="0" w:line="240" w:lineRule="auto"/>
              <w:ind w:firstLine="0"/>
              <w:jc w:val="center"/>
            </w:pPr>
            <w:r>
              <w:t>2.1.1</w:t>
            </w:r>
          </w:p>
        </w:tc>
        <w:tc>
          <w:tcPr>
            <w:tcW w:w="4253" w:type="dxa"/>
          </w:tcPr>
          <w:p w:rsidR="0008266B" w:rsidRPr="00AD6542" w:rsidRDefault="00AD6542" w:rsidP="005857AD">
            <w:pPr>
              <w:spacing w:before="0" w:beforeAutospacing="0" w:after="0" w:afterAutospacing="0" w:line="240" w:lineRule="auto"/>
              <w:ind w:firstLine="0"/>
            </w:pPr>
            <w:r>
              <w:t>менее 70</w:t>
            </w:r>
            <w:r>
              <w:rPr>
                <w:rFonts w:cs="Times New Roman"/>
              </w:rPr>
              <w:t>×</w:t>
            </w:r>
            <w:r>
              <w:t>50</w:t>
            </w:r>
            <w:r>
              <w:rPr>
                <w:rFonts w:cs="Times New Roman"/>
              </w:rPr>
              <w:t>×</w:t>
            </w:r>
            <w:r>
              <w:t>30 см.</w:t>
            </w:r>
          </w:p>
        </w:tc>
        <w:tc>
          <w:tcPr>
            <w:tcW w:w="2693" w:type="dxa"/>
            <w:vAlign w:val="center"/>
          </w:tcPr>
          <w:p w:rsidR="0008266B" w:rsidRDefault="002B0D76" w:rsidP="002B0D76">
            <w:pPr>
              <w:spacing w:before="0" w:beforeAutospacing="0" w:after="0" w:afterAutospacing="0" w:line="240" w:lineRule="auto"/>
              <w:ind w:firstLine="0"/>
              <w:jc w:val="center"/>
            </w:pPr>
            <w:r>
              <w:t>шт.</w:t>
            </w:r>
          </w:p>
        </w:tc>
        <w:tc>
          <w:tcPr>
            <w:tcW w:w="2126" w:type="dxa"/>
            <w:vAlign w:val="center"/>
          </w:tcPr>
          <w:p w:rsidR="0008266B" w:rsidRDefault="002B0D76" w:rsidP="002B0D76">
            <w:pPr>
              <w:spacing w:before="0" w:beforeAutospacing="0" w:after="0" w:afterAutospacing="0" w:line="240" w:lineRule="auto"/>
              <w:ind w:firstLine="0"/>
              <w:jc w:val="center"/>
            </w:pPr>
            <w:r>
              <w:t xml:space="preserve">110 </w:t>
            </w:r>
          </w:p>
        </w:tc>
      </w:tr>
      <w:tr w:rsidR="0008266B" w:rsidTr="005E019E">
        <w:tc>
          <w:tcPr>
            <w:tcW w:w="851" w:type="dxa"/>
          </w:tcPr>
          <w:p w:rsidR="0008266B" w:rsidRDefault="00C85726" w:rsidP="005857AD">
            <w:pPr>
              <w:spacing w:before="0" w:beforeAutospacing="0" w:after="0" w:afterAutospacing="0" w:line="240" w:lineRule="auto"/>
              <w:ind w:firstLine="0"/>
              <w:jc w:val="center"/>
            </w:pPr>
            <w:r>
              <w:t>2.1.2</w:t>
            </w:r>
          </w:p>
        </w:tc>
        <w:tc>
          <w:tcPr>
            <w:tcW w:w="4253" w:type="dxa"/>
          </w:tcPr>
          <w:p w:rsidR="0008266B" w:rsidRDefault="002B0D76" w:rsidP="005857AD">
            <w:pPr>
              <w:spacing w:before="0" w:beforeAutospacing="0" w:after="0" w:afterAutospacing="0" w:line="240" w:lineRule="auto"/>
              <w:ind w:firstLine="0"/>
            </w:pPr>
            <w:r>
              <w:t>более 70</w:t>
            </w:r>
            <w:r>
              <w:rPr>
                <w:rFonts w:cs="Times New Roman"/>
              </w:rPr>
              <w:t>×</w:t>
            </w:r>
            <w:r>
              <w:t>50</w:t>
            </w:r>
            <w:r>
              <w:rPr>
                <w:rFonts w:cs="Times New Roman"/>
              </w:rPr>
              <w:t>×</w:t>
            </w:r>
            <w:r>
              <w:t>30 см.</w:t>
            </w:r>
          </w:p>
        </w:tc>
        <w:tc>
          <w:tcPr>
            <w:tcW w:w="2693" w:type="dxa"/>
            <w:vAlign w:val="center"/>
          </w:tcPr>
          <w:p w:rsidR="0008266B" w:rsidRDefault="002B0D76" w:rsidP="002B0D76">
            <w:pPr>
              <w:spacing w:before="0" w:beforeAutospacing="0" w:after="0" w:afterAutospacing="0" w:line="240" w:lineRule="auto"/>
              <w:ind w:firstLine="0"/>
              <w:jc w:val="center"/>
            </w:pPr>
            <w:r>
              <w:t>Шт.</w:t>
            </w:r>
          </w:p>
        </w:tc>
        <w:tc>
          <w:tcPr>
            <w:tcW w:w="2126" w:type="dxa"/>
            <w:vAlign w:val="center"/>
          </w:tcPr>
          <w:p w:rsidR="0008266B" w:rsidRDefault="002B0D76" w:rsidP="002B0D76">
            <w:pPr>
              <w:spacing w:before="0" w:beforeAutospacing="0" w:after="0" w:afterAutospacing="0" w:line="240" w:lineRule="auto"/>
              <w:ind w:firstLine="0"/>
              <w:jc w:val="center"/>
            </w:pPr>
            <w:r>
              <w:t>220</w:t>
            </w:r>
          </w:p>
        </w:tc>
      </w:tr>
      <w:tr w:rsidR="0008266B" w:rsidTr="005E019E">
        <w:tc>
          <w:tcPr>
            <w:tcW w:w="851" w:type="dxa"/>
          </w:tcPr>
          <w:p w:rsidR="0008266B" w:rsidRDefault="00C85726" w:rsidP="005857AD">
            <w:pPr>
              <w:spacing w:before="0" w:beforeAutospacing="0" w:after="0" w:afterAutospacing="0" w:line="240" w:lineRule="auto"/>
              <w:ind w:firstLine="0"/>
              <w:jc w:val="center"/>
            </w:pPr>
            <w:r>
              <w:t>2.1.3</w:t>
            </w:r>
          </w:p>
        </w:tc>
        <w:tc>
          <w:tcPr>
            <w:tcW w:w="4253" w:type="dxa"/>
          </w:tcPr>
          <w:p w:rsidR="0008266B" w:rsidRDefault="002B0D76" w:rsidP="005857AD">
            <w:pPr>
              <w:spacing w:before="0" w:beforeAutospacing="0" w:after="0" w:afterAutospacing="0" w:line="240" w:lineRule="auto"/>
              <w:ind w:firstLine="0"/>
            </w:pPr>
            <w:r>
              <w:t xml:space="preserve">Негабаритный размер </w:t>
            </w:r>
          </w:p>
        </w:tc>
        <w:tc>
          <w:tcPr>
            <w:tcW w:w="2693" w:type="dxa"/>
            <w:vAlign w:val="center"/>
          </w:tcPr>
          <w:p w:rsidR="0008266B" w:rsidRDefault="002B0D76" w:rsidP="002B0D76">
            <w:pPr>
              <w:spacing w:before="0" w:beforeAutospacing="0" w:after="0" w:afterAutospacing="0" w:line="240" w:lineRule="auto"/>
              <w:ind w:firstLine="0"/>
              <w:jc w:val="center"/>
            </w:pPr>
            <w:r>
              <w:t>Шт.</w:t>
            </w:r>
          </w:p>
        </w:tc>
        <w:tc>
          <w:tcPr>
            <w:tcW w:w="2126" w:type="dxa"/>
            <w:vAlign w:val="center"/>
          </w:tcPr>
          <w:p w:rsidR="0008266B" w:rsidRDefault="002B0D76" w:rsidP="002B0D76">
            <w:pPr>
              <w:spacing w:before="0" w:beforeAutospacing="0" w:after="0" w:afterAutospacing="0" w:line="240" w:lineRule="auto"/>
              <w:ind w:firstLine="0"/>
              <w:jc w:val="center"/>
            </w:pPr>
            <w:r>
              <w:t>300</w:t>
            </w:r>
          </w:p>
        </w:tc>
      </w:tr>
      <w:tr w:rsidR="0008266B" w:rsidTr="005E019E">
        <w:tc>
          <w:tcPr>
            <w:tcW w:w="851" w:type="dxa"/>
          </w:tcPr>
          <w:p w:rsidR="0008266B" w:rsidRDefault="00C85726" w:rsidP="005857AD">
            <w:pPr>
              <w:spacing w:before="0" w:beforeAutospacing="0" w:after="0" w:afterAutospacing="0" w:line="240" w:lineRule="auto"/>
              <w:ind w:firstLine="0"/>
              <w:jc w:val="center"/>
            </w:pPr>
            <w:r>
              <w:t>2.2</w:t>
            </w:r>
          </w:p>
        </w:tc>
        <w:tc>
          <w:tcPr>
            <w:tcW w:w="4253" w:type="dxa"/>
          </w:tcPr>
          <w:p w:rsidR="0008266B" w:rsidRDefault="002B0D76" w:rsidP="005857AD">
            <w:pPr>
              <w:spacing w:before="0" w:beforeAutospacing="0" w:after="0" w:afterAutospacing="0" w:line="240" w:lineRule="auto"/>
              <w:ind w:firstLine="0"/>
            </w:pPr>
            <w:r>
              <w:t xml:space="preserve">Выдача справки </w:t>
            </w:r>
          </w:p>
        </w:tc>
        <w:tc>
          <w:tcPr>
            <w:tcW w:w="2693" w:type="dxa"/>
            <w:vAlign w:val="center"/>
          </w:tcPr>
          <w:p w:rsidR="0008266B" w:rsidRDefault="002B0D76" w:rsidP="002B0D76">
            <w:pPr>
              <w:spacing w:before="0" w:beforeAutospacing="0" w:after="0" w:afterAutospacing="0" w:line="240" w:lineRule="auto"/>
              <w:ind w:firstLine="0"/>
              <w:jc w:val="center"/>
            </w:pPr>
            <w:r>
              <w:t>Шт.</w:t>
            </w:r>
          </w:p>
        </w:tc>
        <w:tc>
          <w:tcPr>
            <w:tcW w:w="2126" w:type="dxa"/>
            <w:vAlign w:val="center"/>
          </w:tcPr>
          <w:p w:rsidR="0008266B" w:rsidRDefault="002B0D76" w:rsidP="002B0D76">
            <w:pPr>
              <w:spacing w:before="0" w:beforeAutospacing="0" w:after="0" w:afterAutospacing="0" w:line="240" w:lineRule="auto"/>
              <w:ind w:firstLine="0"/>
              <w:jc w:val="center"/>
            </w:pPr>
            <w:r>
              <w:t>50</w:t>
            </w:r>
          </w:p>
        </w:tc>
      </w:tr>
      <w:tr w:rsidR="0008266B" w:rsidTr="005E019E">
        <w:tc>
          <w:tcPr>
            <w:tcW w:w="851" w:type="dxa"/>
          </w:tcPr>
          <w:p w:rsidR="0008266B" w:rsidRDefault="00C85726" w:rsidP="005857AD">
            <w:pPr>
              <w:spacing w:before="0" w:beforeAutospacing="0" w:after="0" w:afterAutospacing="0" w:line="240" w:lineRule="auto"/>
              <w:ind w:firstLine="0"/>
              <w:jc w:val="center"/>
            </w:pPr>
            <w:r>
              <w:t>2.3</w:t>
            </w:r>
          </w:p>
        </w:tc>
        <w:tc>
          <w:tcPr>
            <w:tcW w:w="4253" w:type="dxa"/>
          </w:tcPr>
          <w:p w:rsidR="0008266B" w:rsidRDefault="002B0D76" w:rsidP="005857AD">
            <w:pPr>
              <w:spacing w:before="0" w:beforeAutospacing="0" w:after="0" w:afterAutospacing="0" w:line="240" w:lineRule="auto"/>
              <w:ind w:firstLine="0"/>
            </w:pPr>
            <w:r>
              <w:t xml:space="preserve">Пользование туалетом </w:t>
            </w:r>
          </w:p>
        </w:tc>
        <w:tc>
          <w:tcPr>
            <w:tcW w:w="2693" w:type="dxa"/>
            <w:vAlign w:val="center"/>
          </w:tcPr>
          <w:p w:rsidR="0008266B" w:rsidRDefault="002B0D76" w:rsidP="002B0D76">
            <w:pPr>
              <w:spacing w:before="0" w:beforeAutospacing="0" w:after="0" w:afterAutospacing="0" w:line="240" w:lineRule="auto"/>
              <w:ind w:firstLine="0"/>
              <w:jc w:val="center"/>
            </w:pPr>
            <w:r>
              <w:t xml:space="preserve">Посещение </w:t>
            </w:r>
          </w:p>
        </w:tc>
        <w:tc>
          <w:tcPr>
            <w:tcW w:w="2126" w:type="dxa"/>
            <w:vAlign w:val="center"/>
          </w:tcPr>
          <w:p w:rsidR="0008266B" w:rsidRDefault="002B0D76" w:rsidP="002B0D76">
            <w:pPr>
              <w:spacing w:before="0" w:beforeAutospacing="0" w:after="0" w:afterAutospacing="0" w:line="240" w:lineRule="auto"/>
              <w:ind w:firstLine="0"/>
              <w:jc w:val="center"/>
            </w:pPr>
            <w:r>
              <w:t>20*</w:t>
            </w:r>
          </w:p>
        </w:tc>
      </w:tr>
      <w:tr w:rsidR="0008266B" w:rsidTr="005E019E">
        <w:tc>
          <w:tcPr>
            <w:tcW w:w="851" w:type="dxa"/>
          </w:tcPr>
          <w:p w:rsidR="0008266B" w:rsidRDefault="00C85726" w:rsidP="005857AD">
            <w:pPr>
              <w:spacing w:before="0" w:beforeAutospacing="0" w:after="0" w:afterAutospacing="0" w:line="240" w:lineRule="auto"/>
              <w:ind w:firstLine="0"/>
              <w:jc w:val="center"/>
            </w:pPr>
            <w:r>
              <w:t>2.4</w:t>
            </w:r>
          </w:p>
        </w:tc>
        <w:tc>
          <w:tcPr>
            <w:tcW w:w="4253" w:type="dxa"/>
          </w:tcPr>
          <w:p w:rsidR="0008266B" w:rsidRDefault="002B0D76" w:rsidP="005857AD">
            <w:pPr>
              <w:spacing w:before="0" w:beforeAutospacing="0" w:after="0" w:afterAutospacing="0" w:line="240" w:lineRule="auto"/>
              <w:ind w:firstLine="0"/>
            </w:pPr>
            <w:r>
              <w:t xml:space="preserve">Утеря жетона камеры хранения </w:t>
            </w:r>
          </w:p>
        </w:tc>
        <w:tc>
          <w:tcPr>
            <w:tcW w:w="2693" w:type="dxa"/>
            <w:vAlign w:val="center"/>
          </w:tcPr>
          <w:p w:rsidR="0008266B" w:rsidRDefault="002B0D76" w:rsidP="002B0D76">
            <w:pPr>
              <w:spacing w:before="0" w:beforeAutospacing="0" w:after="0" w:afterAutospacing="0" w:line="240" w:lineRule="auto"/>
              <w:ind w:firstLine="0"/>
              <w:jc w:val="center"/>
            </w:pPr>
            <w:r>
              <w:t>Шт.</w:t>
            </w:r>
          </w:p>
        </w:tc>
        <w:tc>
          <w:tcPr>
            <w:tcW w:w="2126" w:type="dxa"/>
            <w:vAlign w:val="center"/>
          </w:tcPr>
          <w:p w:rsidR="0008266B" w:rsidRDefault="002B0D76" w:rsidP="002B0D76">
            <w:pPr>
              <w:spacing w:before="0" w:beforeAutospacing="0" w:after="0" w:afterAutospacing="0" w:line="240" w:lineRule="auto"/>
              <w:ind w:firstLine="0"/>
              <w:jc w:val="center"/>
            </w:pPr>
            <w:r>
              <w:t>200</w:t>
            </w:r>
          </w:p>
        </w:tc>
      </w:tr>
      <w:tr w:rsidR="0008266B" w:rsidTr="005E019E">
        <w:tc>
          <w:tcPr>
            <w:tcW w:w="9923" w:type="dxa"/>
            <w:gridSpan w:val="4"/>
          </w:tcPr>
          <w:p w:rsidR="005E019E" w:rsidRDefault="005E019E" w:rsidP="005857AD">
            <w:pPr>
              <w:spacing w:before="0" w:beforeAutospacing="0" w:after="0" w:afterAutospacing="0" w:line="240" w:lineRule="auto"/>
              <w:ind w:firstLine="0"/>
            </w:pPr>
            <w:r>
              <w:t>Организация продажи билетов и квитанции на регулярные автобусные рейсы междугородного сообщения с размером агентского вознаграждения 12% от стоимости проезда по билетам и 50% от стоимости провоза ручной клади.</w:t>
            </w:r>
          </w:p>
        </w:tc>
      </w:tr>
    </w:tbl>
    <w:p w:rsidR="0008266B" w:rsidRDefault="0008266B" w:rsidP="0008266B">
      <w:pPr>
        <w:spacing w:before="0" w:beforeAutospacing="0" w:after="0" w:afterAutospacing="0"/>
      </w:pPr>
    </w:p>
    <w:p w:rsidR="00C32B6A" w:rsidRDefault="001063DD" w:rsidP="00C32B6A">
      <w:pPr>
        <w:spacing w:before="0" w:beforeAutospacing="0" w:after="0" w:afterAutospacing="0"/>
      </w:pPr>
      <w:r>
        <w:t xml:space="preserve">АО «Автоколонна 1880» предлагает услугу предрейсового / </w:t>
      </w:r>
      <w:r w:rsidRPr="001063DD">
        <w:t>послерейсового контроля технического</w:t>
      </w:r>
      <w:r>
        <w:t xml:space="preserve"> состояния транспортных средств 150 руб разовое прохождение.</w:t>
      </w:r>
    </w:p>
    <w:p w:rsidR="001063DD" w:rsidRDefault="00C32B6A" w:rsidP="00C32B6A">
      <w:pPr>
        <w:spacing w:before="0" w:beforeAutospacing="0" w:after="0" w:afterAutospacing="0"/>
      </w:pPr>
      <w:r>
        <w:t>С</w:t>
      </w:r>
      <w:r w:rsidRPr="00C32B6A">
        <w:t>пектр услуг</w:t>
      </w:r>
      <w:r>
        <w:t xml:space="preserve"> столовой: -</w:t>
      </w:r>
      <w:r w:rsidRPr="00C32B6A">
        <w:t xml:space="preserve"> поставка готовых блюд (завтраки, ланчи, обеды, п</w:t>
      </w:r>
      <w:r>
        <w:t>олдники, ужины) в организации; -</w:t>
      </w:r>
      <w:r w:rsidRPr="00C32B6A">
        <w:t xml:space="preserve"> организация или управлен</w:t>
      </w:r>
      <w:r>
        <w:t>ие столовой на предприятии; -</w:t>
      </w:r>
      <w:r w:rsidRPr="00C32B6A">
        <w:t xml:space="preserve"> поставка горячего пит</w:t>
      </w:r>
      <w:r>
        <w:t xml:space="preserve">ания на объекты строительства; </w:t>
      </w:r>
      <w:r w:rsidRPr="00C32B6A">
        <w:t>выездное обслуживание мероприятий.</w:t>
      </w:r>
    </w:p>
    <w:p w:rsidR="00C32B6A" w:rsidRDefault="00C32B6A" w:rsidP="00C32B6A">
      <w:pPr>
        <w:spacing w:before="0" w:beforeAutospacing="0" w:after="0" w:afterAutospacing="0"/>
      </w:pPr>
      <w:r>
        <w:t>Обед включает в себя: салат, суп, горячее блюдо, гарнир, кондитерское изделие, напиток.</w:t>
      </w:r>
    </w:p>
    <w:p w:rsidR="00C32B6A" w:rsidRDefault="003C1329" w:rsidP="00C32B6A">
      <w:pPr>
        <w:spacing w:before="0" w:beforeAutospacing="0" w:after="0" w:afterAutospacing="0"/>
      </w:pPr>
      <w:r>
        <w:t>Ужин включает в себя: салат, горячее блюдо, гарнир</w:t>
      </w:r>
      <w:r w:rsidR="00C32B6A">
        <w:t xml:space="preserve"> хлеб, чай/кофе.</w:t>
      </w:r>
    </w:p>
    <w:p w:rsidR="00C32B6A" w:rsidRDefault="003C1329" w:rsidP="00C32B6A">
      <w:pPr>
        <w:spacing w:before="0" w:beforeAutospacing="0" w:after="0" w:afterAutospacing="0"/>
      </w:pPr>
      <w:r>
        <w:t>Обед и ужин</w:t>
      </w:r>
      <w:r w:rsidR="00C32B6A" w:rsidRPr="00C32B6A">
        <w:t xml:space="preserve"> дос</w:t>
      </w:r>
      <w:r w:rsidR="00C32B6A">
        <w:t>тавляются в согласованное</w:t>
      </w:r>
      <w:r w:rsidR="00C32B6A" w:rsidRPr="00C32B6A">
        <w:t xml:space="preserve"> время. Сумма обеда и ужина с доставкой на одного человека 550 руб. Оплата производится по безналичному расчёту на основании договора.</w:t>
      </w:r>
    </w:p>
    <w:p w:rsidR="000C0566" w:rsidRDefault="008253DB" w:rsidP="00C32B6A">
      <w:pPr>
        <w:spacing w:before="0" w:beforeAutospacing="0" w:after="0" w:afterAutospacing="0"/>
      </w:pPr>
      <w:r>
        <w:t xml:space="preserve">На автоколонне я считаю нужно разработать пост антикоррозионной защиты, так как на предприятии есть все необходимое </w:t>
      </w:r>
      <w:r w:rsidR="00D57CE8">
        <w:t>для обслуживания</w:t>
      </w:r>
      <w:r>
        <w:t xml:space="preserve"> автобусов и автомобилей, а именно ТО-</w:t>
      </w:r>
      <w:r w:rsidR="00D57CE8">
        <w:t>1,</w:t>
      </w:r>
      <w:r>
        <w:t xml:space="preserve"> ТО-2, ТР, мойка, шиномонтаж, столовая, покраска, но не хватает антикоррозионной защиты для обеспечения долголетия техники.</w:t>
      </w:r>
    </w:p>
    <w:p w:rsidR="001063DD" w:rsidRPr="00D06E78" w:rsidRDefault="0037233C" w:rsidP="00D06E78">
      <w:pPr>
        <w:pStyle w:val="1"/>
      </w:pPr>
      <w:bookmarkStart w:id="9" w:name="_Toc72018164"/>
      <w:bookmarkStart w:id="10" w:name="_Toc72944123"/>
      <w:r w:rsidRPr="00D06E78">
        <w:lastRenderedPageBreak/>
        <w:t>2</w:t>
      </w:r>
      <w:r w:rsidR="00467DBE" w:rsidRPr="00D06E78">
        <w:t>. Расчетно-конструкторская</w:t>
      </w:r>
      <w:bookmarkEnd w:id="9"/>
      <w:r w:rsidR="007F6768">
        <w:t xml:space="preserve"> </w:t>
      </w:r>
      <w:r w:rsidR="00D25FE0">
        <w:t>часть</w:t>
      </w:r>
      <w:bookmarkEnd w:id="10"/>
    </w:p>
    <w:p w:rsidR="00467DBE" w:rsidRDefault="00467DBE" w:rsidP="00467DBE">
      <w:pPr>
        <w:pStyle w:val="2"/>
      </w:pPr>
      <w:bookmarkStart w:id="11" w:name="_Toc72018165"/>
      <w:bookmarkStart w:id="12" w:name="_Toc72944124"/>
      <w:r>
        <w:t>2.1.</w:t>
      </w:r>
      <w:r w:rsidR="0037233C">
        <w:t xml:space="preserve"> Назначение участка по антикоррозийной защите на АО «Автоколонна 1880»</w:t>
      </w:r>
      <w:bookmarkEnd w:id="11"/>
      <w:bookmarkEnd w:id="12"/>
    </w:p>
    <w:p w:rsidR="00946958" w:rsidRDefault="00D06E78" w:rsidP="00D06E78">
      <w:pPr>
        <w:spacing w:before="0" w:beforeAutospacing="0" w:after="0" w:afterAutospacing="0"/>
      </w:pPr>
      <w:r>
        <w:t>Одной из самых дорогих деталей в автобусе является кузов, долговечность которого зависит от его качества, толщины и защиты, как при производстве, так и при эксплуатации.</w:t>
      </w:r>
      <w:r w:rsidR="00107E77">
        <w:t xml:space="preserve"> Ведь кузов - это защита и комфорт для пассажиров, поэтому и делается антикоррозионная обработка для предотвращения пагубных ситуаций.</w:t>
      </w:r>
    </w:p>
    <w:p w:rsidR="00D06E78" w:rsidRDefault="00D06E78" w:rsidP="00D06E78">
      <w:pPr>
        <w:spacing w:before="0" w:beforeAutospacing="0" w:after="0" w:afterAutospacing="0"/>
      </w:pPr>
      <w:r>
        <w:t>Естественное старение стали является основной причиной разрушения защитного покрытия, которое усугубляется воздействием абразивных элементов дорожного покрытия, а также механических повреждений при дорожно-транспортных происшествиях. Коррозия металла связана с разрушением металла, вследствие чего металлические конструкции теряют прочность, пла</w:t>
      </w:r>
      <w:r w:rsidR="00107E77">
        <w:t>стичность, герметичность, тепло</w:t>
      </w:r>
      <w:r>
        <w:t xml:space="preserve"> и электропроводность, и другие сопутствующие качеств</w:t>
      </w:r>
      <w:r w:rsidR="00107E77">
        <w:t>а</w:t>
      </w:r>
    </w:p>
    <w:p w:rsidR="00D06E78" w:rsidRDefault="00D06E78" w:rsidP="00D06E78">
      <w:pPr>
        <w:spacing w:before="0" w:beforeAutospacing="0" w:after="0" w:afterAutospacing="0"/>
      </w:pPr>
      <w:r>
        <w:t>При эксплуатации на кузов дополнительно воздействуют вибрации и большие нагрузки, усугубляющие агрессивные среды (влага, грязь, солевой растворов, реагенты).</w:t>
      </w:r>
    </w:p>
    <w:p w:rsidR="00D06E78" w:rsidRDefault="00D06E78" w:rsidP="00D06E78">
      <w:pPr>
        <w:spacing w:before="0" w:beforeAutospacing="0" w:after="0" w:afterAutospacing="0"/>
      </w:pPr>
      <w:r>
        <w:t>Быстрее всего коррозия появляется и распространяется по несущим пустотелым профилям кузова, днищу, порогам, колесным аркам, нижним и внутренним частям дверей, стоек, а также соединениям деталей кузова, в том числе местам точечной сварки. Особо уязвимыми являются скрытые полости и нижние части кузова при попадании на их поверхность влаги, грязи, солей и кислот в связи с отсутствием в них вентилирования, то есть начинается процесс ржавления изнутри, что часто приводит к сквозной коррозии.</w:t>
      </w:r>
    </w:p>
    <w:p w:rsidR="00460A3E" w:rsidRDefault="00107E77" w:rsidP="00D06E78">
      <w:pPr>
        <w:spacing w:before="0" w:beforeAutospacing="0" w:after="0" w:afterAutospacing="0"/>
      </w:pPr>
      <w:r>
        <w:t xml:space="preserve">Для обеспечения долговечности кузова производители применяют антикоррозионную обработку, которая при производстве всегда будет соответствовать высоким стандартам. Однако необходимо учитывать, что </w:t>
      </w:r>
      <w:r>
        <w:lastRenderedPageBreak/>
        <w:t xml:space="preserve">каждая обработка имеет дефекты, такие как пропущенные участки на днище автомобиля, скрытые полости, неравномерная толщина покрытия. </w:t>
      </w:r>
    </w:p>
    <w:p w:rsidR="00460A3E" w:rsidRDefault="00107E77" w:rsidP="00D06E78">
      <w:pPr>
        <w:spacing w:before="0" w:beforeAutospacing="0" w:after="0" w:afterAutospacing="0"/>
      </w:pPr>
      <w:r>
        <w:t xml:space="preserve">Ниже представлены наиболее частые дефекты, возникающие в ходе нанесения антикоррозионных материалов, </w:t>
      </w:r>
      <w:r w:rsidR="00460A3E">
        <w:t>в том числе и при производстве:</w:t>
      </w:r>
    </w:p>
    <w:p w:rsidR="00460A3E" w:rsidRDefault="00460A3E" w:rsidP="00D06E78">
      <w:pPr>
        <w:spacing w:before="0" w:beforeAutospacing="0" w:after="0" w:afterAutospacing="0"/>
      </w:pPr>
      <w:r>
        <w:t>-</w:t>
      </w:r>
      <w:r w:rsidR="00107E77">
        <w:t>наиболее уязвимые к коррозии участки (фланцы колесных арок) зачастую недостаточно обрабатываются; при этом средняя часть днища хорошо защищена, а периметр, наиболее подверженный коррозии – также нед</w:t>
      </w:r>
      <w:r>
        <w:t>остаточно;</w:t>
      </w:r>
    </w:p>
    <w:p w:rsidR="00460A3E" w:rsidRDefault="00460A3E" w:rsidP="00D06E78">
      <w:pPr>
        <w:spacing w:before="0" w:beforeAutospacing="0" w:after="0" w:afterAutospacing="0"/>
      </w:pPr>
      <w:r>
        <w:t>-</w:t>
      </w:r>
      <w:r w:rsidR="00107E77">
        <w:t>согласно технологии производства</w:t>
      </w:r>
      <w:r>
        <w:t>,</w:t>
      </w:r>
      <w:r w:rsidR="00107E77">
        <w:t xml:space="preserve"> автомобиль после антикоррозийной обработки направляется на высокотемпературную сушку, где проникший в покрытие воздух или сольвент могут спровоцировать появление мелки</w:t>
      </w:r>
      <w:r>
        <w:t>х пузырьков и вздутий на днище;</w:t>
      </w:r>
    </w:p>
    <w:p w:rsidR="00460A3E" w:rsidRDefault="00460A3E" w:rsidP="00D06E78">
      <w:pPr>
        <w:spacing w:before="0" w:beforeAutospacing="0" w:after="0" w:afterAutospacing="0"/>
      </w:pPr>
      <w:r>
        <w:t>-</w:t>
      </w:r>
      <w:r w:rsidR="00107E77">
        <w:t>существуют участки, закрываемые маскирующей лентой, такие как некоторые детали крепления подвески, тормозной системы и другие. В процессе эксплуатации маскирующая лента может как остаться на кузове, так и уда</w:t>
      </w:r>
      <w:r>
        <w:t>литься, оставляя голые участки;</w:t>
      </w:r>
    </w:p>
    <w:p w:rsidR="00460A3E" w:rsidRDefault="00460A3E" w:rsidP="00D06E78">
      <w:pPr>
        <w:spacing w:before="0" w:beforeAutospacing="0" w:after="0" w:afterAutospacing="0"/>
      </w:pPr>
      <w:r>
        <w:t>-</w:t>
      </w:r>
      <w:r w:rsidR="00107E77">
        <w:t>применение антикоррозионных материалов, подверженных растрескиванию или вытеканию (в зависимости от их сос</w:t>
      </w:r>
      <w:r>
        <w:t>тава) при перепадах температур;</w:t>
      </w:r>
    </w:p>
    <w:p w:rsidR="00460A3E" w:rsidRDefault="00460A3E" w:rsidP="00D06E78">
      <w:pPr>
        <w:spacing w:before="0" w:beforeAutospacing="0" w:after="0" w:afterAutospacing="0"/>
      </w:pPr>
      <w:r>
        <w:t>-</w:t>
      </w:r>
      <w:r w:rsidR="00107E77">
        <w:t>труднодоступные участки;</w:t>
      </w:r>
    </w:p>
    <w:p w:rsidR="00460A3E" w:rsidRDefault="00460A3E" w:rsidP="00D06E78">
      <w:pPr>
        <w:spacing w:before="0" w:beforeAutospacing="0" w:after="0" w:afterAutospacing="0"/>
      </w:pPr>
      <w:r>
        <w:t>-пропущенные участки.</w:t>
      </w:r>
    </w:p>
    <w:p w:rsidR="00107E77" w:rsidRDefault="00107E77" w:rsidP="00D06E78">
      <w:pPr>
        <w:spacing w:before="0" w:beforeAutospacing="0" w:after="0" w:afterAutospacing="0"/>
      </w:pPr>
      <w:r>
        <w:t>Кроме недостатков коррозионной защиты (обработки) и естественного старения защитных коррозионных материалов можно выделить среду эксплуатации автомобиля. Как известно влажный климат, продолжительность зимнего периода, использование соли и других химически-активных реагентов, которые пагубно влияют на открытые и скрытые поверхности кузовов автомобилей, а также качество дорог различного рода, выбоины на твердом покрытии и проселочные дороги порождают щебень, кото</w:t>
      </w:r>
      <w:r w:rsidR="00460A3E">
        <w:t>рый буквально сдирает защитные покрытия ускоряет развитие ржавчины.</w:t>
      </w:r>
    </w:p>
    <w:p w:rsidR="00946958" w:rsidRDefault="00946958" w:rsidP="00D06E78">
      <w:pPr>
        <w:pStyle w:val="2"/>
        <w:pageBreakBefore/>
      </w:pPr>
      <w:bookmarkStart w:id="13" w:name="_Toc72018166"/>
      <w:bookmarkStart w:id="14" w:name="_Toc72944125"/>
      <w:r>
        <w:lastRenderedPageBreak/>
        <w:t>2.2. Описание участка</w:t>
      </w:r>
      <w:bookmarkEnd w:id="13"/>
      <w:bookmarkEnd w:id="14"/>
    </w:p>
    <w:p w:rsidR="002E2D0E" w:rsidRDefault="002E2D0E" w:rsidP="002E2D0E">
      <w:pPr>
        <w:spacing w:before="0" w:beforeAutospacing="0" w:after="0" w:afterAutospacing="0"/>
      </w:pPr>
      <w:r>
        <w:t>На участке производятся следующие виды работ:</w:t>
      </w:r>
    </w:p>
    <w:p w:rsidR="002E2D0E" w:rsidRDefault="002E2D0E" w:rsidP="002E2D0E">
      <w:pPr>
        <w:spacing w:before="0" w:beforeAutospacing="0" w:after="0" w:afterAutospacing="0"/>
      </w:pPr>
      <w:r>
        <w:t>1) Мойка днища автомобиля.</w:t>
      </w:r>
    </w:p>
    <w:p w:rsidR="002E2D0E" w:rsidRDefault="002E2D0E" w:rsidP="002E2D0E">
      <w:pPr>
        <w:spacing w:before="0" w:beforeAutospacing="0" w:after="0" w:afterAutospacing="0"/>
      </w:pPr>
      <w:r>
        <w:t>2) Сушка автомобиля и обдув сжатым воздухом.</w:t>
      </w:r>
    </w:p>
    <w:p w:rsidR="002E2D0E" w:rsidRDefault="002E2D0E" w:rsidP="002E2D0E">
      <w:pPr>
        <w:spacing w:before="0" w:beforeAutospacing="0" w:after="0" w:afterAutospacing="0"/>
      </w:pPr>
      <w:r>
        <w:t>3) Обезжиривание поверхностей.</w:t>
      </w:r>
    </w:p>
    <w:p w:rsidR="002E2D0E" w:rsidRDefault="002E2D0E" w:rsidP="002E2D0E">
      <w:pPr>
        <w:spacing w:before="0" w:beforeAutospacing="0" w:after="0" w:afterAutospacing="0"/>
      </w:pPr>
      <w:r>
        <w:t>4) Нанесение антикоррозийных составов.</w:t>
      </w:r>
    </w:p>
    <w:p w:rsidR="002E2D0E" w:rsidRDefault="002E2D0E" w:rsidP="002E2D0E">
      <w:pPr>
        <w:spacing w:before="0" w:beforeAutospacing="0" w:after="0" w:afterAutospacing="0"/>
      </w:pPr>
      <w:r>
        <w:t xml:space="preserve">5) </w:t>
      </w:r>
      <w:r w:rsidRPr="002E2D0E">
        <w:t>Демонтаж и монтаж подкрылков,</w:t>
      </w:r>
      <w:r>
        <w:t xml:space="preserve"> колес, бамперов, заглушек.</w:t>
      </w:r>
    </w:p>
    <w:p w:rsidR="002E2D0E" w:rsidRDefault="002E2D0E" w:rsidP="002E2D0E">
      <w:pPr>
        <w:spacing w:before="0" w:beforeAutospacing="0" w:after="0" w:afterAutospacing="0"/>
      </w:pPr>
      <w:r>
        <w:t>Исходя из этого следует подбирать соответствующее технологическое оборудование:</w:t>
      </w:r>
    </w:p>
    <w:p w:rsidR="002E2D0E" w:rsidRDefault="002E2D0E" w:rsidP="002E2D0E">
      <w:pPr>
        <w:spacing w:before="0" w:beforeAutospacing="0" w:after="0" w:afterAutospacing="0"/>
      </w:pPr>
      <w:r>
        <w:t>- мойка высокого давления;</w:t>
      </w:r>
    </w:p>
    <w:p w:rsidR="002E2D0E" w:rsidRDefault="002E2D0E" w:rsidP="002E2D0E">
      <w:pPr>
        <w:spacing w:before="0" w:beforeAutospacing="0" w:after="0" w:afterAutospacing="0"/>
      </w:pPr>
      <w:r>
        <w:t>- подъемник двухстоечный;</w:t>
      </w:r>
    </w:p>
    <w:p w:rsidR="002E2D0E" w:rsidRDefault="002E2D0E" w:rsidP="002E2D0E">
      <w:pPr>
        <w:spacing w:before="0" w:beforeAutospacing="0" w:after="0" w:afterAutospacing="0"/>
      </w:pPr>
      <w:r>
        <w:t>- компрессор;</w:t>
      </w:r>
    </w:p>
    <w:p w:rsidR="002E2D0E" w:rsidRDefault="002E2D0E" w:rsidP="002E2D0E">
      <w:pPr>
        <w:spacing w:before="0" w:beforeAutospacing="0" w:after="0" w:afterAutospacing="0"/>
      </w:pPr>
      <w:r>
        <w:t>- тележка инструментальная;</w:t>
      </w:r>
    </w:p>
    <w:p w:rsidR="002E2D0E" w:rsidRDefault="002E2D0E" w:rsidP="002E2D0E">
      <w:pPr>
        <w:spacing w:before="0" w:beforeAutospacing="0" w:after="0" w:afterAutospacing="0"/>
      </w:pPr>
      <w:r>
        <w:t>- пневмогайковерт;</w:t>
      </w:r>
    </w:p>
    <w:p w:rsidR="002E2D0E" w:rsidRDefault="002E2D0E" w:rsidP="002E2D0E">
      <w:pPr>
        <w:spacing w:before="0" w:beforeAutospacing="0" w:after="0" w:afterAutospacing="0"/>
      </w:pPr>
      <w:r>
        <w:t>- насадки и пистолет для нанесения антикоррозийных составов;</w:t>
      </w:r>
    </w:p>
    <w:p w:rsidR="002E2D0E" w:rsidRDefault="002E2D0E" w:rsidP="002E2D0E">
      <w:pPr>
        <w:spacing w:before="0" w:beforeAutospacing="0" w:after="0" w:afterAutospacing="0"/>
      </w:pPr>
      <w:r>
        <w:t>- тепловая пушка;</w:t>
      </w:r>
    </w:p>
    <w:p w:rsidR="002E2D0E" w:rsidRDefault="002E2D0E" w:rsidP="002E2D0E">
      <w:pPr>
        <w:spacing w:before="0" w:beforeAutospacing="0" w:after="0" w:afterAutospacing="0"/>
      </w:pPr>
      <w:r>
        <w:t>- обдувочный пистолет с длинной трубкой;</w:t>
      </w:r>
    </w:p>
    <w:p w:rsidR="005C3B99" w:rsidRDefault="005C3B99" w:rsidP="005C3B99">
      <w:pPr>
        <w:spacing w:before="0" w:beforeAutospacing="0" w:after="0" w:afterAutospacing="0"/>
      </w:pPr>
      <w:r>
        <w:t>- шкаф инструментальный;</w:t>
      </w:r>
    </w:p>
    <w:p w:rsidR="005C3B99" w:rsidRDefault="005C3B99" w:rsidP="002E2D0E">
      <w:pPr>
        <w:spacing w:before="0" w:beforeAutospacing="0" w:after="0" w:afterAutospacing="0"/>
      </w:pPr>
      <w:r w:rsidRPr="005C3B99">
        <w:t>Кроме перечисленного оборудования, на посту антикоррозийной обработки необходимо установить стеллаж для хранения антикоррозионных материалов. Данный стеллаж можно изготовить силами предприятия. Так же следует установить два бак</w:t>
      </w:r>
      <w:r>
        <w:t>а</w:t>
      </w:r>
      <w:r w:rsidRPr="005C3B99">
        <w:t xml:space="preserve"> для мусора. Бактак же можно изготовить силами предприятия.</w:t>
      </w:r>
    </w:p>
    <w:p w:rsidR="00BC7F40" w:rsidRPr="00BC7F40" w:rsidRDefault="00BC7F40" w:rsidP="00BC7F40">
      <w:pPr>
        <w:spacing w:before="0" w:beforeAutospacing="0" w:after="0" w:afterAutospacing="0"/>
      </w:pPr>
      <w:r w:rsidRPr="00BC7F40">
        <w:t>Предварительный расчет площади произво</w:t>
      </w:r>
      <w:r w:rsidR="003C1329">
        <w:t>дственного участка, выполняется</w:t>
      </w:r>
      <w:r w:rsidRPr="00BC7F40">
        <w:t xml:space="preserve"> по формуле:</w:t>
      </w:r>
    </w:p>
    <w:p w:rsidR="002E2D0E" w:rsidRPr="00BC7F40" w:rsidRDefault="0022055D" w:rsidP="00BC7F40">
      <w:pPr>
        <w:spacing w:before="0" w:beforeAutospacing="0" w:after="0" w:afterAutospacing="0"/>
        <w:rPr>
          <w:i/>
        </w:rPr>
      </w:pPr>
      <m:oMathPara>
        <m:oMath>
          <m:sSub>
            <m:sSubPr>
              <m:ctrlPr>
                <w:rPr>
                  <w:rFonts w:ascii="Cambria Math" w:hAnsi="Cambria Math"/>
                  <w:i/>
                </w:rPr>
              </m:ctrlPr>
            </m:sSubPr>
            <m:e>
              <m:r>
                <w:rPr>
                  <w:rFonts w:ascii="Cambria Math" w:hAnsi="Cambria Math"/>
                </w:rPr>
                <m:t>F</m:t>
              </m:r>
            </m:e>
            <m:sub>
              <m:r>
                <w:rPr>
                  <w:rFonts w:ascii="Cambria Math" w:hAnsi="Cambria Math"/>
                </w:rPr>
                <m:t>цех</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lang w:val="en-US"/>
                </w:rPr>
                <m:t>F</m:t>
              </m:r>
            </m:e>
            <m:sub>
              <m:r>
                <w:rPr>
                  <w:rFonts w:ascii="Cambria Math" w:hAnsi="Cambria Math"/>
                </w:rPr>
                <m:t>об</m:t>
              </m:r>
            </m:sub>
          </m:sSub>
          <m:r>
            <w:rPr>
              <w:rFonts w:ascii="Cambria Math" w:hAnsi="Cambria Math"/>
            </w:rPr>
            <m:t>,</m:t>
          </m:r>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  (1)</m:t>
          </m:r>
        </m:oMath>
      </m:oMathPara>
    </w:p>
    <w:p w:rsidR="00BC7F40" w:rsidRDefault="00BC7F40" w:rsidP="00BC7F40">
      <w:pPr>
        <w:spacing w:before="0" w:beforeAutospacing="0" w:after="0" w:afterAutospacing="0"/>
        <w:rPr>
          <w:rFonts w:eastAsiaTheme="minorEastAsia"/>
        </w:rPr>
      </w:pPr>
      <w:r>
        <w:t xml:space="preserve">где: </w:t>
      </w:r>
      <m:oMath>
        <m:sSub>
          <m:sSubPr>
            <m:ctrlPr>
              <w:rPr>
                <w:rFonts w:ascii="Cambria Math" w:hAnsi="Cambria Math"/>
                <w:i/>
              </w:rPr>
            </m:ctrlPr>
          </m:sSubPr>
          <m:e>
            <m:r>
              <w:rPr>
                <w:rFonts w:ascii="Cambria Math" w:hAnsi="Cambria Math"/>
                <w:lang w:val="en-US"/>
              </w:rPr>
              <m:t>k</m:t>
            </m:r>
          </m:e>
          <m:sub>
            <m:r>
              <w:rPr>
                <w:rFonts w:ascii="Cambria Math" w:hAnsi="Cambria Math"/>
              </w:rPr>
              <m:t>П</m:t>
            </m:r>
          </m:sub>
        </m:sSub>
      </m:oMath>
      <w:r>
        <w:rPr>
          <w:rFonts w:eastAsiaTheme="minorEastAsia"/>
        </w:rPr>
        <w:t>, коэффициент плотности расстановки оборудования (для антикоррозийного участка принимается 4,0…5,0).</w:t>
      </w:r>
    </w:p>
    <w:p w:rsidR="00BC7F40" w:rsidRDefault="0022055D" w:rsidP="00BC7F40">
      <w:pPr>
        <w:spacing w:before="0" w:beforeAutospacing="0" w:after="0" w:afterAutospacing="0"/>
        <w:rPr>
          <w:rFonts w:eastAsiaTheme="minorEastAsia"/>
        </w:rPr>
      </w:pPr>
      <m:oMath>
        <m:sSub>
          <m:sSubPr>
            <m:ctrlPr>
              <w:rPr>
                <w:rFonts w:ascii="Cambria Math" w:hAnsi="Cambria Math"/>
                <w:i/>
              </w:rPr>
            </m:ctrlPr>
          </m:sSubPr>
          <m:e>
            <m:r>
              <w:rPr>
                <w:rFonts w:ascii="Cambria Math" w:hAnsi="Cambria Math"/>
                <w:lang w:val="en-US"/>
              </w:rPr>
              <m:t>F</m:t>
            </m:r>
          </m:e>
          <m:sub>
            <m:r>
              <w:rPr>
                <w:rFonts w:ascii="Cambria Math" w:hAnsi="Cambria Math"/>
              </w:rPr>
              <m:t>об</m:t>
            </m:r>
          </m:sub>
        </m:sSub>
        <m:r>
          <w:rPr>
            <w:rFonts w:ascii="Cambria Math" w:hAnsi="Cambria Math"/>
          </w:rPr>
          <m:t xml:space="preserve">, </m:t>
        </m:r>
        <m:sSup>
          <m:sSupPr>
            <m:ctrlPr>
              <w:rPr>
                <w:rFonts w:ascii="Cambria Math" w:hAnsi="Cambria Math"/>
                <w:i/>
              </w:rPr>
            </m:ctrlPr>
          </m:sSupPr>
          <m:e>
            <m:r>
              <w:rPr>
                <w:rFonts w:ascii="Cambria Math" w:hAnsi="Cambria Math"/>
              </w:rPr>
              <m:t>м</m:t>
            </m:r>
          </m:e>
          <m:sup>
            <m:r>
              <w:rPr>
                <w:rFonts w:ascii="Cambria Math" w:hAnsi="Cambria Math"/>
              </w:rPr>
              <m:t>2</m:t>
            </m:r>
          </m:sup>
        </m:sSup>
      </m:oMath>
      <w:r w:rsidR="00BC7F40">
        <w:rPr>
          <w:rFonts w:eastAsiaTheme="minorEastAsia"/>
        </w:rPr>
        <w:t xml:space="preserve"> – суммарная площадь горизонтальной проекции оборудования и организационной оснастки</w:t>
      </w:r>
      <w:r w:rsidR="008C1B0D">
        <w:rPr>
          <w:rFonts w:eastAsiaTheme="minorEastAsia"/>
        </w:rPr>
        <w:t xml:space="preserve"> (расчет приведен в таблице 3).</w:t>
      </w:r>
    </w:p>
    <w:p w:rsidR="008C1B0D" w:rsidRDefault="008C1B0D" w:rsidP="00BC7F40">
      <w:pPr>
        <w:spacing w:before="0" w:beforeAutospacing="0" w:after="0" w:afterAutospacing="0"/>
        <w:rPr>
          <w:rFonts w:eastAsiaTheme="minorEastAsia"/>
        </w:rPr>
      </w:pPr>
      <w:r>
        <w:rPr>
          <w:rFonts w:eastAsiaTheme="minorEastAsia"/>
        </w:rPr>
        <w:t xml:space="preserve">Таблица 3 – </w:t>
      </w:r>
      <w:r w:rsidRPr="008C1B0D">
        <w:rPr>
          <w:rFonts w:eastAsiaTheme="minorEastAsia"/>
        </w:rPr>
        <w:t>расчет площади оборудования и технологической оснастки</w:t>
      </w:r>
      <w:r>
        <w:rPr>
          <w:rFonts w:eastAsiaTheme="minorEastAsia"/>
        </w:rPr>
        <w:t>:</w:t>
      </w:r>
    </w:p>
    <w:tbl>
      <w:tblPr>
        <w:tblStyle w:val="ab"/>
        <w:tblW w:w="10207" w:type="dxa"/>
        <w:tblInd w:w="-431" w:type="dxa"/>
        <w:tblLayout w:type="fixed"/>
        <w:tblLook w:val="04A0"/>
      </w:tblPr>
      <w:tblGrid>
        <w:gridCol w:w="710"/>
        <w:gridCol w:w="5103"/>
        <w:gridCol w:w="1559"/>
        <w:gridCol w:w="1418"/>
        <w:gridCol w:w="1417"/>
      </w:tblGrid>
      <w:tr w:rsidR="00945439" w:rsidTr="00945439">
        <w:tc>
          <w:tcPr>
            <w:tcW w:w="710" w:type="dxa"/>
            <w:vAlign w:val="center"/>
          </w:tcPr>
          <w:p w:rsidR="002746AA" w:rsidRPr="00945439" w:rsidRDefault="002746AA" w:rsidP="00945439">
            <w:pPr>
              <w:spacing w:before="0" w:beforeAutospacing="0" w:after="0" w:afterAutospacing="0"/>
              <w:ind w:firstLine="0"/>
              <w:jc w:val="center"/>
              <w:rPr>
                <w:rFonts w:eastAsiaTheme="minorEastAsia"/>
              </w:rPr>
            </w:pPr>
            <w:r w:rsidRPr="00945439">
              <w:rPr>
                <w:rFonts w:eastAsiaTheme="minorEastAsia"/>
              </w:rPr>
              <w:t>№ п/п</w:t>
            </w:r>
          </w:p>
        </w:tc>
        <w:tc>
          <w:tcPr>
            <w:tcW w:w="5103" w:type="dxa"/>
            <w:vAlign w:val="center"/>
          </w:tcPr>
          <w:p w:rsidR="002746AA" w:rsidRPr="00945439" w:rsidRDefault="002746AA" w:rsidP="00945439">
            <w:pPr>
              <w:spacing w:before="0" w:beforeAutospacing="0" w:after="0" w:afterAutospacing="0"/>
              <w:ind w:firstLine="0"/>
              <w:jc w:val="center"/>
              <w:rPr>
                <w:rFonts w:eastAsiaTheme="minorEastAsia"/>
              </w:rPr>
            </w:pPr>
            <w:r w:rsidRPr="00945439">
              <w:rPr>
                <w:rFonts w:eastAsiaTheme="minorEastAsia"/>
              </w:rPr>
              <w:t>Наименование</w:t>
            </w:r>
          </w:p>
        </w:tc>
        <w:tc>
          <w:tcPr>
            <w:tcW w:w="1559" w:type="dxa"/>
            <w:vAlign w:val="center"/>
          </w:tcPr>
          <w:p w:rsidR="002746AA" w:rsidRPr="00945439" w:rsidRDefault="002746AA" w:rsidP="00945439">
            <w:pPr>
              <w:spacing w:before="0" w:beforeAutospacing="0" w:after="0" w:afterAutospacing="0"/>
              <w:ind w:right="32" w:firstLine="0"/>
              <w:jc w:val="center"/>
              <w:rPr>
                <w:rFonts w:eastAsiaTheme="minorEastAsia"/>
              </w:rPr>
            </w:pPr>
            <w:r w:rsidRPr="00945439">
              <w:rPr>
                <w:rFonts w:eastAsiaTheme="minorEastAsia"/>
              </w:rPr>
              <w:t>Кол-во, шт.</w:t>
            </w:r>
          </w:p>
        </w:tc>
        <w:tc>
          <w:tcPr>
            <w:tcW w:w="1418" w:type="dxa"/>
            <w:vAlign w:val="center"/>
          </w:tcPr>
          <w:p w:rsidR="002746AA" w:rsidRPr="00945439" w:rsidRDefault="00320729" w:rsidP="00945439">
            <w:pPr>
              <w:spacing w:before="0" w:beforeAutospacing="0" w:after="0" w:afterAutospacing="0"/>
              <w:ind w:firstLine="0"/>
              <w:jc w:val="center"/>
              <w:rPr>
                <w:rFonts w:eastAsiaTheme="minorEastAsia"/>
              </w:rPr>
            </w:pPr>
            <w:r w:rsidRPr="00945439">
              <w:rPr>
                <w:rFonts w:eastAsiaTheme="minorEastAsia"/>
              </w:rPr>
              <w:t>Размеры</w:t>
            </w:r>
          </w:p>
        </w:tc>
        <w:tc>
          <w:tcPr>
            <w:tcW w:w="1417" w:type="dxa"/>
            <w:vAlign w:val="center"/>
          </w:tcPr>
          <w:p w:rsidR="002746AA" w:rsidRPr="00945439" w:rsidRDefault="00320729" w:rsidP="00945439">
            <w:pPr>
              <w:spacing w:before="0" w:beforeAutospacing="0" w:after="0" w:afterAutospacing="0"/>
              <w:ind w:firstLine="0"/>
              <w:jc w:val="center"/>
              <w:rPr>
                <w:rFonts w:eastAsiaTheme="minorEastAsia"/>
                <w:vertAlign w:val="superscript"/>
              </w:rPr>
            </w:pPr>
            <w:r w:rsidRPr="00945439">
              <w:rPr>
                <w:rFonts w:eastAsiaTheme="minorEastAsia"/>
              </w:rPr>
              <w:t>Площадь м</w:t>
            </w:r>
            <w:r w:rsidRPr="00945439">
              <w:rPr>
                <w:rFonts w:eastAsiaTheme="minorEastAsia"/>
                <w:vertAlign w:val="superscript"/>
              </w:rPr>
              <w:t>2</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1</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Мойка высокого давления</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1,32</w:t>
            </w:r>
            <w:r>
              <w:rPr>
                <w:rFonts w:eastAsiaTheme="minorEastAsia" w:cs="Times New Roman"/>
              </w:rPr>
              <w:t>×</w:t>
            </w:r>
            <w:r>
              <w:rPr>
                <w:rFonts w:eastAsiaTheme="minorEastAsia"/>
              </w:rPr>
              <w:t>1,18</w:t>
            </w:r>
          </w:p>
        </w:tc>
        <w:tc>
          <w:tcPr>
            <w:tcW w:w="1417" w:type="dxa"/>
          </w:tcPr>
          <w:p w:rsidR="002746AA" w:rsidRDefault="00945439" w:rsidP="00BC7F40">
            <w:pPr>
              <w:spacing w:before="0" w:beforeAutospacing="0" w:after="0" w:afterAutospacing="0"/>
              <w:ind w:firstLine="0"/>
              <w:rPr>
                <w:rFonts w:eastAsiaTheme="minorEastAsia"/>
              </w:rPr>
            </w:pPr>
            <w:r>
              <w:rPr>
                <w:rFonts w:eastAsiaTheme="minorEastAsia"/>
              </w:rPr>
              <w:t>1,95</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2</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Подъемник духстоечный</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2,72</w:t>
            </w:r>
            <w:r>
              <w:rPr>
                <w:rFonts w:eastAsiaTheme="minorEastAsia" w:cs="Times New Roman"/>
              </w:rPr>
              <w:t>×</w:t>
            </w:r>
            <w:r>
              <w:rPr>
                <w:rFonts w:eastAsiaTheme="minorEastAsia"/>
              </w:rPr>
              <w:t>2,5</w:t>
            </w:r>
          </w:p>
        </w:tc>
        <w:tc>
          <w:tcPr>
            <w:tcW w:w="1417" w:type="dxa"/>
          </w:tcPr>
          <w:p w:rsidR="002746AA" w:rsidRDefault="00945439" w:rsidP="00BC7F40">
            <w:pPr>
              <w:spacing w:before="0" w:beforeAutospacing="0" w:after="0" w:afterAutospacing="0"/>
              <w:ind w:firstLine="0"/>
              <w:rPr>
                <w:rFonts w:eastAsiaTheme="minorEastAsia"/>
              </w:rPr>
            </w:pPr>
            <w:r>
              <w:rPr>
                <w:rFonts w:eastAsiaTheme="minorEastAsia"/>
              </w:rPr>
              <w:t>6,88</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3</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Компрессор</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1,7</w:t>
            </w:r>
            <w:r>
              <w:rPr>
                <w:rFonts w:eastAsiaTheme="minorEastAsia" w:cs="Times New Roman"/>
              </w:rPr>
              <w:t>×</w:t>
            </w:r>
            <w:r>
              <w:rPr>
                <w:rFonts w:eastAsiaTheme="minorEastAsia"/>
              </w:rPr>
              <w:t>0,5</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rPr>
              <w:t>0</w:t>
            </w:r>
            <w:r>
              <w:rPr>
                <w:rFonts w:eastAsiaTheme="minorEastAsia"/>
                <w:lang w:val="en-US"/>
              </w:rPr>
              <w:t>,85</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4</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 xml:space="preserve">Тележка инструментальная </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0,4</w:t>
            </w:r>
            <w:r>
              <w:rPr>
                <w:rFonts w:eastAsiaTheme="minorEastAsia" w:cs="Times New Roman"/>
              </w:rPr>
              <w:t>×</w:t>
            </w:r>
            <w:r>
              <w:rPr>
                <w:rFonts w:eastAsiaTheme="minorEastAsia"/>
              </w:rPr>
              <w:t>0,66</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0,53</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5</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 xml:space="preserve">Верстак слесарный </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1,74</w:t>
            </w:r>
            <w:r>
              <w:rPr>
                <w:rFonts w:eastAsiaTheme="minorEastAsia" w:cs="Times New Roman"/>
              </w:rPr>
              <w:t>×</w:t>
            </w:r>
            <w:r>
              <w:rPr>
                <w:rFonts w:eastAsiaTheme="minorEastAsia"/>
              </w:rPr>
              <w:t>0,66</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1,15</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6</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 xml:space="preserve">Стеллаж металлический </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2</w:t>
            </w:r>
            <w:r>
              <w:rPr>
                <w:rFonts w:eastAsiaTheme="minorEastAsia" w:cs="Times New Roman"/>
              </w:rPr>
              <w:t>×</w:t>
            </w:r>
            <w:r>
              <w:rPr>
                <w:rFonts w:eastAsiaTheme="minorEastAsia"/>
              </w:rPr>
              <w:t>0,6</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2,4</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7</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 xml:space="preserve">Бак металлический для хранения мусора </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0,5</w:t>
            </w:r>
            <w:r>
              <w:rPr>
                <w:rFonts w:eastAsiaTheme="minorEastAsia" w:cs="Times New Roman"/>
              </w:rPr>
              <w:t>×</w:t>
            </w:r>
            <w:r>
              <w:rPr>
                <w:rFonts w:eastAsiaTheme="minorEastAsia"/>
              </w:rPr>
              <w:t>0,5</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0,5</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8</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 xml:space="preserve">Ящик с песком </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0,9</w:t>
            </w:r>
            <w:r>
              <w:rPr>
                <w:rFonts w:eastAsiaTheme="minorEastAsia" w:cs="Times New Roman"/>
              </w:rPr>
              <w:t>×</w:t>
            </w:r>
            <w:r>
              <w:rPr>
                <w:rFonts w:eastAsiaTheme="minorEastAsia"/>
              </w:rPr>
              <w:t>0,5</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0,45</w:t>
            </w:r>
          </w:p>
        </w:tc>
      </w:tr>
      <w:tr w:rsidR="00945439" w:rsidTr="00945439">
        <w:tc>
          <w:tcPr>
            <w:tcW w:w="710" w:type="dxa"/>
            <w:vAlign w:val="center"/>
          </w:tcPr>
          <w:p w:rsidR="002746AA" w:rsidRDefault="002746AA" w:rsidP="00320729">
            <w:pPr>
              <w:spacing w:before="0" w:beforeAutospacing="0" w:after="0" w:afterAutospacing="0"/>
              <w:ind w:firstLine="0"/>
              <w:jc w:val="left"/>
              <w:rPr>
                <w:rFonts w:eastAsiaTheme="minorEastAsia"/>
              </w:rPr>
            </w:pPr>
            <w:r>
              <w:rPr>
                <w:rFonts w:eastAsiaTheme="minorEastAsia"/>
              </w:rPr>
              <w:t>9</w:t>
            </w:r>
          </w:p>
        </w:tc>
        <w:tc>
          <w:tcPr>
            <w:tcW w:w="5103" w:type="dxa"/>
          </w:tcPr>
          <w:p w:rsidR="002746AA" w:rsidRDefault="00320729" w:rsidP="00BC7F40">
            <w:pPr>
              <w:spacing w:before="0" w:beforeAutospacing="0" w:after="0" w:afterAutospacing="0"/>
              <w:ind w:firstLine="0"/>
              <w:rPr>
                <w:rFonts w:eastAsiaTheme="minorEastAsia"/>
              </w:rPr>
            </w:pPr>
            <w:r>
              <w:rPr>
                <w:rFonts w:eastAsiaTheme="minorEastAsia"/>
              </w:rPr>
              <w:t>Тепловая пушка</w:t>
            </w:r>
          </w:p>
        </w:tc>
        <w:tc>
          <w:tcPr>
            <w:tcW w:w="1559" w:type="dxa"/>
          </w:tcPr>
          <w:p w:rsidR="002746AA" w:rsidRDefault="00945439" w:rsidP="00BC7F40">
            <w:pPr>
              <w:spacing w:before="0" w:beforeAutospacing="0" w:after="0" w:afterAutospacing="0"/>
              <w:ind w:firstLine="0"/>
              <w:rPr>
                <w:rFonts w:eastAsiaTheme="minorEastAsia"/>
              </w:rPr>
            </w:pPr>
            <w:r>
              <w:rPr>
                <w:rFonts w:eastAsiaTheme="minorEastAsia"/>
              </w:rPr>
              <w:t>1</w:t>
            </w:r>
          </w:p>
        </w:tc>
        <w:tc>
          <w:tcPr>
            <w:tcW w:w="1418" w:type="dxa"/>
          </w:tcPr>
          <w:p w:rsidR="002746AA" w:rsidRDefault="00945439" w:rsidP="00BC7F40">
            <w:pPr>
              <w:spacing w:before="0" w:beforeAutospacing="0" w:after="0" w:afterAutospacing="0"/>
              <w:ind w:firstLine="0"/>
              <w:rPr>
                <w:rFonts w:eastAsiaTheme="minorEastAsia"/>
              </w:rPr>
            </w:pPr>
            <w:r>
              <w:rPr>
                <w:rFonts w:eastAsiaTheme="minorEastAsia"/>
              </w:rPr>
              <w:t>1,2</w:t>
            </w:r>
            <w:r>
              <w:rPr>
                <w:rFonts w:eastAsiaTheme="minorEastAsia" w:cs="Times New Roman"/>
              </w:rPr>
              <w:t>×</w:t>
            </w:r>
            <w:r>
              <w:rPr>
                <w:rFonts w:eastAsiaTheme="minorEastAsia"/>
              </w:rPr>
              <w:t>0,4</w:t>
            </w:r>
          </w:p>
        </w:tc>
        <w:tc>
          <w:tcPr>
            <w:tcW w:w="1417" w:type="dxa"/>
          </w:tcPr>
          <w:p w:rsidR="002746AA" w:rsidRPr="00945439" w:rsidRDefault="00945439" w:rsidP="00BC7F40">
            <w:pPr>
              <w:spacing w:before="0" w:beforeAutospacing="0" w:after="0" w:afterAutospacing="0"/>
              <w:ind w:firstLine="0"/>
              <w:rPr>
                <w:rFonts w:eastAsiaTheme="minorEastAsia"/>
                <w:lang w:val="en-US"/>
              </w:rPr>
            </w:pPr>
            <w:r>
              <w:rPr>
                <w:rFonts w:eastAsiaTheme="minorEastAsia"/>
                <w:lang w:val="en-US"/>
              </w:rPr>
              <w:t>0,48</w:t>
            </w:r>
          </w:p>
        </w:tc>
      </w:tr>
      <w:tr w:rsidR="00320729" w:rsidTr="00945439">
        <w:tc>
          <w:tcPr>
            <w:tcW w:w="8790" w:type="dxa"/>
            <w:gridSpan w:val="4"/>
            <w:vAlign w:val="center"/>
          </w:tcPr>
          <w:p w:rsidR="00320729" w:rsidRDefault="00320729" w:rsidP="00BC7F40">
            <w:pPr>
              <w:spacing w:before="0" w:beforeAutospacing="0" w:after="0" w:afterAutospacing="0"/>
              <w:ind w:firstLine="0"/>
              <w:rPr>
                <w:rFonts w:eastAsiaTheme="minorEastAsia"/>
              </w:rPr>
            </w:pPr>
            <w:r>
              <w:rPr>
                <w:rFonts w:eastAsiaTheme="minorEastAsia"/>
              </w:rPr>
              <w:t>Итого</w:t>
            </w:r>
          </w:p>
        </w:tc>
        <w:tc>
          <w:tcPr>
            <w:tcW w:w="1417" w:type="dxa"/>
          </w:tcPr>
          <w:p w:rsidR="00320729" w:rsidRPr="00945439" w:rsidRDefault="00945439" w:rsidP="00BC7F40">
            <w:pPr>
              <w:spacing w:before="0" w:beforeAutospacing="0" w:after="0" w:afterAutospacing="0"/>
              <w:ind w:firstLine="0"/>
              <w:rPr>
                <w:rFonts w:eastAsiaTheme="minorEastAsia"/>
                <w:lang w:val="en-US"/>
              </w:rPr>
            </w:pPr>
            <w:r>
              <w:rPr>
                <w:rFonts w:eastAsiaTheme="minorEastAsia"/>
                <w:lang w:val="en-US"/>
              </w:rPr>
              <w:t>15,19</w:t>
            </w:r>
          </w:p>
        </w:tc>
      </w:tr>
    </w:tbl>
    <w:p w:rsidR="00945439" w:rsidRDefault="00945439" w:rsidP="00BC7F40">
      <w:pPr>
        <w:spacing w:before="0" w:beforeAutospacing="0" w:after="0" w:afterAutospacing="0"/>
        <w:rPr>
          <w:rFonts w:eastAsiaTheme="minorEastAsia"/>
        </w:rPr>
      </w:pPr>
    </w:p>
    <w:p w:rsidR="00945439" w:rsidRDefault="0022055D" w:rsidP="00BC7F40">
      <w:pPr>
        <w:spacing w:before="0" w:beforeAutospacing="0" w:after="0" w:afterAutospacing="0"/>
        <w:rPr>
          <w:rFonts w:eastAsiaTheme="minorEastAsia" w:cs="Times New Roman"/>
          <w:vertAlign w:val="superscript"/>
        </w:rPr>
      </w:pPr>
      <m:oMath>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цех</m:t>
            </m:r>
          </m:sub>
        </m:sSub>
      </m:oMath>
      <w:r w:rsidR="00945439">
        <w:rPr>
          <w:rFonts w:eastAsiaTheme="minorEastAsia"/>
        </w:rPr>
        <w:t xml:space="preserve"> = 4,5</w:t>
      </w:r>
      <w:r w:rsidR="00945439">
        <w:rPr>
          <w:rFonts w:eastAsiaTheme="minorEastAsia" w:cs="Times New Roman"/>
        </w:rPr>
        <w:t>×15,19 = 68,355 м</w:t>
      </w:r>
      <w:r w:rsidR="00945439">
        <w:rPr>
          <w:rFonts w:eastAsiaTheme="minorEastAsia" w:cs="Times New Roman"/>
          <w:vertAlign w:val="superscript"/>
        </w:rPr>
        <w:t>2</w:t>
      </w:r>
    </w:p>
    <w:p w:rsidR="00945439" w:rsidRDefault="00C16FC1" w:rsidP="00BC7F40">
      <w:pPr>
        <w:spacing w:before="0" w:beforeAutospacing="0" w:after="0" w:afterAutospacing="0"/>
        <w:rPr>
          <w:rFonts w:eastAsiaTheme="minorEastAsia"/>
          <w:vertAlign w:val="superscript"/>
        </w:rPr>
      </w:pPr>
      <w:r w:rsidRPr="00C16FC1">
        <w:rPr>
          <w:rFonts w:eastAsiaTheme="minorEastAsia"/>
        </w:rPr>
        <w:t>Рассчитанные площади уточняются с учетом сетки колонн, если таковые имеются. Так как на предприятии имеются готовые площади, рассчитанную площадь необходимо округлить до существующей свободной площади. Таким образом, итоговая площадь цеха составляет</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цех</m:t>
            </m:r>
          </m:sub>
        </m:sSub>
      </m:oMath>
      <w:r>
        <w:rPr>
          <w:rFonts w:eastAsiaTheme="minorEastAsia"/>
        </w:rPr>
        <w:t xml:space="preserve"> = 70 м</w:t>
      </w:r>
      <w:r>
        <w:rPr>
          <w:rFonts w:eastAsiaTheme="minorEastAsia"/>
          <w:vertAlign w:val="superscript"/>
        </w:rPr>
        <w:t>2</w:t>
      </w:r>
    </w:p>
    <w:p w:rsidR="00C16FC1" w:rsidRPr="002D5ED7" w:rsidRDefault="002D5ED7" w:rsidP="00BC7F40">
      <w:pPr>
        <w:spacing w:before="0" w:beforeAutospacing="0" w:after="0" w:afterAutospacing="0"/>
        <w:rPr>
          <w:rFonts w:eastAsiaTheme="minorEastAsia"/>
        </w:rPr>
      </w:pPr>
      <w:r w:rsidRPr="00460BD8">
        <w:rPr>
          <w:rFonts w:eastAsiaTheme="minorEastAsia"/>
        </w:rPr>
        <w:t xml:space="preserve">Расстановка оборудования и технологической оснастки производится согласно «Общесоюзным нормам технологического проектирования предприятий автомобильного транспорта ОНТП-01-91/РОСАВТОТРАНС». </w:t>
      </w:r>
    </w:p>
    <w:p w:rsidR="008C1B0D" w:rsidRDefault="008C1B0D" w:rsidP="00BC7F40">
      <w:pPr>
        <w:spacing w:before="0" w:beforeAutospacing="0" w:after="0" w:afterAutospacing="0"/>
        <w:rPr>
          <w:rFonts w:eastAsiaTheme="minorEastAsia"/>
        </w:rPr>
      </w:pPr>
    </w:p>
    <w:p w:rsidR="002E2D0E" w:rsidRPr="002E2D0E" w:rsidRDefault="002E2D0E" w:rsidP="002E2D0E"/>
    <w:p w:rsidR="001F3B08" w:rsidRDefault="00A61E3C" w:rsidP="002D5ED7">
      <w:pPr>
        <w:pStyle w:val="2"/>
        <w:rPr>
          <w:color w:val="FFFFFF" w:themeColor="background1"/>
        </w:rPr>
      </w:pPr>
      <w:bookmarkStart w:id="15" w:name="_Toc72018167"/>
      <w:bookmarkStart w:id="16" w:name="_Toc72944126"/>
      <w:r>
        <w:lastRenderedPageBreak/>
        <w:t>2.3</w:t>
      </w:r>
      <w:r w:rsidR="002D5ED7">
        <w:t>. Технологическая последовательность по антикоррозийной защите</w:t>
      </w:r>
      <w:r w:rsidR="002D5ED7" w:rsidRPr="002D5ED7">
        <w:rPr>
          <w:color w:val="FFFFFF" w:themeColor="background1"/>
        </w:rPr>
        <w:t>...</w:t>
      </w:r>
      <w:bookmarkEnd w:id="15"/>
      <w:bookmarkEnd w:id="16"/>
    </w:p>
    <w:p w:rsidR="008D1B7C" w:rsidRDefault="008D1B7C" w:rsidP="008D1B7C">
      <w:pPr>
        <w:spacing w:before="0" w:beforeAutospacing="0" w:after="0" w:afterAutospacing="0"/>
      </w:pPr>
      <w:r>
        <w:t xml:space="preserve">В процессе антикоррозионной обработки, подготовка это одна из важнейших (и наиболее длительных по времени) составляющих, поэтому мойке уделяется большое внимание. </w:t>
      </w:r>
    </w:p>
    <w:p w:rsidR="008D1B7C" w:rsidRDefault="008D1B7C" w:rsidP="008D1B7C">
      <w:pPr>
        <w:spacing w:before="0" w:beforeAutospacing="0" w:after="0" w:afterAutospacing="0"/>
      </w:pPr>
      <w:r>
        <w:t>Отдельно моются кожухи, подкрылки и т. д.</w:t>
      </w:r>
    </w:p>
    <w:p w:rsidR="008D1B7C" w:rsidRDefault="00F75FF2" w:rsidP="008D1B7C">
      <w:pPr>
        <w:spacing w:before="0" w:beforeAutospacing="0" w:after="0" w:afterAutospacing="0"/>
      </w:pPr>
      <w:r>
        <w:t>1) Подготовка</w:t>
      </w:r>
      <w:r w:rsidR="008D1B7C">
        <w:t xml:space="preserve"> автомобиля</w:t>
      </w:r>
    </w:p>
    <w:p w:rsidR="008D1B7C" w:rsidRDefault="008D1B7C" w:rsidP="008D1B7C">
      <w:pPr>
        <w:spacing w:before="0" w:beforeAutospacing="0" w:after="0" w:afterAutospacing="0"/>
      </w:pPr>
      <w:r>
        <w:t>- а</w:t>
      </w:r>
      <w:r w:rsidRPr="008D1B7C">
        <w:t>втомобиль устанавливается на подъемник, снимаются колеса,демонтируются подкрылки, брызговики, защитные кожухи</w:t>
      </w:r>
      <w:r w:rsidR="00811FAC">
        <w:t>;</w:t>
      </w:r>
    </w:p>
    <w:p w:rsidR="008D1B7C" w:rsidRDefault="008D1B7C" w:rsidP="008D1B7C">
      <w:pPr>
        <w:spacing w:before="0" w:beforeAutospacing="0" w:after="0" w:afterAutospacing="0"/>
      </w:pPr>
      <w:r>
        <w:t xml:space="preserve">- </w:t>
      </w:r>
      <w:r w:rsidRPr="008D1B7C">
        <w:t>кузов тщательно промывается водой под высоким давлением</w:t>
      </w:r>
      <w:r>
        <w:t xml:space="preserve">, </w:t>
      </w:r>
      <w:r w:rsidRPr="008D1B7C">
        <w:t>затем наносятся моечные растворы</w:t>
      </w:r>
      <w:r>
        <w:t xml:space="preserve">, </w:t>
      </w:r>
      <w:r w:rsidRPr="008D1B7C">
        <w:t>выдержав некоторое вр</w:t>
      </w:r>
      <w:r>
        <w:t>емя, для химической реакции</w:t>
      </w:r>
      <w:r w:rsidRPr="008D1B7C">
        <w:t>, растворы смываются</w:t>
      </w:r>
      <w:r w:rsidR="00811FAC">
        <w:t>;</w:t>
      </w:r>
    </w:p>
    <w:p w:rsidR="00811FAC" w:rsidRDefault="008D1B7C" w:rsidP="00811FAC">
      <w:pPr>
        <w:spacing w:before="0" w:beforeAutospacing="0" w:after="0" w:afterAutospacing="0"/>
      </w:pPr>
      <w:r>
        <w:t xml:space="preserve">- затем кузов сушиться. Чаще это делается с применением тепловых пушек. Например, при использовании тепловых пушек мощностью 25 -30 кВт, и потоком воздуха около 3000 куб. м./час, это занимает около 3-4 часов. </w:t>
      </w:r>
      <w:r w:rsidRPr="008D1B7C">
        <w:t>Перед сушкой нужно убедиться, что с дренажных отверстий удалены заглушки.</w:t>
      </w:r>
      <w:r w:rsidR="00811FAC">
        <w:t xml:space="preserve"> В процессе сушки, кузов также продувается сжатым воздухом. Это делается с целью ускорения процесса сушки, а также что бы выгнать воду из швов, пазух, карманов и дополнительной прочистки труднодоступных мест, которые не промылись при мойке;</w:t>
      </w:r>
    </w:p>
    <w:p w:rsidR="00811FAC" w:rsidRDefault="00811FAC" w:rsidP="00811FAC">
      <w:pPr>
        <w:spacing w:before="0" w:beforeAutospacing="0" w:after="0" w:afterAutospacing="0"/>
      </w:pPr>
      <w:r>
        <w:t>- просушенный кузов тщательно осматривается для определения состояния защитных покрытий и общего состояния кузова (наличие коррозии, деформаций, повреждений, отслоений защитных и декоративных покрытий). Визуально и с помощью бороскопа;</w:t>
      </w:r>
    </w:p>
    <w:p w:rsidR="00811FAC" w:rsidRDefault="00811FAC" w:rsidP="00811FAC">
      <w:pPr>
        <w:spacing w:before="0" w:beforeAutospacing="0" w:after="0" w:afterAutospacing="0"/>
      </w:pPr>
      <w:r>
        <w:t>- Далее укрываются детали, не подлежащие обработке (тормозные механизмы, двигатель, выхлопная система, некоторые элементы подвески). При маскировке нужно обратить внимание на датчики АБС, кислородные датчики на выпускной системе, различные электрические разъемы.</w:t>
      </w:r>
    </w:p>
    <w:p w:rsidR="00811FAC" w:rsidRDefault="00811FAC" w:rsidP="00811FAC">
      <w:pPr>
        <w:spacing w:before="0" w:beforeAutospacing="0" w:after="0" w:afterAutospacing="0"/>
      </w:pPr>
    </w:p>
    <w:p w:rsidR="00811FAC" w:rsidRDefault="00811FAC" w:rsidP="00811FAC">
      <w:pPr>
        <w:spacing w:before="0" w:beforeAutospacing="0" w:after="0" w:afterAutospacing="0"/>
      </w:pPr>
      <w:r>
        <w:lastRenderedPageBreak/>
        <w:t>2) Обработка скрытых полостей основания кузова:</w:t>
      </w:r>
    </w:p>
    <w:p w:rsidR="00811FAC" w:rsidRDefault="00811FAC" w:rsidP="00811FAC">
      <w:pPr>
        <w:spacing w:before="0" w:beforeAutospacing="0" w:after="0" w:afterAutospacing="0"/>
      </w:pPr>
      <w:r>
        <w:t>- определяются точки обработки (на большинство автомобилей существуют рекомендованные производителем схемы обработки с указанием точек распыления);</w:t>
      </w:r>
    </w:p>
    <w:p w:rsidR="00811FAC" w:rsidRDefault="00811FAC" w:rsidP="00811FAC">
      <w:pPr>
        <w:spacing w:before="0" w:beforeAutospacing="0" w:after="0" w:afterAutospacing="0"/>
      </w:pPr>
      <w:r>
        <w:t>- снимаются резиновые, пластиковые заглушки, в некоторых случаях, при невозможности доступа через существующие отверстия, сверлятся дополнительные отверстия, при сверлении необходимо использовать специальные сверла, которые не дают стружки, могущей попасть внутрь детали;</w:t>
      </w:r>
    </w:p>
    <w:p w:rsidR="00811FAC" w:rsidRDefault="00811FAC" w:rsidP="000A717E">
      <w:pPr>
        <w:spacing w:before="0" w:beforeAutospacing="0" w:after="0" w:afterAutospacing="0"/>
      </w:pPr>
      <w:r>
        <w:t>- Далее обрабатываются скрытые пол</w:t>
      </w:r>
      <w:r w:rsidR="000A717E">
        <w:t xml:space="preserve">ости основания кузова (пороги, лонжероны, усилители пола). </w:t>
      </w:r>
      <w:r>
        <w:t>Обработка производится, так называемым МЛ-методом: внутрь детали вводитсяспециальная насадка и под давлением распыляются МЛ материалы: проникающиесоставы, пропиты</w:t>
      </w:r>
      <w:r w:rsidR="000A717E">
        <w:t>вают сварные швы и формируют</w:t>
      </w:r>
      <w:r>
        <w:t xml:space="preserve"> на внутренней поверхностидетали защитную пленку.</w:t>
      </w:r>
    </w:p>
    <w:p w:rsidR="000A717E" w:rsidRDefault="000A717E" w:rsidP="000A717E">
      <w:pPr>
        <w:spacing w:before="0" w:beforeAutospacing="0" w:after="0" w:afterAutospacing="0"/>
      </w:pPr>
      <w:r>
        <w:t>3) Обработка днища и колесных арок:</w:t>
      </w:r>
    </w:p>
    <w:p w:rsidR="000A717E" w:rsidRDefault="000A717E" w:rsidP="000A717E">
      <w:pPr>
        <w:spacing w:before="0" w:beforeAutospacing="0" w:after="0" w:afterAutospacing="0"/>
      </w:pPr>
      <w:r>
        <w:t>- Далее производится нанесение износоусточивых покрытий на подверженные абразивному воздействию детали (колесные арки, нижние полки лонжеронов, нижние продольные швы порогов и т. д.). Основный слой наносится кистью или шпателем, а затем подравнивается распылителем, для получения более гладкой поверхности. В некоторых случаях, на лицевые поверхности наносят полимерные защитные материалы, так называемый «антигравий»</w:t>
      </w:r>
      <w:r w:rsidR="00D1048A">
        <w:t>;</w:t>
      </w:r>
    </w:p>
    <w:p w:rsidR="000A717E" w:rsidRDefault="000A717E" w:rsidP="000A717E">
      <w:pPr>
        <w:spacing w:before="0" w:beforeAutospacing="0" w:after="0" w:afterAutospacing="0"/>
      </w:pPr>
      <w:r>
        <w:t>- Далее производится обработка днища. Чаще всего, материалы на днище наносят безвоздушным распылением, под высоким давлением. На большинстве антикор центров, для обработки днища при</w:t>
      </w:r>
      <w:r w:rsidR="00D1048A">
        <w:t xml:space="preserve">меняют насосы с пневмоприводом, </w:t>
      </w:r>
      <w:r>
        <w:t>для</w:t>
      </w:r>
      <w:r w:rsidR="00D1048A">
        <w:t xml:space="preserve"> высоковязких материалов, коэффициент </w:t>
      </w:r>
      <w:r>
        <w:t xml:space="preserve">гидравлического усиления 26-50 единиц, что позволяет создать давление на выходе (в форсунке распылителя) до 400 </w:t>
      </w:r>
      <w:r w:rsidR="00D1048A">
        <w:t>атмосфер;</w:t>
      </w:r>
    </w:p>
    <w:p w:rsidR="00D1048A" w:rsidRDefault="00D1048A" w:rsidP="000A717E">
      <w:pPr>
        <w:spacing w:before="0" w:beforeAutospacing="0" w:after="0" w:afterAutospacing="0"/>
      </w:pPr>
      <w:r>
        <w:t>- у</w:t>
      </w:r>
      <w:r w:rsidRPr="00D1048A">
        <w:t>станавливаются на место подкрылки, кожухи, брызговики</w:t>
      </w:r>
      <w:r>
        <w:t>;</w:t>
      </w:r>
    </w:p>
    <w:p w:rsidR="00D1048A" w:rsidRDefault="00D1048A" w:rsidP="000A717E">
      <w:pPr>
        <w:spacing w:before="0" w:beforeAutospacing="0" w:after="0" w:afterAutospacing="0"/>
      </w:pPr>
      <w:r>
        <w:t xml:space="preserve">- </w:t>
      </w:r>
      <w:r w:rsidRPr="00D1048A">
        <w:t>снимается маскировка</w:t>
      </w:r>
      <w:r>
        <w:t>;</w:t>
      </w:r>
    </w:p>
    <w:p w:rsidR="00D1048A" w:rsidRDefault="00D1048A" w:rsidP="000A717E">
      <w:pPr>
        <w:spacing w:before="0" w:beforeAutospacing="0" w:after="0" w:afterAutospacing="0"/>
      </w:pPr>
      <w:r>
        <w:lastRenderedPageBreak/>
        <w:t xml:space="preserve">- </w:t>
      </w:r>
      <w:r w:rsidRPr="00D1048A">
        <w:t>устанавливаются на место колеса</w:t>
      </w:r>
      <w:r>
        <w:t>;</w:t>
      </w:r>
    </w:p>
    <w:p w:rsidR="00D1048A" w:rsidRDefault="00D1048A" w:rsidP="00D1048A">
      <w:pPr>
        <w:spacing w:before="0" w:beforeAutospacing="0" w:after="0" w:afterAutospacing="0"/>
      </w:pPr>
      <w:r>
        <w:t>- машина опускается на пол для обработки скрытых полостей верха кузова (стоек, дверей, усилителей капота, багажника, уплотнителей.) из машины вытаскивается все лишнее. Для предотвращения попадания материалов на обивки салона, сиденья, переднюю панель, салон укрывается чехлами.</w:t>
      </w:r>
    </w:p>
    <w:p w:rsidR="00D1048A" w:rsidRDefault="00D1048A" w:rsidP="00D1048A">
      <w:pPr>
        <w:spacing w:before="0" w:beforeAutospacing="0" w:after="0" w:afterAutospacing="0"/>
      </w:pPr>
      <w:r>
        <w:t>4) Обработка скрытых полостей верха кузова:</w:t>
      </w:r>
    </w:p>
    <w:p w:rsidR="00D1048A" w:rsidRDefault="00D1048A" w:rsidP="00D1048A">
      <w:pPr>
        <w:spacing w:before="0" w:beforeAutospacing="0" w:after="0" w:afterAutospacing="0"/>
      </w:pPr>
      <w:r>
        <w:t xml:space="preserve">- </w:t>
      </w:r>
      <w:r w:rsidR="00F150A8">
        <w:t>д</w:t>
      </w:r>
      <w:r>
        <w:t>алее, используя различные насадки (МЛ-метод) обрабатываются полые детали верхней части кузова (двери, стойки, усилители капота, багажника, уплотнители, молдинги.).</w:t>
      </w:r>
    </w:p>
    <w:p w:rsidR="00D1048A" w:rsidRDefault="00D1048A" w:rsidP="00D1048A">
      <w:pPr>
        <w:spacing w:before="0" w:beforeAutospacing="0" w:after="0" w:afterAutospacing="0"/>
      </w:pPr>
      <w:r>
        <w:t>5) Сборка и удаление попавших на кузов антикоррозионных материалов</w:t>
      </w:r>
      <w:r w:rsidR="00F150A8">
        <w:t>:</w:t>
      </w:r>
    </w:p>
    <w:p w:rsidR="00F150A8" w:rsidRDefault="00F150A8" w:rsidP="00F150A8">
      <w:pPr>
        <w:spacing w:before="0" w:beforeAutospacing="0" w:after="0" w:afterAutospacing="0"/>
      </w:pPr>
      <w:r>
        <w:t>- устанавливаются на место снятые заглушки, концевые выключатели, в случае сверления дополнительных отверстий, они закрываются резиновыми пробками. Проверяется плотность посадки резиновых уплотнителей проемов дверей, багажника, удаляются оставшиеся маскировочные материалы;</w:t>
      </w:r>
    </w:p>
    <w:p w:rsidR="00F150A8" w:rsidRDefault="00F150A8" w:rsidP="00F150A8">
      <w:pPr>
        <w:spacing w:before="0" w:beforeAutospacing="0" w:after="0" w:afterAutospacing="0"/>
      </w:pPr>
      <w:r>
        <w:t>- кузов протирается специальным раствором от попавших на кузов материалов, возможно удаление попавших на лакокрасочное покрытие антикоров, не рекомендуется применение сильных растворителей;</w:t>
      </w:r>
    </w:p>
    <w:p w:rsidR="00F150A8" w:rsidRDefault="00F150A8" w:rsidP="00F150A8">
      <w:pPr>
        <w:spacing w:before="0" w:beforeAutospacing="0" w:after="0" w:afterAutospacing="0"/>
      </w:pPr>
      <w:r>
        <w:t>- оформляется сертификат, с указанием даты, фамилий мастеров, использованных материалов, периодичностью гарантийных осмотров, рекомендаций.</w:t>
      </w:r>
    </w:p>
    <w:p w:rsidR="00F150A8" w:rsidRDefault="00F150A8" w:rsidP="00F150A8">
      <w:pPr>
        <w:spacing w:before="0" w:beforeAutospacing="0" w:after="0" w:afterAutospacing="0"/>
      </w:pPr>
      <w:r>
        <w:t xml:space="preserve">После обработки желательно не ездить на машине в течение нескольких часов. Далее, в течение суток положен щадящий режим эксплуатации. </w:t>
      </w:r>
    </w:p>
    <w:p w:rsidR="00F150A8" w:rsidRDefault="00F150A8" w:rsidP="00F150A8">
      <w:pPr>
        <w:spacing w:before="0" w:beforeAutospacing="0" w:after="0" w:afterAutospacing="0"/>
      </w:pPr>
      <w:r>
        <w:t>Рекомендуется избегать высоких скоростей, езды по грунтовым дорогам, буксования, при проезде луж нужно снижать скорость до 10-15 км/ч. Два-три дня не рекомендуется мыть машину. Так же после обработки в течение двух, трех недель желательно не мыть днище, арки под высоким давлением.</w:t>
      </w:r>
    </w:p>
    <w:p w:rsidR="00F150A8" w:rsidRDefault="00A61E3C" w:rsidP="00F150A8">
      <w:pPr>
        <w:pStyle w:val="2"/>
      </w:pPr>
      <w:bookmarkStart w:id="17" w:name="_Toc72018168"/>
      <w:bookmarkStart w:id="18" w:name="_Toc72944127"/>
      <w:r>
        <w:lastRenderedPageBreak/>
        <w:t>2.4</w:t>
      </w:r>
      <w:r w:rsidR="001D7FCC">
        <w:t>. Оборудование</w:t>
      </w:r>
      <w:bookmarkEnd w:id="17"/>
      <w:bookmarkEnd w:id="18"/>
    </w:p>
    <w:p w:rsidR="00302086" w:rsidRPr="00302086" w:rsidRDefault="00302086" w:rsidP="00302086">
      <w:r>
        <w:t xml:space="preserve">Таблица 4 - </w:t>
      </w:r>
      <w:r w:rsidRPr="00302086">
        <w:t>Оборудование и оснастка, необходимые для поста по обработке кузова антикорром</w:t>
      </w:r>
      <w:r>
        <w:t>.</w:t>
      </w:r>
    </w:p>
    <w:tbl>
      <w:tblPr>
        <w:tblStyle w:val="ab"/>
        <w:tblW w:w="10207" w:type="dxa"/>
        <w:tblInd w:w="-431" w:type="dxa"/>
        <w:tblLook w:val="04A0"/>
      </w:tblPr>
      <w:tblGrid>
        <w:gridCol w:w="595"/>
        <w:gridCol w:w="5936"/>
        <w:gridCol w:w="2684"/>
        <w:gridCol w:w="992"/>
      </w:tblGrid>
      <w:tr w:rsidR="00460BD8" w:rsidTr="00702042">
        <w:tc>
          <w:tcPr>
            <w:tcW w:w="595" w:type="dxa"/>
          </w:tcPr>
          <w:p w:rsidR="00302086" w:rsidRPr="00302086" w:rsidRDefault="00302086" w:rsidP="001D7FCC">
            <w:pPr>
              <w:ind w:firstLine="0"/>
            </w:pPr>
            <w:r>
              <w:t>№ п/п</w:t>
            </w:r>
          </w:p>
        </w:tc>
        <w:tc>
          <w:tcPr>
            <w:tcW w:w="5936" w:type="dxa"/>
            <w:vAlign w:val="center"/>
          </w:tcPr>
          <w:p w:rsidR="00302086" w:rsidRDefault="00302086" w:rsidP="00302086">
            <w:pPr>
              <w:ind w:firstLine="0"/>
              <w:jc w:val="center"/>
            </w:pPr>
            <w:r>
              <w:t xml:space="preserve">Наименование </w:t>
            </w:r>
          </w:p>
        </w:tc>
        <w:tc>
          <w:tcPr>
            <w:tcW w:w="2684" w:type="dxa"/>
            <w:vAlign w:val="center"/>
          </w:tcPr>
          <w:p w:rsidR="00302086" w:rsidRDefault="00302086" w:rsidP="00302086">
            <w:pPr>
              <w:ind w:firstLine="0"/>
              <w:jc w:val="center"/>
            </w:pPr>
            <w:r>
              <w:t xml:space="preserve">Модель </w:t>
            </w:r>
          </w:p>
        </w:tc>
        <w:tc>
          <w:tcPr>
            <w:tcW w:w="992" w:type="dxa"/>
            <w:vAlign w:val="center"/>
          </w:tcPr>
          <w:p w:rsidR="00302086" w:rsidRDefault="00302086" w:rsidP="00302086">
            <w:pPr>
              <w:ind w:firstLine="0"/>
              <w:jc w:val="center"/>
            </w:pPr>
            <w:r>
              <w:t>Кол-во шт.</w:t>
            </w:r>
          </w:p>
        </w:tc>
      </w:tr>
      <w:tr w:rsidR="00460BD8" w:rsidTr="00702042">
        <w:tc>
          <w:tcPr>
            <w:tcW w:w="595" w:type="dxa"/>
            <w:vAlign w:val="center"/>
          </w:tcPr>
          <w:p w:rsidR="00302086" w:rsidRDefault="00302086" w:rsidP="00302086">
            <w:pPr>
              <w:ind w:firstLine="0"/>
              <w:jc w:val="center"/>
            </w:pPr>
            <w:r>
              <w:t>1</w:t>
            </w:r>
          </w:p>
        </w:tc>
        <w:tc>
          <w:tcPr>
            <w:tcW w:w="5936" w:type="dxa"/>
          </w:tcPr>
          <w:p w:rsidR="00302086" w:rsidRDefault="0021495E" w:rsidP="001D7FCC">
            <w:pPr>
              <w:ind w:firstLine="0"/>
            </w:pPr>
            <w:r>
              <w:rPr>
                <w:noProof/>
                <w:lang w:eastAsia="ru-RU"/>
              </w:rPr>
              <w:drawing>
                <wp:anchor distT="0" distB="0" distL="114300" distR="114300" simplePos="0" relativeHeight="251681792" behindDoc="0" locked="0" layoutInCell="1" allowOverlap="1">
                  <wp:simplePos x="0" y="0"/>
                  <wp:positionH relativeFrom="column">
                    <wp:posOffset>827405</wp:posOffset>
                  </wp:positionH>
                  <wp:positionV relativeFrom="paragraph">
                    <wp:posOffset>288290</wp:posOffset>
                  </wp:positionV>
                  <wp:extent cx="799465" cy="1610995"/>
                  <wp:effectExtent l="0" t="0" r="635" b="825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125.750x0.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985" r="32779"/>
                          <a:stretch/>
                        </pic:blipFill>
                        <pic:spPr bwMode="auto">
                          <a:xfrm>
                            <a:off x="0" y="0"/>
                            <a:ext cx="799465" cy="16109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Мойка высокого давления</w:t>
            </w:r>
            <w:r w:rsidR="00784203">
              <w:t xml:space="preserve"> 37990</w:t>
            </w:r>
            <w:r>
              <w:t xml:space="preserve"> р</w:t>
            </w:r>
          </w:p>
        </w:tc>
        <w:tc>
          <w:tcPr>
            <w:tcW w:w="2684" w:type="dxa"/>
          </w:tcPr>
          <w:p w:rsidR="00302086" w:rsidRDefault="00702042" w:rsidP="001D7FCC">
            <w:pPr>
              <w:ind w:firstLine="0"/>
            </w:pPr>
            <w:r w:rsidRPr="00702042">
              <w:t>Karcher K 5 Premium Car</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2</w:t>
            </w:r>
          </w:p>
        </w:tc>
        <w:tc>
          <w:tcPr>
            <w:tcW w:w="5936" w:type="dxa"/>
          </w:tcPr>
          <w:p w:rsidR="00302086" w:rsidRDefault="0021495E" w:rsidP="001D7FCC">
            <w:pPr>
              <w:ind w:firstLine="0"/>
            </w:pPr>
            <w:r>
              <w:rPr>
                <w:noProof/>
                <w:lang w:eastAsia="ru-RU"/>
              </w:rPr>
              <w:drawing>
                <wp:anchor distT="0" distB="0" distL="114300" distR="114300" simplePos="0" relativeHeight="251682816" behindDoc="0" locked="0" layoutInCell="1" allowOverlap="1">
                  <wp:simplePos x="0" y="0"/>
                  <wp:positionH relativeFrom="column">
                    <wp:posOffset>501943</wp:posOffset>
                  </wp:positionH>
                  <wp:positionV relativeFrom="paragraph">
                    <wp:posOffset>229480</wp:posOffset>
                  </wp:positionV>
                  <wp:extent cx="1292225" cy="2215515"/>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vik-ПГА-3500-2.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73" t="2273" r="22340" b="2262"/>
                          <a:stretch/>
                        </pic:blipFill>
                        <pic:spPr bwMode="auto">
                          <a:xfrm>
                            <a:off x="0" y="0"/>
                            <a:ext cx="1292225" cy="22155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Подъемник двухстоечный</w:t>
            </w:r>
            <w:r w:rsidR="00784203">
              <w:t xml:space="preserve"> 192000</w:t>
            </w:r>
            <w:r>
              <w:t xml:space="preserve"> р </w:t>
            </w:r>
          </w:p>
        </w:tc>
        <w:tc>
          <w:tcPr>
            <w:tcW w:w="2684" w:type="dxa"/>
          </w:tcPr>
          <w:p w:rsidR="00302086" w:rsidRDefault="00702042" w:rsidP="001D7FCC">
            <w:pPr>
              <w:ind w:firstLine="0"/>
            </w:pPr>
            <w:r w:rsidRPr="00702042">
              <w:t>ПГА-3500-Е Сивик</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3</w:t>
            </w:r>
          </w:p>
        </w:tc>
        <w:tc>
          <w:tcPr>
            <w:tcW w:w="5936" w:type="dxa"/>
          </w:tcPr>
          <w:p w:rsidR="00302086" w:rsidRDefault="0021495E" w:rsidP="001D7FCC">
            <w:pPr>
              <w:ind w:firstLine="0"/>
            </w:pPr>
            <w:r>
              <w:rPr>
                <w:noProof/>
                <w:lang w:eastAsia="ru-RU"/>
              </w:rPr>
              <w:drawing>
                <wp:anchor distT="0" distB="0" distL="114300" distR="114300" simplePos="0" relativeHeight="251683840" behindDoc="0" locked="0" layoutInCell="1" allowOverlap="1">
                  <wp:simplePos x="0" y="0"/>
                  <wp:positionH relativeFrom="column">
                    <wp:posOffset>563391</wp:posOffset>
                  </wp:positionH>
                  <wp:positionV relativeFrom="paragraph">
                    <wp:posOffset>231140</wp:posOffset>
                  </wp:positionV>
                  <wp:extent cx="1487170" cy="128587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35_original.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7170" cy="1285875"/>
                          </a:xfrm>
                          <a:prstGeom prst="rect">
                            <a:avLst/>
                          </a:prstGeom>
                        </pic:spPr>
                      </pic:pic>
                    </a:graphicData>
                  </a:graphic>
                </wp:anchor>
              </w:drawing>
            </w:r>
            <w:r w:rsidR="00302086" w:rsidRPr="00302086">
              <w:t>Компрессор</w:t>
            </w:r>
            <w:r w:rsidR="00416599">
              <w:t xml:space="preserve"> 50400</w:t>
            </w:r>
            <w:r>
              <w:t xml:space="preserve"> р </w:t>
            </w:r>
          </w:p>
        </w:tc>
        <w:tc>
          <w:tcPr>
            <w:tcW w:w="2684" w:type="dxa"/>
          </w:tcPr>
          <w:p w:rsidR="00302086" w:rsidRDefault="00702042" w:rsidP="001D7FCC">
            <w:pPr>
              <w:ind w:firstLine="0"/>
            </w:pPr>
            <w:r w:rsidRPr="00702042">
              <w:t>Remeza СБ4/C-100.LB40</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lastRenderedPageBreak/>
              <w:t>4</w:t>
            </w:r>
          </w:p>
        </w:tc>
        <w:tc>
          <w:tcPr>
            <w:tcW w:w="5936" w:type="dxa"/>
          </w:tcPr>
          <w:p w:rsidR="00302086" w:rsidRDefault="0021495E" w:rsidP="001D7FCC">
            <w:pPr>
              <w:ind w:firstLine="0"/>
            </w:pPr>
            <w:r>
              <w:rPr>
                <w:noProof/>
                <w:lang w:eastAsia="ru-RU"/>
              </w:rPr>
              <w:drawing>
                <wp:anchor distT="0" distB="0" distL="114300" distR="114300" simplePos="0" relativeHeight="251684864" behindDoc="0" locked="0" layoutInCell="1" allowOverlap="1">
                  <wp:simplePos x="0" y="0"/>
                  <wp:positionH relativeFrom="column">
                    <wp:posOffset>502432</wp:posOffset>
                  </wp:positionH>
                  <wp:positionV relativeFrom="paragraph">
                    <wp:posOffset>228209</wp:posOffset>
                  </wp:positionV>
                  <wp:extent cx="1522730" cy="623570"/>
                  <wp:effectExtent l="0" t="0" r="1270" b="508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554468.jpg"/>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295" b="28205"/>
                          <a:stretch/>
                        </pic:blipFill>
                        <pic:spPr bwMode="auto">
                          <a:xfrm>
                            <a:off x="0" y="0"/>
                            <a:ext cx="1522730" cy="6235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Набор ударных головок</w:t>
            </w:r>
            <w:r w:rsidR="00416599">
              <w:t xml:space="preserve"> 3250</w:t>
            </w:r>
            <w:r>
              <w:t xml:space="preserve"> р </w:t>
            </w:r>
          </w:p>
        </w:tc>
        <w:tc>
          <w:tcPr>
            <w:tcW w:w="2684" w:type="dxa"/>
          </w:tcPr>
          <w:p w:rsidR="00302086" w:rsidRDefault="00702042" w:rsidP="001D7FCC">
            <w:pPr>
              <w:ind w:firstLine="0"/>
            </w:pPr>
            <w:r w:rsidRPr="00702042">
              <w:t>Станкоимпорт</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5</w:t>
            </w:r>
          </w:p>
        </w:tc>
        <w:tc>
          <w:tcPr>
            <w:tcW w:w="5936" w:type="dxa"/>
          </w:tcPr>
          <w:p w:rsidR="00302086" w:rsidRDefault="0021495E" w:rsidP="001D7FCC">
            <w:pPr>
              <w:ind w:firstLine="0"/>
            </w:pPr>
            <w:r>
              <w:rPr>
                <w:noProof/>
                <w:lang w:eastAsia="ru-RU"/>
              </w:rPr>
              <w:drawing>
                <wp:anchor distT="0" distB="0" distL="114300" distR="114300" simplePos="0" relativeHeight="251685888" behindDoc="0" locked="0" layoutInCell="1" allowOverlap="1">
                  <wp:simplePos x="0" y="0"/>
                  <wp:positionH relativeFrom="column">
                    <wp:posOffset>379339</wp:posOffset>
                  </wp:positionH>
                  <wp:positionV relativeFrom="paragraph">
                    <wp:posOffset>222348</wp:posOffset>
                  </wp:positionV>
                  <wp:extent cx="1845945" cy="1845945"/>
                  <wp:effectExtent l="0" t="0" r="1905" b="190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593e78c_0173_11eb_baba_d45d6450e9cb_c09975d6_0199_11eb_baba_d45d6450e9cb.resize1.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5945" cy="1845945"/>
                          </a:xfrm>
                          <a:prstGeom prst="rect">
                            <a:avLst/>
                          </a:prstGeom>
                        </pic:spPr>
                      </pic:pic>
                    </a:graphicData>
                  </a:graphic>
                </wp:anchor>
              </w:drawing>
            </w:r>
            <w:r w:rsidR="00302086" w:rsidRPr="00302086">
              <w:t>Баллонные ключи</w:t>
            </w:r>
            <w:r w:rsidR="00416599">
              <w:t xml:space="preserve"> 1199</w:t>
            </w:r>
            <w:r>
              <w:t xml:space="preserve"> р </w:t>
            </w:r>
          </w:p>
        </w:tc>
        <w:tc>
          <w:tcPr>
            <w:tcW w:w="2684" w:type="dxa"/>
          </w:tcPr>
          <w:p w:rsidR="00302086" w:rsidRDefault="00BD30E4" w:rsidP="00BD30E4">
            <w:pPr>
              <w:ind w:firstLine="0"/>
            </w:pPr>
            <w:r>
              <w:t>Кобальт</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6</w:t>
            </w:r>
          </w:p>
        </w:tc>
        <w:tc>
          <w:tcPr>
            <w:tcW w:w="5936" w:type="dxa"/>
          </w:tcPr>
          <w:p w:rsidR="00302086" w:rsidRPr="0021495E" w:rsidRDefault="0021495E" w:rsidP="001D7FCC">
            <w:pPr>
              <w:ind w:firstLine="0"/>
            </w:pPr>
            <w:r>
              <w:rPr>
                <w:noProof/>
                <w:lang w:eastAsia="ru-RU"/>
              </w:rPr>
              <w:drawing>
                <wp:anchor distT="0" distB="0" distL="114300" distR="114300" simplePos="0" relativeHeight="251686912" behindDoc="0" locked="0" layoutInCell="1" allowOverlap="1">
                  <wp:simplePos x="0" y="0"/>
                  <wp:positionH relativeFrom="column">
                    <wp:posOffset>317256</wp:posOffset>
                  </wp:positionH>
                  <wp:positionV relativeFrom="paragraph">
                    <wp:posOffset>230163</wp:posOffset>
                  </wp:positionV>
                  <wp:extent cx="2206625" cy="2206625"/>
                  <wp:effectExtent l="0" t="0" r="3175" b="317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wewadrstdgyf_300x300_sm.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6625" cy="2206625"/>
                          </a:xfrm>
                          <a:prstGeom prst="rect">
                            <a:avLst/>
                          </a:prstGeom>
                        </pic:spPr>
                      </pic:pic>
                    </a:graphicData>
                  </a:graphic>
                </wp:anchor>
              </w:drawing>
            </w:r>
            <w:r w:rsidR="00302086" w:rsidRPr="00302086">
              <w:t>Тележка инструментальная</w:t>
            </w:r>
            <w:r w:rsidR="00416599">
              <w:rPr>
                <w:lang w:val="en-US"/>
              </w:rPr>
              <w:t xml:space="preserve"> 16267</w:t>
            </w:r>
            <w:r>
              <w:t xml:space="preserve"> р </w:t>
            </w:r>
          </w:p>
        </w:tc>
        <w:tc>
          <w:tcPr>
            <w:tcW w:w="2684" w:type="dxa"/>
          </w:tcPr>
          <w:p w:rsidR="00302086" w:rsidRPr="00416599" w:rsidRDefault="00BD30E4" w:rsidP="001D7FCC">
            <w:pPr>
              <w:ind w:firstLine="0"/>
              <w:rPr>
                <w:lang w:val="en-US"/>
              </w:rPr>
            </w:pPr>
            <w:r w:rsidRPr="00BD30E4">
              <w:t>ТЗИ-4</w:t>
            </w:r>
            <w:r w:rsidR="00416599">
              <w:rPr>
                <w:lang w:val="en-US"/>
              </w:rPr>
              <w:t>PRO</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7</w:t>
            </w:r>
          </w:p>
        </w:tc>
        <w:tc>
          <w:tcPr>
            <w:tcW w:w="5936" w:type="dxa"/>
          </w:tcPr>
          <w:p w:rsidR="00302086" w:rsidRPr="00416599" w:rsidRDefault="0021495E" w:rsidP="001D7FCC">
            <w:pPr>
              <w:ind w:firstLine="0"/>
            </w:pPr>
            <w:r>
              <w:rPr>
                <w:noProof/>
                <w:lang w:eastAsia="ru-RU"/>
              </w:rPr>
              <w:drawing>
                <wp:anchor distT="0" distB="0" distL="114300" distR="114300" simplePos="0" relativeHeight="251687936" behindDoc="0" locked="0" layoutInCell="1" allowOverlap="1">
                  <wp:simplePos x="0" y="0"/>
                  <wp:positionH relativeFrom="column">
                    <wp:posOffset>290830</wp:posOffset>
                  </wp:positionH>
                  <wp:positionV relativeFrom="paragraph">
                    <wp:posOffset>228600</wp:posOffset>
                  </wp:positionV>
                  <wp:extent cx="2400300" cy="127635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0db3f59b3a5b674a50b07df56b9ae2c.jpg"/>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077" b="23711"/>
                          <a:stretch/>
                        </pic:blipFill>
                        <pic:spPr bwMode="auto">
                          <a:xfrm>
                            <a:off x="0" y="0"/>
                            <a:ext cx="2400300" cy="1276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Обдувочный пистолет с длинной трубкой</w:t>
            </w:r>
            <w:r w:rsidR="00416599" w:rsidRPr="00416599">
              <w:t xml:space="preserve"> 490</w:t>
            </w:r>
            <w:r>
              <w:t xml:space="preserve"> р </w:t>
            </w:r>
          </w:p>
        </w:tc>
        <w:tc>
          <w:tcPr>
            <w:tcW w:w="2684" w:type="dxa"/>
          </w:tcPr>
          <w:p w:rsidR="00302086" w:rsidRDefault="00BD30E4" w:rsidP="001D7FCC">
            <w:pPr>
              <w:ind w:firstLine="0"/>
            </w:pPr>
            <w:r w:rsidRPr="00BD30E4">
              <w:t>Concord</w:t>
            </w:r>
            <w:r w:rsidR="00416599">
              <w:rPr>
                <w:lang w:val="en-US"/>
              </w:rPr>
              <w:t>e</w:t>
            </w:r>
            <w:r w:rsidRPr="00BD30E4">
              <w:t xml:space="preserve"> BG300Q</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8</w:t>
            </w:r>
          </w:p>
        </w:tc>
        <w:tc>
          <w:tcPr>
            <w:tcW w:w="5936" w:type="dxa"/>
          </w:tcPr>
          <w:p w:rsidR="00302086" w:rsidRDefault="00302086" w:rsidP="00BD30E4">
            <w:pPr>
              <w:ind w:firstLine="0"/>
            </w:pPr>
            <w:r w:rsidRPr="00302086">
              <w:t>Стеллаж металлический</w:t>
            </w:r>
          </w:p>
        </w:tc>
        <w:tc>
          <w:tcPr>
            <w:tcW w:w="2684" w:type="dxa"/>
          </w:tcPr>
          <w:p w:rsidR="00302086" w:rsidRDefault="00BD30E4" w:rsidP="001D7FCC">
            <w:pPr>
              <w:ind w:firstLine="0"/>
            </w:pPr>
            <w:r>
              <w:t>-</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lastRenderedPageBreak/>
              <w:t>9</w:t>
            </w:r>
          </w:p>
        </w:tc>
        <w:tc>
          <w:tcPr>
            <w:tcW w:w="5936" w:type="dxa"/>
          </w:tcPr>
          <w:p w:rsidR="00302086" w:rsidRDefault="0021495E" w:rsidP="001D7FCC">
            <w:pPr>
              <w:ind w:firstLine="0"/>
            </w:pPr>
            <w:r>
              <w:rPr>
                <w:noProof/>
                <w:lang w:eastAsia="ru-RU"/>
              </w:rPr>
              <w:drawing>
                <wp:anchor distT="0" distB="0" distL="114300" distR="114300" simplePos="0" relativeHeight="251688960" behindDoc="0" locked="0" layoutInCell="1" allowOverlap="1">
                  <wp:simplePos x="0" y="0"/>
                  <wp:positionH relativeFrom="column">
                    <wp:posOffset>150300</wp:posOffset>
                  </wp:positionH>
                  <wp:positionV relativeFrom="paragraph">
                    <wp:posOffset>254976</wp:posOffset>
                  </wp:positionV>
                  <wp:extent cx="2153920" cy="2232025"/>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6391.970.jpe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3920" cy="2232025"/>
                          </a:xfrm>
                          <a:prstGeom prst="rect">
                            <a:avLst/>
                          </a:prstGeom>
                        </pic:spPr>
                      </pic:pic>
                    </a:graphicData>
                  </a:graphic>
                </wp:anchor>
              </w:drawing>
            </w:r>
            <w:r w:rsidR="00302086" w:rsidRPr="00302086">
              <w:t>Набор инструментов</w:t>
            </w:r>
            <w:r w:rsidR="00416599">
              <w:t xml:space="preserve"> 7500</w:t>
            </w:r>
            <w:r>
              <w:t xml:space="preserve"> р </w:t>
            </w:r>
          </w:p>
        </w:tc>
        <w:tc>
          <w:tcPr>
            <w:tcW w:w="2684" w:type="dxa"/>
          </w:tcPr>
          <w:p w:rsidR="00302086" w:rsidRDefault="00BD30E4" w:rsidP="001D7FCC">
            <w:pPr>
              <w:ind w:firstLine="0"/>
            </w:pPr>
            <w:r w:rsidRPr="00BD30E4">
              <w:t>станкоимпорт</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10</w:t>
            </w:r>
          </w:p>
        </w:tc>
        <w:tc>
          <w:tcPr>
            <w:tcW w:w="5936" w:type="dxa"/>
          </w:tcPr>
          <w:p w:rsidR="00302086" w:rsidRDefault="0021495E" w:rsidP="001D7FCC">
            <w:pPr>
              <w:ind w:firstLine="0"/>
            </w:pPr>
            <w:r>
              <w:rPr>
                <w:noProof/>
                <w:lang w:eastAsia="ru-RU"/>
              </w:rPr>
              <w:drawing>
                <wp:anchor distT="0" distB="0" distL="114300" distR="114300" simplePos="0" relativeHeight="251689984" behindDoc="0" locked="0" layoutInCell="1" allowOverlap="1">
                  <wp:simplePos x="0" y="0"/>
                  <wp:positionH relativeFrom="column">
                    <wp:posOffset>387496</wp:posOffset>
                  </wp:positionH>
                  <wp:positionV relativeFrom="paragraph">
                    <wp:posOffset>240274</wp:posOffset>
                  </wp:positionV>
                  <wp:extent cx="1934210" cy="1666875"/>
                  <wp:effectExtent l="0" t="0" r="8890"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ig.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4210" cy="1666875"/>
                          </a:xfrm>
                          <a:prstGeom prst="rect">
                            <a:avLst/>
                          </a:prstGeom>
                        </pic:spPr>
                      </pic:pic>
                    </a:graphicData>
                  </a:graphic>
                </wp:anchor>
              </w:drawing>
            </w:r>
            <w:r w:rsidR="00302086" w:rsidRPr="00302086">
              <w:t>Фен строительный</w:t>
            </w:r>
            <w:r w:rsidR="0042132D">
              <w:t xml:space="preserve"> 2990</w:t>
            </w:r>
            <w:r>
              <w:t xml:space="preserve"> р </w:t>
            </w:r>
          </w:p>
        </w:tc>
        <w:tc>
          <w:tcPr>
            <w:tcW w:w="2684" w:type="dxa"/>
          </w:tcPr>
          <w:p w:rsidR="00302086" w:rsidRDefault="00BD30E4" w:rsidP="001D7FCC">
            <w:pPr>
              <w:ind w:firstLine="0"/>
            </w:pPr>
            <w:r w:rsidRPr="00BD30E4">
              <w:t>Интерскол ФЭ 2000</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11</w:t>
            </w:r>
          </w:p>
        </w:tc>
        <w:tc>
          <w:tcPr>
            <w:tcW w:w="5936" w:type="dxa"/>
          </w:tcPr>
          <w:p w:rsidR="00302086" w:rsidRDefault="00460BD8" w:rsidP="001D7FCC">
            <w:pPr>
              <w:ind w:firstLine="0"/>
            </w:pPr>
            <w:r>
              <w:rPr>
                <w:noProof/>
                <w:lang w:eastAsia="ru-RU"/>
              </w:rPr>
              <w:drawing>
                <wp:anchor distT="0" distB="0" distL="114300" distR="114300" simplePos="0" relativeHeight="251691008" behindDoc="0" locked="0" layoutInCell="1" allowOverlap="1">
                  <wp:simplePos x="0" y="0"/>
                  <wp:positionH relativeFrom="column">
                    <wp:posOffset>774211</wp:posOffset>
                  </wp:positionH>
                  <wp:positionV relativeFrom="paragraph">
                    <wp:posOffset>515376</wp:posOffset>
                  </wp:positionV>
                  <wp:extent cx="1247140" cy="1976755"/>
                  <wp:effectExtent l="0" t="0" r="0" b="444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stolet-dlya-raspyleniya-germetikov-1-дорогой.jpg"/>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67" t="19422" r="14909" b="23006"/>
                          <a:stretch/>
                        </pic:blipFill>
                        <pic:spPr bwMode="auto">
                          <a:xfrm>
                            <a:off x="0" y="0"/>
                            <a:ext cx="1247140" cy="19767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t>П</w:t>
            </w:r>
            <w:r w:rsidR="00302086" w:rsidRPr="00302086">
              <w:t>истолет для нанесения антикоррозионных составов</w:t>
            </w:r>
            <w:r w:rsidR="0042132D">
              <w:t xml:space="preserve"> 29900</w:t>
            </w:r>
            <w:r w:rsidR="0021495E">
              <w:t xml:space="preserve"> р </w:t>
            </w:r>
          </w:p>
        </w:tc>
        <w:tc>
          <w:tcPr>
            <w:tcW w:w="2684" w:type="dxa"/>
          </w:tcPr>
          <w:p w:rsidR="00302086" w:rsidRDefault="00BD30E4" w:rsidP="001D7FCC">
            <w:pPr>
              <w:ind w:firstLine="0"/>
            </w:pPr>
            <w:r w:rsidRPr="00BD30E4">
              <w:t>DINITROL UBS</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lastRenderedPageBreak/>
              <w:t>12</w:t>
            </w:r>
          </w:p>
        </w:tc>
        <w:tc>
          <w:tcPr>
            <w:tcW w:w="5936" w:type="dxa"/>
          </w:tcPr>
          <w:p w:rsidR="00302086" w:rsidRDefault="00460BD8" w:rsidP="001D7FCC">
            <w:pPr>
              <w:ind w:firstLine="0"/>
            </w:pPr>
            <w:r>
              <w:rPr>
                <w:noProof/>
                <w:lang w:eastAsia="ru-RU"/>
              </w:rPr>
              <w:drawing>
                <wp:anchor distT="0" distB="0" distL="114300" distR="114300" simplePos="0" relativeHeight="251692032" behindDoc="0" locked="0" layoutInCell="1" allowOverlap="1">
                  <wp:simplePos x="0" y="0"/>
                  <wp:positionH relativeFrom="column">
                    <wp:posOffset>502431</wp:posOffset>
                  </wp:positionH>
                  <wp:positionV relativeFrom="paragraph">
                    <wp:posOffset>228795</wp:posOffset>
                  </wp:positionV>
                  <wp:extent cx="1450340" cy="1651635"/>
                  <wp:effectExtent l="0" t="0" r="0" b="571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1138702.jpg"/>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07" t="4439" r="23480" b="2319"/>
                          <a:stretch/>
                        </pic:blipFill>
                        <pic:spPr bwMode="auto">
                          <a:xfrm>
                            <a:off x="0" y="0"/>
                            <a:ext cx="1450340" cy="16516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Пневмогайковерт</w:t>
            </w:r>
            <w:r w:rsidR="0042132D">
              <w:t xml:space="preserve"> 8950</w:t>
            </w:r>
            <w:r w:rsidR="0021495E">
              <w:t xml:space="preserve"> р</w:t>
            </w:r>
          </w:p>
        </w:tc>
        <w:tc>
          <w:tcPr>
            <w:tcW w:w="2684" w:type="dxa"/>
          </w:tcPr>
          <w:p w:rsidR="00302086" w:rsidRDefault="00BD30E4" w:rsidP="00BD30E4">
            <w:pPr>
              <w:ind w:firstLine="0"/>
            </w:pPr>
            <w:r>
              <w:t>OMP 11281</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13</w:t>
            </w:r>
          </w:p>
        </w:tc>
        <w:tc>
          <w:tcPr>
            <w:tcW w:w="5936" w:type="dxa"/>
          </w:tcPr>
          <w:p w:rsidR="00302086" w:rsidRDefault="00460BD8" w:rsidP="001D7FCC">
            <w:pPr>
              <w:ind w:firstLine="0"/>
            </w:pPr>
            <w:r>
              <w:rPr>
                <w:noProof/>
                <w:lang w:eastAsia="ru-RU"/>
              </w:rPr>
              <w:drawing>
                <wp:anchor distT="0" distB="0" distL="114300" distR="114300" simplePos="0" relativeHeight="251693056" behindDoc="0" locked="0" layoutInCell="1" allowOverlap="1">
                  <wp:simplePos x="0" y="0"/>
                  <wp:positionH relativeFrom="column">
                    <wp:posOffset>493053</wp:posOffset>
                  </wp:positionH>
                  <wp:positionV relativeFrom="paragraph">
                    <wp:posOffset>248969</wp:posOffset>
                  </wp:positionV>
                  <wp:extent cx="1546860" cy="1267460"/>
                  <wp:effectExtent l="0" t="0" r="0" b="889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1143288.jpg"/>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7" t="8675" r="5278" b="9694"/>
                          <a:stretch/>
                        </pic:blipFill>
                        <pic:spPr bwMode="auto">
                          <a:xfrm>
                            <a:off x="0" y="0"/>
                            <a:ext cx="1546860" cy="12674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02086" w:rsidRPr="00302086">
              <w:t>Тепловая пушка</w:t>
            </w:r>
            <w:r w:rsidR="0042132D">
              <w:t xml:space="preserve"> 5990</w:t>
            </w:r>
            <w:r w:rsidR="0021495E">
              <w:t xml:space="preserve"> р</w:t>
            </w:r>
          </w:p>
        </w:tc>
        <w:tc>
          <w:tcPr>
            <w:tcW w:w="2684" w:type="dxa"/>
          </w:tcPr>
          <w:p w:rsidR="00302086" w:rsidRDefault="00BD30E4" w:rsidP="001D7FCC">
            <w:pPr>
              <w:ind w:firstLine="0"/>
            </w:pPr>
            <w:r w:rsidRPr="00BD30E4">
              <w:t>Ballu BHG-10</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14</w:t>
            </w:r>
          </w:p>
        </w:tc>
        <w:tc>
          <w:tcPr>
            <w:tcW w:w="5936" w:type="dxa"/>
          </w:tcPr>
          <w:p w:rsidR="00302086" w:rsidRDefault="00460BD8" w:rsidP="001D7FCC">
            <w:pPr>
              <w:ind w:firstLine="0"/>
            </w:pPr>
            <w:r>
              <w:rPr>
                <w:noProof/>
                <w:lang w:eastAsia="ru-RU"/>
              </w:rPr>
              <w:drawing>
                <wp:anchor distT="0" distB="0" distL="114300" distR="114300" simplePos="0" relativeHeight="251694080" behindDoc="0" locked="0" layoutInCell="1" allowOverlap="1">
                  <wp:simplePos x="0" y="0"/>
                  <wp:positionH relativeFrom="column">
                    <wp:posOffset>853929</wp:posOffset>
                  </wp:positionH>
                  <wp:positionV relativeFrom="paragraph">
                    <wp:posOffset>548103</wp:posOffset>
                  </wp:positionV>
                  <wp:extent cx="1301115" cy="1370965"/>
                  <wp:effectExtent l="0" t="0" r="0" b="63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N-UBS-Tool03-350x350.jpg"/>
                          <pic:cNvPicPr/>
                        </pic:nvPicPr>
                        <pic:blipFill rotWithShape="1">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4" t="16615" r="17187" b="11109"/>
                          <a:stretch/>
                        </pic:blipFill>
                        <pic:spPr bwMode="auto">
                          <a:xfrm>
                            <a:off x="0" y="0"/>
                            <a:ext cx="1301115" cy="13709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C36FE">
              <w:t>Насадки с удли</w:t>
            </w:r>
            <w:r w:rsidR="00302086" w:rsidRPr="00302086">
              <w:t>нителями и форсунками на пистолет для нане</w:t>
            </w:r>
            <w:r w:rsidR="006C36FE">
              <w:t>с</w:t>
            </w:r>
            <w:r w:rsidR="00302086" w:rsidRPr="00302086">
              <w:t>ения</w:t>
            </w:r>
            <w:r w:rsidR="0042132D">
              <w:t xml:space="preserve"> 2300</w:t>
            </w:r>
            <w:r w:rsidR="0021495E">
              <w:t xml:space="preserve"> р</w:t>
            </w:r>
          </w:p>
        </w:tc>
        <w:tc>
          <w:tcPr>
            <w:tcW w:w="2684" w:type="dxa"/>
          </w:tcPr>
          <w:p w:rsidR="00302086" w:rsidRDefault="00BD30E4" w:rsidP="001D7FCC">
            <w:pPr>
              <w:ind w:firstLine="0"/>
            </w:pPr>
            <w:r w:rsidRPr="00BD30E4">
              <w:t>DINITROL</w:t>
            </w:r>
          </w:p>
        </w:tc>
        <w:tc>
          <w:tcPr>
            <w:tcW w:w="992" w:type="dxa"/>
            <w:vAlign w:val="center"/>
          </w:tcPr>
          <w:p w:rsidR="00302086" w:rsidRDefault="006C36FE" w:rsidP="00302086">
            <w:pPr>
              <w:ind w:firstLine="0"/>
              <w:jc w:val="center"/>
            </w:pPr>
            <w:r>
              <w:t>4</w:t>
            </w:r>
          </w:p>
        </w:tc>
      </w:tr>
      <w:tr w:rsidR="00460BD8" w:rsidTr="00702042">
        <w:tc>
          <w:tcPr>
            <w:tcW w:w="595" w:type="dxa"/>
            <w:vAlign w:val="center"/>
          </w:tcPr>
          <w:p w:rsidR="00302086" w:rsidRDefault="00302086" w:rsidP="00302086">
            <w:pPr>
              <w:ind w:firstLine="0"/>
              <w:jc w:val="center"/>
            </w:pPr>
            <w:r>
              <w:t>15</w:t>
            </w:r>
          </w:p>
        </w:tc>
        <w:tc>
          <w:tcPr>
            <w:tcW w:w="5936" w:type="dxa"/>
          </w:tcPr>
          <w:p w:rsidR="00302086" w:rsidRDefault="00460BD8" w:rsidP="001D7FCC">
            <w:pPr>
              <w:ind w:firstLine="0"/>
            </w:pPr>
            <w:r>
              <w:rPr>
                <w:noProof/>
                <w:lang w:eastAsia="ru-RU"/>
              </w:rPr>
              <w:drawing>
                <wp:anchor distT="0" distB="0" distL="114300" distR="114300" simplePos="0" relativeHeight="251695104" behindDoc="0" locked="0" layoutInCell="1" allowOverlap="1">
                  <wp:simplePos x="0" y="0"/>
                  <wp:positionH relativeFrom="column">
                    <wp:posOffset>686630</wp:posOffset>
                  </wp:positionH>
                  <wp:positionV relativeFrom="paragraph">
                    <wp:posOffset>221859</wp:posOffset>
                  </wp:positionV>
                  <wp:extent cx="1406525" cy="1406525"/>
                  <wp:effectExtent l="0" t="0" r="3175" b="317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032776956.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6525" cy="1406525"/>
                          </a:xfrm>
                          <a:prstGeom prst="rect">
                            <a:avLst/>
                          </a:prstGeom>
                        </pic:spPr>
                      </pic:pic>
                    </a:graphicData>
                  </a:graphic>
                </wp:anchor>
              </w:drawing>
            </w:r>
            <w:r w:rsidR="006C36FE" w:rsidRPr="006C36FE">
              <w:t>Набор кистей</w:t>
            </w:r>
            <w:r w:rsidR="00E74D53">
              <w:t xml:space="preserve"> 315</w:t>
            </w:r>
            <w:r w:rsidR="0021495E">
              <w:t xml:space="preserve"> р</w:t>
            </w:r>
          </w:p>
        </w:tc>
        <w:tc>
          <w:tcPr>
            <w:tcW w:w="2684" w:type="dxa"/>
          </w:tcPr>
          <w:p w:rsidR="00302086" w:rsidRDefault="00BD30E4" w:rsidP="00BD30E4">
            <w:pPr>
              <w:ind w:firstLine="0"/>
            </w:pPr>
            <w:r>
              <w:t>santool</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lastRenderedPageBreak/>
              <w:t>16</w:t>
            </w:r>
          </w:p>
        </w:tc>
        <w:tc>
          <w:tcPr>
            <w:tcW w:w="5936" w:type="dxa"/>
          </w:tcPr>
          <w:p w:rsidR="00302086" w:rsidRDefault="00460BD8" w:rsidP="001D7FCC">
            <w:pPr>
              <w:ind w:firstLine="0"/>
            </w:pPr>
            <w:r>
              <w:rPr>
                <w:noProof/>
                <w:lang w:eastAsia="ru-RU"/>
              </w:rPr>
              <w:drawing>
                <wp:anchor distT="0" distB="0" distL="114300" distR="114300" simplePos="0" relativeHeight="251696128" behindDoc="0" locked="0" layoutInCell="1" allowOverlap="1">
                  <wp:simplePos x="0" y="0"/>
                  <wp:positionH relativeFrom="column">
                    <wp:posOffset>300209</wp:posOffset>
                  </wp:positionH>
                  <wp:positionV relativeFrom="paragraph">
                    <wp:posOffset>228844</wp:posOffset>
                  </wp:positionV>
                  <wp:extent cx="2354580" cy="993140"/>
                  <wp:effectExtent l="0" t="0" r="762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4253_r7242.jpg"/>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36" t="20193" b="26429"/>
                          <a:stretch/>
                        </pic:blipFill>
                        <pic:spPr bwMode="auto">
                          <a:xfrm>
                            <a:off x="0" y="0"/>
                            <a:ext cx="2354580" cy="9931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C36FE" w:rsidRPr="006C36FE">
              <w:t>Дрель</w:t>
            </w:r>
            <w:r w:rsidR="00E74D53">
              <w:t xml:space="preserve"> 2080</w:t>
            </w:r>
            <w:r>
              <w:t xml:space="preserve"> р </w:t>
            </w:r>
          </w:p>
        </w:tc>
        <w:tc>
          <w:tcPr>
            <w:tcW w:w="2684" w:type="dxa"/>
          </w:tcPr>
          <w:p w:rsidR="00302086" w:rsidRDefault="00BD30E4" w:rsidP="001D7FCC">
            <w:pPr>
              <w:ind w:firstLine="0"/>
            </w:pPr>
            <w:r w:rsidRPr="00BD30E4">
              <w:t>Bort BSM-500-P</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302086" w:rsidRDefault="00302086" w:rsidP="00302086">
            <w:pPr>
              <w:ind w:firstLine="0"/>
              <w:jc w:val="center"/>
            </w:pPr>
            <w:r>
              <w:t>17</w:t>
            </w:r>
          </w:p>
        </w:tc>
        <w:tc>
          <w:tcPr>
            <w:tcW w:w="5936" w:type="dxa"/>
          </w:tcPr>
          <w:p w:rsidR="00302086" w:rsidRDefault="00460BD8" w:rsidP="001D7FCC">
            <w:pPr>
              <w:ind w:firstLine="0"/>
            </w:pPr>
            <w:r>
              <w:rPr>
                <w:noProof/>
                <w:lang w:eastAsia="ru-RU"/>
              </w:rPr>
              <w:drawing>
                <wp:anchor distT="0" distB="0" distL="114300" distR="114300" simplePos="0" relativeHeight="251697152" behindDoc="0" locked="0" layoutInCell="1" allowOverlap="1">
                  <wp:simplePos x="0" y="0"/>
                  <wp:positionH relativeFrom="column">
                    <wp:posOffset>528808</wp:posOffset>
                  </wp:positionH>
                  <wp:positionV relativeFrom="paragraph">
                    <wp:posOffset>214337</wp:posOffset>
                  </wp:positionV>
                  <wp:extent cx="2057400" cy="1062355"/>
                  <wp:effectExtent l="0" t="0" r="0" b="444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rig (1).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062355"/>
                          </a:xfrm>
                          <a:prstGeom prst="rect">
                            <a:avLst/>
                          </a:prstGeom>
                        </pic:spPr>
                      </pic:pic>
                    </a:graphicData>
                  </a:graphic>
                </wp:anchor>
              </w:drawing>
            </w:r>
            <w:r w:rsidR="006C36FE" w:rsidRPr="006C36FE">
              <w:t>Болгарка</w:t>
            </w:r>
            <w:r w:rsidR="00E74D53">
              <w:t xml:space="preserve"> 2774</w:t>
            </w:r>
            <w:r>
              <w:t xml:space="preserve"> р </w:t>
            </w:r>
          </w:p>
        </w:tc>
        <w:tc>
          <w:tcPr>
            <w:tcW w:w="2684" w:type="dxa"/>
          </w:tcPr>
          <w:p w:rsidR="00302086" w:rsidRDefault="00BD30E4" w:rsidP="001D7FCC">
            <w:pPr>
              <w:ind w:firstLine="0"/>
            </w:pPr>
            <w:r w:rsidRPr="00BD30E4">
              <w:t>Bort BWS-905-R</w:t>
            </w:r>
          </w:p>
        </w:tc>
        <w:tc>
          <w:tcPr>
            <w:tcW w:w="992" w:type="dxa"/>
            <w:vAlign w:val="center"/>
          </w:tcPr>
          <w:p w:rsidR="00302086" w:rsidRDefault="00302086" w:rsidP="00302086">
            <w:pPr>
              <w:ind w:firstLine="0"/>
              <w:jc w:val="center"/>
            </w:pPr>
            <w:r>
              <w:t>1</w:t>
            </w:r>
          </w:p>
        </w:tc>
      </w:tr>
      <w:tr w:rsidR="00460BD8" w:rsidTr="00702042">
        <w:tc>
          <w:tcPr>
            <w:tcW w:w="595" w:type="dxa"/>
            <w:vAlign w:val="center"/>
          </w:tcPr>
          <w:p w:rsidR="00BD30E4" w:rsidRDefault="00BD30E4" w:rsidP="00302086">
            <w:pPr>
              <w:ind w:firstLine="0"/>
              <w:jc w:val="center"/>
            </w:pPr>
            <w:r>
              <w:t>18</w:t>
            </w:r>
          </w:p>
        </w:tc>
        <w:tc>
          <w:tcPr>
            <w:tcW w:w="5936" w:type="dxa"/>
          </w:tcPr>
          <w:p w:rsidR="00BD30E4" w:rsidRPr="006C36FE" w:rsidRDefault="00BD30E4" w:rsidP="001D7FCC">
            <w:pPr>
              <w:ind w:firstLine="0"/>
            </w:pPr>
            <w:r w:rsidRPr="00302086">
              <w:t>Бак металлический для хранения мусора</w:t>
            </w:r>
          </w:p>
        </w:tc>
        <w:tc>
          <w:tcPr>
            <w:tcW w:w="2684" w:type="dxa"/>
          </w:tcPr>
          <w:p w:rsidR="00BD30E4" w:rsidRDefault="00BD30E4" w:rsidP="001D7FCC">
            <w:pPr>
              <w:ind w:firstLine="0"/>
            </w:pPr>
            <w:r>
              <w:t>-</w:t>
            </w:r>
          </w:p>
        </w:tc>
        <w:tc>
          <w:tcPr>
            <w:tcW w:w="992" w:type="dxa"/>
            <w:vAlign w:val="center"/>
          </w:tcPr>
          <w:p w:rsidR="00BD30E4" w:rsidRDefault="00BD30E4" w:rsidP="00302086">
            <w:pPr>
              <w:ind w:firstLine="0"/>
              <w:jc w:val="center"/>
            </w:pPr>
            <w:r>
              <w:t>1</w:t>
            </w:r>
          </w:p>
        </w:tc>
      </w:tr>
    </w:tbl>
    <w:p w:rsidR="00A61E3C" w:rsidRDefault="00A61E3C" w:rsidP="00A61E3C">
      <w:pPr>
        <w:pStyle w:val="2"/>
      </w:pPr>
      <w:bookmarkStart w:id="19" w:name="_Toc72018169"/>
      <w:bookmarkStart w:id="20" w:name="_Toc72944128"/>
      <w:r>
        <w:t>2.5. Расчет поста</w:t>
      </w:r>
      <w:bookmarkEnd w:id="19"/>
      <w:bookmarkEnd w:id="20"/>
    </w:p>
    <w:p w:rsidR="00CF4793" w:rsidRPr="00CF4793" w:rsidRDefault="00CF4793" w:rsidP="00CF4793">
      <w:pPr>
        <w:pStyle w:val="3"/>
      </w:pPr>
      <w:bookmarkStart w:id="21" w:name="_Toc72018170"/>
      <w:bookmarkStart w:id="22" w:name="_Toc72944129"/>
      <w:r>
        <w:t>2.5.1. Расчет освещения поста антикоррозийной защите</w:t>
      </w:r>
      <w:bookmarkEnd w:id="21"/>
      <w:bookmarkEnd w:id="22"/>
    </w:p>
    <w:p w:rsidR="00A61E3C" w:rsidRDefault="00A61E3C" w:rsidP="00A61E3C">
      <w:pPr>
        <w:spacing w:before="0" w:beforeAutospacing="0" w:after="0" w:afterAutospacing="0"/>
      </w:pPr>
      <w:r w:rsidRPr="00A61E3C">
        <w:t>Расчет внутрипроизводственных коммуникаций</w:t>
      </w:r>
      <w:r>
        <w:t>.</w:t>
      </w:r>
    </w:p>
    <w:p w:rsidR="00A61E3C" w:rsidRDefault="00A61E3C" w:rsidP="00A61E3C">
      <w:pPr>
        <w:spacing w:before="0" w:beforeAutospacing="0" w:after="0" w:afterAutospacing="0"/>
      </w:pPr>
      <w:r>
        <w:t>Так как на имеющейся площади имеются все необходимые коммуникации (отопление, силовая линия электроснабжения, подвод сжатого воздуха, вентиляция), расчет внутрипроизводственных коммуникаций сводится к расчету необходимого количества ламп освещения и потребляемой мощности силового электрооборудования.</w:t>
      </w:r>
    </w:p>
    <w:p w:rsidR="00A61E3C" w:rsidRDefault="00A61E3C" w:rsidP="00A61E3C">
      <w:pPr>
        <w:spacing w:before="0" w:beforeAutospacing="0" w:after="0" w:afterAutospacing="0"/>
      </w:pPr>
      <w:r>
        <w:t>К силовому электрооборудованию предприятий автомобильного транспорта относятся электродвигатели станков, технологического оборудования, системы вентиляции, компрессоров, насосов, подъемно-транспортных механизмов, а также сварочные трансформаторы и выпрямители.</w:t>
      </w:r>
    </w:p>
    <w:p w:rsidR="00A61E3C" w:rsidRDefault="00A61E3C" w:rsidP="00A61E3C">
      <w:pPr>
        <w:spacing w:before="0" w:beforeAutospacing="0" w:after="0" w:afterAutospacing="0"/>
      </w:pPr>
      <w:r w:rsidRPr="00A61E3C">
        <w:t>Расчет освещения</w:t>
      </w:r>
      <w:r>
        <w:t>.</w:t>
      </w:r>
    </w:p>
    <w:p w:rsidR="00A61E3C" w:rsidRDefault="00A61E3C" w:rsidP="00A61E3C">
      <w:pPr>
        <w:spacing w:before="0" w:beforeAutospacing="0" w:after="0" w:afterAutospacing="0"/>
      </w:pPr>
      <w:r w:rsidRPr="00A61E3C">
        <w:t xml:space="preserve">Расчет электроосвещения заключается в определении числа и мощности светильников, необходимых для обеспечения нормативного уровня освещен­ности. При расчете электроосвещения для </w:t>
      </w:r>
      <w:r w:rsidRPr="00A61E3C">
        <w:lastRenderedPageBreak/>
        <w:t>производственных и складских помещений учитывают среднюю потребную мощность осветительных прибо­ров в ваттах, необходимы</w:t>
      </w:r>
      <w:r w:rsidR="00AE2637">
        <w:t>х для нормального освещения 1 м</w:t>
      </w:r>
      <w:r w:rsidR="00AE2637">
        <w:rPr>
          <w:vertAlign w:val="superscript"/>
        </w:rPr>
        <w:t>2</w:t>
      </w:r>
      <w:r w:rsidRPr="00A61E3C">
        <w:t xml:space="preserve"> площади, которые составляют для различных работ следующие значения: для малярных, обойных и столярных работ - 20; для механических, электротехнических, агрегатных, медницких и кузовных работ - 18; для жестяницких, кузнечно-рессорных, сва­рочных, аккумуляторных и вулканизационных работ - 15; хранения з</w:t>
      </w:r>
      <w:r>
        <w:t>апчастей, шин, масел - 5 ватт/м</w:t>
      </w:r>
      <w:r>
        <w:rPr>
          <w:vertAlign w:val="superscript"/>
        </w:rPr>
        <w:t>2</w:t>
      </w:r>
      <w:r w:rsidRPr="00A61E3C">
        <w:t>.</w:t>
      </w:r>
    </w:p>
    <w:p w:rsidR="00AE2637" w:rsidRDefault="00AE2637" w:rsidP="00A61E3C">
      <w:pPr>
        <w:spacing w:before="0" w:beforeAutospacing="0" w:after="0" w:afterAutospacing="0"/>
      </w:pPr>
      <w:r w:rsidRPr="00AE2637">
        <w:t>Электроосвещение может осуществляться системой общего освещения или комбинированной системой. При общем освещении светильники располагают под потолком или на стенах таким образом, чтобы обеспечивалась необходимая освещенность всей площади помещения. Комбинированное освещение предусматривает наличие наряду со светильниками общего назна­чения светильников местного освещения, расположенных непосредственно на рабочих местах. Комбинированная система освещения позволяет при меньших расходах на электроэнергию обеспечить лучшее освещение рабочих мест.</w:t>
      </w:r>
    </w:p>
    <w:p w:rsidR="00AE2637" w:rsidRDefault="00AE2637" w:rsidP="00A61E3C">
      <w:pPr>
        <w:spacing w:before="0" w:beforeAutospacing="0" w:after="0" w:afterAutospacing="0"/>
      </w:pPr>
      <w:r w:rsidRPr="00AE2637">
        <w:t>В помещении разрабатывае</w:t>
      </w:r>
      <w:r>
        <w:t xml:space="preserve">мого поста будут использоваться </w:t>
      </w:r>
      <w:r w:rsidRPr="00AE2637">
        <w:t>люминисцентные лампы ЛБ-40.</w:t>
      </w:r>
    </w:p>
    <w:p w:rsidR="00AE2637" w:rsidRDefault="00AE2637" w:rsidP="00A61E3C">
      <w:pPr>
        <w:spacing w:before="0" w:beforeAutospacing="0" w:after="0" w:afterAutospacing="0"/>
      </w:pPr>
      <w:r w:rsidRPr="00AE2637">
        <w:t>Установленная мощность осветительных приборов (Р</w:t>
      </w:r>
      <w:r w:rsidRPr="00AE2637">
        <w:rPr>
          <w:vertAlign w:val="subscript"/>
        </w:rPr>
        <w:t>ном.о</w:t>
      </w:r>
      <w:r w:rsidRPr="00AE2637">
        <w:t>.) в киловаттах определяется по формуле:</w:t>
      </w:r>
    </w:p>
    <w:p w:rsidR="00AE2637" w:rsidRPr="00AE2637" w:rsidRDefault="0022055D" w:rsidP="00A61E3C">
      <w:pPr>
        <w:spacing w:before="0" w:beforeAutospacing="0" w:after="0" w:afterAutospacing="0"/>
        <w:rPr>
          <w:rFonts w:eastAsiaTheme="minorEastAsia"/>
          <w:i/>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ном.о</m:t>
              </m:r>
            </m:sub>
          </m:sSub>
          <m:r>
            <w:rPr>
              <w:rFonts w:ascii="Cambria Math" w:hAnsi="Cambria Math"/>
            </w:rPr>
            <m:t>=</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2</m:t>
                  </m:r>
                </m:sub>
              </m:sSub>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r>
                <w:rPr>
                  <w:rFonts w:ascii="Cambria Math" w:hAnsi="Cambria Math"/>
                </w:rPr>
                <m:t>10</m:t>
              </m:r>
            </m:e>
            <m:sup>
              <m:r>
                <w:rPr>
                  <w:rFonts w:ascii="Cambria Math" w:hAnsi="Cambria Math"/>
                </w:rPr>
                <m:t>-3</m:t>
              </m:r>
            </m:sup>
          </m:sSup>
          <m:r>
            <w:rPr>
              <w:rFonts w:ascii="Cambria Math" w:hAnsi="Cambria Math"/>
            </w:rPr>
            <m:t>,</m:t>
          </m:r>
          <m:r>
            <m:rPr>
              <m:sty m:val="p"/>
            </m:rPr>
            <w:rPr>
              <w:rFonts w:ascii="Cambria Math" w:hAnsi="Cambria Math"/>
            </w:rPr>
            <m:t>к</m:t>
          </m:r>
          <m:r>
            <w:rPr>
              <w:rFonts w:ascii="Cambria Math" w:hAnsi="Cambria Math"/>
              <w:lang w:val="en-US"/>
            </w:rPr>
            <m:t>Bm,  (2)</m:t>
          </m:r>
        </m:oMath>
      </m:oMathPara>
    </w:p>
    <w:p w:rsidR="00AE2637" w:rsidRDefault="00AE2637" w:rsidP="00AE2637">
      <w:pPr>
        <w:spacing w:before="0" w:beforeAutospacing="0" w:after="0" w:afterAutospacing="0"/>
      </w:pPr>
      <w:r>
        <w:t>где: а</w:t>
      </w:r>
      <w:r w:rsidRPr="00AE2637">
        <w:rPr>
          <w:vertAlign w:val="subscript"/>
        </w:rPr>
        <w:t>1</w:t>
      </w:r>
      <w:r>
        <w:t>, а</w:t>
      </w:r>
      <w:r w:rsidRPr="00AE2637">
        <w:rPr>
          <w:vertAlign w:val="subscript"/>
        </w:rPr>
        <w:t>2</w:t>
      </w:r>
      <w:r>
        <w:t xml:space="preserve"> - соответственно плотности осветительных нагрузок для производственно-складских (а</w:t>
      </w:r>
      <w:r w:rsidRPr="00AE2637">
        <w:rPr>
          <w:vertAlign w:val="subscript"/>
        </w:rPr>
        <w:t>1</w:t>
      </w:r>
      <w:r>
        <w:t>=18-25 Вт/м</w:t>
      </w:r>
      <w:r w:rsidRPr="00AE2637">
        <w:rPr>
          <w:vertAlign w:val="superscript"/>
        </w:rPr>
        <w:t>2</w:t>
      </w:r>
      <w:r>
        <w:t>) и административно-бытовых помещений (а</w:t>
      </w:r>
      <w:r w:rsidRPr="00AE2637">
        <w:rPr>
          <w:vertAlign w:val="subscript"/>
        </w:rPr>
        <w:t>2</w:t>
      </w:r>
      <w:r>
        <w:t>=15-20 Вт/м</w:t>
      </w:r>
      <w:r w:rsidRPr="00AE2637">
        <w:rPr>
          <w:vertAlign w:val="superscript"/>
        </w:rPr>
        <w:t>2</w:t>
      </w:r>
      <w:r>
        <w:t>).</w:t>
      </w:r>
    </w:p>
    <w:p w:rsidR="00AE2637" w:rsidRDefault="00AE2637" w:rsidP="00AE2637">
      <w:pPr>
        <w:spacing w:before="0" w:beforeAutospacing="0" w:after="0" w:afterAutospacing="0"/>
      </w:pPr>
      <w:r>
        <w:t>F</w:t>
      </w:r>
      <w:r w:rsidRPr="00AE2637">
        <w:rPr>
          <w:vertAlign w:val="subscript"/>
        </w:rPr>
        <w:t>1</w:t>
      </w:r>
      <w:r>
        <w:t>, F</w:t>
      </w:r>
      <w:r w:rsidRPr="00AE2637">
        <w:rPr>
          <w:vertAlign w:val="subscript"/>
        </w:rPr>
        <w:t>2</w:t>
      </w:r>
      <w:r>
        <w:t xml:space="preserve"> - соответственно площади производственно-складских и административно-бытовых помещений, м</w:t>
      </w:r>
      <w:r w:rsidRPr="00AE2637">
        <w:rPr>
          <w:vertAlign w:val="superscript"/>
        </w:rPr>
        <w:t>2</w:t>
      </w:r>
      <w:r>
        <w:t>.</w:t>
      </w:r>
    </w:p>
    <w:p w:rsidR="00EA3676" w:rsidRDefault="00EA3676" w:rsidP="00AE2637">
      <w:pPr>
        <w:spacing w:before="0" w:beforeAutospacing="0" w:after="0" w:afterAutospacing="0"/>
      </w:pPr>
      <w:r w:rsidRPr="00EA3676">
        <w:t>Так как в данном проекте отсутствуют административно-бытовые помещения, остается рассчитать мощность осветительных нагрузок производственного помещения:</w:t>
      </w:r>
    </w:p>
    <w:p w:rsidR="00EA3676" w:rsidRPr="00EA3676" w:rsidRDefault="0022055D" w:rsidP="00AE2637">
      <w:pPr>
        <w:spacing w:before="0" w:beforeAutospacing="0" w:after="0" w:afterAutospacing="0"/>
        <w:rPr>
          <w:rFonts w:eastAsiaTheme="minorEastAsia"/>
          <w:i/>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 xml:space="preserve">ном.о. </m:t>
              </m:r>
            </m:sub>
          </m:sSub>
          <m:r>
            <w:rPr>
              <w:rFonts w:ascii="Cambria Math" w:hAnsi="Cambria Math"/>
            </w:rPr>
            <m:t>=18∙70∙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=1,26 к</m:t>
          </m:r>
          <m:r>
            <w:rPr>
              <w:rFonts w:ascii="Cambria Math" w:hAnsi="Cambria Math"/>
              <w:lang w:val="en-US"/>
            </w:rPr>
            <m:t>Bm</m:t>
          </m:r>
        </m:oMath>
      </m:oMathPara>
    </w:p>
    <w:p w:rsidR="00EA3676" w:rsidRDefault="00EA3676" w:rsidP="00AE2637">
      <w:pPr>
        <w:spacing w:before="0" w:beforeAutospacing="0" w:after="0" w:afterAutospacing="0"/>
        <w:rPr>
          <w:rFonts w:eastAsiaTheme="minorEastAsia"/>
        </w:rPr>
      </w:pPr>
      <w:r w:rsidRPr="00EA3676">
        <w:rPr>
          <w:rFonts w:eastAsiaTheme="minorEastAsia"/>
        </w:rPr>
        <w:lastRenderedPageBreak/>
        <w:t>После определения установленной (номинальной) мощности определяется расчетная нагрузка (Р</w:t>
      </w:r>
      <w:r w:rsidRPr="00EA3676">
        <w:rPr>
          <w:rFonts w:eastAsiaTheme="minorEastAsia"/>
          <w:vertAlign w:val="subscript"/>
        </w:rPr>
        <w:t>р.о</w:t>
      </w:r>
      <w:r w:rsidRPr="00EA3676">
        <w:rPr>
          <w:rFonts w:eastAsiaTheme="minorEastAsia"/>
        </w:rPr>
        <w:t>.).</w:t>
      </w:r>
    </w:p>
    <w:p w:rsidR="00EA3676" w:rsidRPr="00EA3676" w:rsidRDefault="0022055D" w:rsidP="00AE2637">
      <w:pPr>
        <w:spacing w:before="0" w:beforeAutospacing="0" w:after="0" w:afterAutospacing="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р.о.0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ном.о.</m:t>
              </m:r>
            </m:sub>
          </m:sSub>
          <m:r>
            <w:rPr>
              <w:rFonts w:ascii="Cambria Math" w:eastAsiaTheme="minorEastAsia" w:hAnsi="Cambria Math"/>
            </w:rPr>
            <m:t>к</m:t>
          </m:r>
          <m:r>
            <w:rPr>
              <w:rFonts w:ascii="Cambria Math" w:eastAsiaTheme="minorEastAsia" w:hAnsi="Cambria Math"/>
              <w:lang w:val="en-US"/>
            </w:rPr>
            <m:t>Bm</m:t>
          </m:r>
          <m:r>
            <w:rPr>
              <w:rFonts w:ascii="Cambria Math" w:eastAsiaTheme="minorEastAsia" w:hAnsi="Cambria Math"/>
            </w:rPr>
            <m:t>,  (3)</m:t>
          </m:r>
        </m:oMath>
      </m:oMathPara>
    </w:p>
    <w:p w:rsidR="00EA3676" w:rsidRDefault="00EA3676" w:rsidP="00AE2637">
      <w:pPr>
        <w:spacing w:before="0" w:beforeAutospacing="0" w:after="0" w:afterAutospacing="0"/>
        <w:rPr>
          <w:rFonts w:eastAsiaTheme="minorEastAsia"/>
        </w:rPr>
      </w:pPr>
      <w:r w:rsidRPr="00EA3676">
        <w:rPr>
          <w:rFonts w:eastAsiaTheme="minorEastAsia"/>
        </w:rPr>
        <w:t>где: Км - коэффициент мощности (Км=cosj), таблица 5.</w:t>
      </w:r>
    </w:p>
    <w:p w:rsidR="00EA3676" w:rsidRPr="00BF4A7D" w:rsidRDefault="0022055D" w:rsidP="00AE2637">
      <w:pPr>
        <w:spacing w:before="0" w:beforeAutospacing="0" w:after="0" w:afterAutospacing="0"/>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р.о.</m:t>
              </m:r>
            </m:sub>
          </m:sSub>
          <m:r>
            <w:rPr>
              <w:rFonts w:ascii="Cambria Math" w:eastAsiaTheme="minorEastAsia" w:hAnsi="Cambria Math"/>
            </w:rPr>
            <m:t>=0,8∙1,26=1, к</m:t>
          </m:r>
          <m:r>
            <w:rPr>
              <w:rFonts w:ascii="Cambria Math" w:eastAsiaTheme="minorEastAsia" w:hAnsi="Cambria Math"/>
              <w:lang w:val="en-US"/>
            </w:rPr>
            <m:t>B</m:t>
          </m:r>
          <m:r>
            <w:rPr>
              <w:rFonts w:ascii="Cambria Math" w:eastAsiaTheme="minorEastAsia" w:hAnsi="Cambria Math"/>
              <w:lang w:val="en-US"/>
            </w:rPr>
            <m:t>m</m:t>
          </m:r>
        </m:oMath>
      </m:oMathPara>
    </w:p>
    <w:p w:rsidR="00EA3676" w:rsidRDefault="00BF4A7D" w:rsidP="00AE2637">
      <w:pPr>
        <w:spacing w:before="0" w:beforeAutospacing="0" w:after="0" w:afterAutospacing="0"/>
      </w:pPr>
      <w:r w:rsidRPr="00BF4A7D">
        <w:t>Необходимое количество светильников (N) рассчитывается по формуле:</w:t>
      </w:r>
    </w:p>
    <w:p w:rsidR="00BF4A7D" w:rsidRPr="00BF4A7D" w:rsidRDefault="00BF4A7D" w:rsidP="00AE2637">
      <w:pPr>
        <w:spacing w:before="0" w:beforeAutospacing="0" w:after="0" w:afterAutospacing="0"/>
        <w:rPr>
          <w:i/>
          <w:lang w:val="en-US"/>
        </w:rPr>
      </w:pPr>
      <m:oMathPara>
        <m:oMath>
          <m:r>
            <w:rPr>
              <w:rFonts w:ascii="Cambria Math" w:hAnsi="Cambria Math"/>
            </w:rPr>
            <m:t>N=</m:t>
          </m:r>
          <m:f>
            <m:fPr>
              <m:ctrlPr>
                <w:rPr>
                  <w:rFonts w:ascii="Cambria Math" w:hAnsi="Cambria Math"/>
                  <w:i/>
                </w:rPr>
              </m:ctrlPr>
            </m:fPr>
            <m:num>
              <m:r>
                <w:rPr>
                  <w:rFonts w:ascii="Cambria Math" w:hAnsi="Cambria Math"/>
                </w:rPr>
                <m:t>E∙K∙S</m:t>
              </m:r>
            </m:num>
            <m:den>
              <m:r>
                <w:rPr>
                  <w:rFonts w:ascii="Cambria Math" w:hAnsi="Cambria Math"/>
                </w:rPr>
                <m:t>F∙n</m:t>
              </m:r>
            </m:den>
          </m:f>
          <m:r>
            <w:rPr>
              <w:rFonts w:ascii="Cambria Math" w:hAnsi="Cambria Math"/>
            </w:rPr>
            <m:t>, ш</m:t>
          </m:r>
          <m:r>
            <w:rPr>
              <w:rFonts w:ascii="Cambria Math" w:hAnsi="Cambria Math"/>
              <w:lang w:val="en-US"/>
            </w:rPr>
            <m:t>т,  (</m:t>
          </m:r>
          <m:r>
            <w:rPr>
              <w:rFonts w:ascii="Cambria Math" w:eastAsiaTheme="minorEastAsia" w:hAnsi="Cambria Math"/>
              <w:lang w:val="en-US"/>
            </w:rPr>
            <m:t>4)</m:t>
          </m:r>
        </m:oMath>
      </m:oMathPara>
    </w:p>
    <w:p w:rsidR="00BF4A7D" w:rsidRDefault="00BF4A7D" w:rsidP="00BF4A7D">
      <w:pPr>
        <w:spacing w:before="0" w:beforeAutospacing="0" w:after="0" w:afterAutospacing="0"/>
      </w:pPr>
      <w:r>
        <w:t>где: Е - нормируемая освещенность, лк (таблица 6);</w:t>
      </w:r>
    </w:p>
    <w:p w:rsidR="00BF4A7D" w:rsidRDefault="00BF4A7D" w:rsidP="00BF4A7D">
      <w:pPr>
        <w:spacing w:before="0" w:beforeAutospacing="0" w:after="0" w:afterAutospacing="0"/>
      </w:pPr>
      <w:r>
        <w:t>К- коэффициент запаса мощности, учитывающий снижение освещенности в процессе эксплуатации (1,3 - 1,7);</w:t>
      </w:r>
    </w:p>
    <w:p w:rsidR="00BF4A7D" w:rsidRDefault="00BF4A7D" w:rsidP="00BF4A7D">
      <w:pPr>
        <w:spacing w:before="0" w:beforeAutospacing="0" w:after="0" w:afterAutospacing="0"/>
      </w:pPr>
      <w:r>
        <w:t>S - площадь помещения, м</w:t>
      </w:r>
      <w:r>
        <w:rPr>
          <w:vertAlign w:val="superscript"/>
        </w:rPr>
        <w:t>2</w:t>
      </w:r>
      <w:r>
        <w:t>.;</w:t>
      </w:r>
    </w:p>
    <w:p w:rsidR="00BF4A7D" w:rsidRDefault="00BF4A7D" w:rsidP="00BF4A7D">
      <w:pPr>
        <w:spacing w:before="0" w:beforeAutospacing="0" w:after="0" w:afterAutospacing="0"/>
      </w:pPr>
      <w:r>
        <w:t>F - световой поток ламп одного светильника, лм (таблица 7.);</w:t>
      </w:r>
    </w:p>
    <w:p w:rsidR="00A65002" w:rsidRDefault="00BF4A7D" w:rsidP="00A65002">
      <w:pPr>
        <w:spacing w:before="0" w:beforeAutospacing="0" w:after="0" w:afterAutospacing="0"/>
      </w:pPr>
      <w:r>
        <w:t>h - коэффициент использования светового потока (0,2 - 0,5)</w:t>
      </w:r>
    </w:p>
    <w:p w:rsidR="00A65002" w:rsidRDefault="00A65002" w:rsidP="00A65002">
      <w:pPr>
        <w:spacing w:before="0" w:beforeAutospacing="0" w:after="0" w:afterAutospacing="0"/>
      </w:pPr>
      <w:r w:rsidRPr="00A65002">
        <w:t>Таблица 5 – коэффициенты использования и мощности оборудования</w:t>
      </w:r>
      <w:r w:rsidR="00FE46D7">
        <w:t>:</w:t>
      </w:r>
    </w:p>
    <w:tbl>
      <w:tblPr>
        <w:tblStyle w:val="ab"/>
        <w:tblW w:w="0" w:type="auto"/>
        <w:tblLook w:val="04A0"/>
      </w:tblPr>
      <w:tblGrid>
        <w:gridCol w:w="6799"/>
        <w:gridCol w:w="1276"/>
        <w:gridCol w:w="1270"/>
      </w:tblGrid>
      <w:tr w:rsidR="00A65002" w:rsidTr="00A65002">
        <w:tc>
          <w:tcPr>
            <w:tcW w:w="6799" w:type="dxa"/>
          </w:tcPr>
          <w:p w:rsidR="00A65002" w:rsidRDefault="00A65002" w:rsidP="00A65002">
            <w:pPr>
              <w:spacing w:before="0" w:beforeAutospacing="0" w:after="0" w:afterAutospacing="0"/>
              <w:ind w:firstLine="0"/>
            </w:pPr>
            <w:r>
              <w:t>Токоприемники</w:t>
            </w:r>
          </w:p>
        </w:tc>
        <w:tc>
          <w:tcPr>
            <w:tcW w:w="1276" w:type="dxa"/>
          </w:tcPr>
          <w:p w:rsidR="00A65002" w:rsidRPr="00A65002" w:rsidRDefault="00A65002" w:rsidP="00A65002">
            <w:pPr>
              <w:spacing w:before="0" w:beforeAutospacing="0" w:after="0" w:afterAutospacing="0"/>
              <w:ind w:firstLine="0"/>
              <w:rPr>
                <w:vertAlign w:val="subscript"/>
              </w:rPr>
            </w:pPr>
            <w:r>
              <w:rPr>
                <w:lang w:val="en-US"/>
              </w:rPr>
              <w:t>K</w:t>
            </w:r>
            <w:r>
              <w:rPr>
                <w:vertAlign w:val="subscript"/>
              </w:rPr>
              <w:t>и</w:t>
            </w:r>
          </w:p>
        </w:tc>
        <w:tc>
          <w:tcPr>
            <w:tcW w:w="1270" w:type="dxa"/>
          </w:tcPr>
          <w:p w:rsidR="00A65002" w:rsidRPr="00A65002" w:rsidRDefault="00A65002" w:rsidP="00A65002">
            <w:pPr>
              <w:spacing w:before="0" w:beforeAutospacing="0" w:after="0" w:afterAutospacing="0"/>
              <w:ind w:firstLine="0"/>
              <w:rPr>
                <w:lang w:val="en-US"/>
              </w:rPr>
            </w:pPr>
            <w:r>
              <w:rPr>
                <w:lang w:val="en-US"/>
              </w:rPr>
              <w:t>K</w:t>
            </w:r>
            <w:r>
              <w:rPr>
                <w:vertAlign w:val="subscript"/>
              </w:rPr>
              <w:t>м</w:t>
            </w:r>
            <w:r>
              <w:t>=</w:t>
            </w:r>
            <w:r>
              <w:rPr>
                <w:lang w:val="en-US"/>
              </w:rPr>
              <w:t>cos j</w:t>
            </w:r>
          </w:p>
        </w:tc>
      </w:tr>
      <w:tr w:rsidR="00A65002" w:rsidTr="00A65002">
        <w:tc>
          <w:tcPr>
            <w:tcW w:w="6799" w:type="dxa"/>
          </w:tcPr>
          <w:p w:rsidR="00A65002" w:rsidRDefault="00A65002" w:rsidP="00A65002">
            <w:pPr>
              <w:spacing w:before="0" w:beforeAutospacing="0" w:after="0" w:afterAutospacing="0"/>
              <w:ind w:firstLine="0"/>
            </w:pPr>
            <w:r w:rsidRPr="00A65002">
              <w:t>Металлорежущие станки</w:t>
            </w:r>
          </w:p>
        </w:tc>
        <w:tc>
          <w:tcPr>
            <w:tcW w:w="1276" w:type="dxa"/>
          </w:tcPr>
          <w:p w:rsidR="00A65002" w:rsidRPr="00A65002" w:rsidRDefault="00A65002" w:rsidP="00A65002">
            <w:pPr>
              <w:spacing w:before="0" w:beforeAutospacing="0" w:after="0" w:afterAutospacing="0"/>
              <w:ind w:firstLine="0"/>
              <w:rPr>
                <w:lang w:val="en-US"/>
              </w:rPr>
            </w:pPr>
            <w:r>
              <w:rPr>
                <w:lang w:val="en-US"/>
              </w:rPr>
              <w:t>0,12</w:t>
            </w:r>
          </w:p>
        </w:tc>
        <w:tc>
          <w:tcPr>
            <w:tcW w:w="1270" w:type="dxa"/>
          </w:tcPr>
          <w:p w:rsidR="00A65002" w:rsidRPr="00A65002" w:rsidRDefault="00A65002" w:rsidP="00A65002">
            <w:pPr>
              <w:spacing w:before="0" w:beforeAutospacing="0" w:after="0" w:afterAutospacing="0"/>
              <w:ind w:firstLine="0"/>
              <w:rPr>
                <w:lang w:val="en-US"/>
              </w:rPr>
            </w:pPr>
            <w:r>
              <w:rPr>
                <w:lang w:val="en-US"/>
              </w:rPr>
              <w:t>0.4</w:t>
            </w:r>
          </w:p>
        </w:tc>
      </w:tr>
      <w:tr w:rsidR="00A65002" w:rsidTr="00A65002">
        <w:tc>
          <w:tcPr>
            <w:tcW w:w="6799" w:type="dxa"/>
          </w:tcPr>
          <w:p w:rsidR="00A65002" w:rsidRDefault="00A65002" w:rsidP="00A65002">
            <w:pPr>
              <w:spacing w:before="0" w:beforeAutospacing="0" w:after="0" w:afterAutospacing="0"/>
              <w:ind w:firstLine="0"/>
            </w:pPr>
            <w:r w:rsidRPr="00A65002">
              <w:t>Переносный электроинструмент (гайковерты и т. д.)</w:t>
            </w:r>
          </w:p>
        </w:tc>
        <w:tc>
          <w:tcPr>
            <w:tcW w:w="1276" w:type="dxa"/>
          </w:tcPr>
          <w:p w:rsidR="00A65002" w:rsidRPr="00A65002" w:rsidRDefault="00A65002" w:rsidP="00A65002">
            <w:pPr>
              <w:spacing w:before="0" w:beforeAutospacing="0" w:after="0" w:afterAutospacing="0"/>
              <w:ind w:firstLine="0"/>
              <w:rPr>
                <w:lang w:val="en-US"/>
              </w:rPr>
            </w:pPr>
            <w:r>
              <w:rPr>
                <w:lang w:val="en-US"/>
              </w:rPr>
              <w:t>0,06</w:t>
            </w:r>
          </w:p>
        </w:tc>
        <w:tc>
          <w:tcPr>
            <w:tcW w:w="1270" w:type="dxa"/>
          </w:tcPr>
          <w:p w:rsidR="00A65002" w:rsidRPr="00A65002" w:rsidRDefault="00A65002" w:rsidP="00A65002">
            <w:pPr>
              <w:spacing w:before="0" w:beforeAutospacing="0" w:after="0" w:afterAutospacing="0"/>
              <w:ind w:firstLine="0"/>
              <w:rPr>
                <w:lang w:val="en-US"/>
              </w:rPr>
            </w:pPr>
            <w:r>
              <w:rPr>
                <w:lang w:val="en-US"/>
              </w:rPr>
              <w:t>0,5</w:t>
            </w:r>
          </w:p>
        </w:tc>
      </w:tr>
      <w:tr w:rsidR="00A65002" w:rsidTr="00A65002">
        <w:tc>
          <w:tcPr>
            <w:tcW w:w="6799" w:type="dxa"/>
          </w:tcPr>
          <w:p w:rsidR="00A65002" w:rsidRDefault="00A65002" w:rsidP="00A65002">
            <w:pPr>
              <w:spacing w:before="0" w:beforeAutospacing="0" w:after="0" w:afterAutospacing="0"/>
              <w:ind w:firstLine="0"/>
            </w:pPr>
            <w:r w:rsidRPr="00A65002">
              <w:t>Краны, электротельферы</w:t>
            </w:r>
          </w:p>
        </w:tc>
        <w:tc>
          <w:tcPr>
            <w:tcW w:w="1276" w:type="dxa"/>
          </w:tcPr>
          <w:p w:rsidR="00A65002" w:rsidRPr="00A65002" w:rsidRDefault="00A65002" w:rsidP="00A65002">
            <w:pPr>
              <w:spacing w:before="0" w:beforeAutospacing="0" w:after="0" w:afterAutospacing="0"/>
              <w:ind w:firstLine="0"/>
              <w:rPr>
                <w:lang w:val="en-US"/>
              </w:rPr>
            </w:pPr>
            <w:r>
              <w:rPr>
                <w:lang w:val="en-US"/>
              </w:rPr>
              <w:t>0,05</w:t>
            </w:r>
          </w:p>
        </w:tc>
        <w:tc>
          <w:tcPr>
            <w:tcW w:w="1270" w:type="dxa"/>
          </w:tcPr>
          <w:p w:rsidR="00A65002" w:rsidRPr="00A65002" w:rsidRDefault="00A65002" w:rsidP="00A65002">
            <w:pPr>
              <w:spacing w:before="0" w:beforeAutospacing="0" w:after="0" w:afterAutospacing="0"/>
              <w:ind w:firstLine="0"/>
              <w:rPr>
                <w:lang w:val="en-US"/>
              </w:rPr>
            </w:pPr>
            <w:r>
              <w:rPr>
                <w:lang w:val="en-US"/>
              </w:rPr>
              <w:t>0,5</w:t>
            </w:r>
          </w:p>
        </w:tc>
      </w:tr>
      <w:tr w:rsidR="00A65002" w:rsidTr="00A65002">
        <w:tc>
          <w:tcPr>
            <w:tcW w:w="6799" w:type="dxa"/>
          </w:tcPr>
          <w:p w:rsidR="00A65002" w:rsidRPr="00A65002" w:rsidRDefault="00A65002" w:rsidP="00A65002">
            <w:pPr>
              <w:spacing w:before="0" w:beforeAutospacing="0" w:after="0" w:afterAutospacing="0"/>
              <w:ind w:firstLine="0"/>
              <w:jc w:val="left"/>
              <w:rPr>
                <w:rFonts w:cs="Times New Roman"/>
                <w:szCs w:val="28"/>
              </w:rPr>
            </w:pPr>
            <w:r w:rsidRPr="00A65002">
              <w:rPr>
                <w:rFonts w:cs="Times New Roman"/>
                <w:szCs w:val="28"/>
              </w:rPr>
              <w:t>Сварочные трансформаторы для ручной сварки</w:t>
            </w:r>
          </w:p>
        </w:tc>
        <w:tc>
          <w:tcPr>
            <w:tcW w:w="1276" w:type="dxa"/>
          </w:tcPr>
          <w:p w:rsidR="00A65002" w:rsidRPr="00A65002" w:rsidRDefault="00A65002" w:rsidP="00A65002">
            <w:pPr>
              <w:spacing w:before="0" w:beforeAutospacing="0" w:after="0" w:afterAutospacing="0"/>
              <w:ind w:firstLine="0"/>
              <w:rPr>
                <w:lang w:val="en-US"/>
              </w:rPr>
            </w:pPr>
            <w:r>
              <w:rPr>
                <w:lang w:val="en-US"/>
              </w:rPr>
              <w:t>0,3</w:t>
            </w:r>
          </w:p>
        </w:tc>
        <w:tc>
          <w:tcPr>
            <w:tcW w:w="1270" w:type="dxa"/>
          </w:tcPr>
          <w:p w:rsidR="00A65002" w:rsidRPr="00A65002" w:rsidRDefault="00A65002" w:rsidP="00A65002">
            <w:pPr>
              <w:spacing w:before="0" w:beforeAutospacing="0" w:after="0" w:afterAutospacing="0"/>
              <w:ind w:firstLine="0"/>
              <w:rPr>
                <w:lang w:val="en-US"/>
              </w:rPr>
            </w:pPr>
            <w:r>
              <w:rPr>
                <w:lang w:val="en-US"/>
              </w:rPr>
              <w:t>0,35</w:t>
            </w:r>
          </w:p>
        </w:tc>
      </w:tr>
      <w:tr w:rsidR="00A65002" w:rsidTr="00A65002">
        <w:tc>
          <w:tcPr>
            <w:tcW w:w="6799" w:type="dxa"/>
          </w:tcPr>
          <w:p w:rsidR="00A65002" w:rsidRPr="00A65002" w:rsidRDefault="00A65002" w:rsidP="00A65002">
            <w:pPr>
              <w:spacing w:before="0" w:beforeAutospacing="0" w:after="0" w:afterAutospacing="0"/>
              <w:ind w:firstLine="0"/>
              <w:jc w:val="left"/>
              <w:rPr>
                <w:rFonts w:cs="Times New Roman"/>
                <w:szCs w:val="28"/>
              </w:rPr>
            </w:pPr>
            <w:r w:rsidRPr="00A65002">
              <w:rPr>
                <w:rFonts w:cs="Times New Roman"/>
                <w:szCs w:val="28"/>
              </w:rPr>
              <w:t>Насосы, компрессоры, двигатели-генераторы</w:t>
            </w:r>
          </w:p>
        </w:tc>
        <w:tc>
          <w:tcPr>
            <w:tcW w:w="1276" w:type="dxa"/>
          </w:tcPr>
          <w:p w:rsidR="00A65002" w:rsidRPr="00A65002" w:rsidRDefault="00A65002" w:rsidP="00A65002">
            <w:pPr>
              <w:spacing w:before="0" w:beforeAutospacing="0" w:after="0" w:afterAutospacing="0"/>
              <w:ind w:firstLine="0"/>
              <w:rPr>
                <w:lang w:val="en-US"/>
              </w:rPr>
            </w:pPr>
            <w:r>
              <w:rPr>
                <w:lang w:val="en-US"/>
              </w:rPr>
              <w:t>0,7</w:t>
            </w:r>
          </w:p>
        </w:tc>
        <w:tc>
          <w:tcPr>
            <w:tcW w:w="1270" w:type="dxa"/>
          </w:tcPr>
          <w:p w:rsidR="00A65002" w:rsidRPr="00A65002" w:rsidRDefault="00A65002" w:rsidP="00A65002">
            <w:pPr>
              <w:spacing w:before="0" w:beforeAutospacing="0" w:after="0" w:afterAutospacing="0"/>
              <w:ind w:firstLine="0"/>
              <w:rPr>
                <w:lang w:val="en-US"/>
              </w:rPr>
            </w:pPr>
            <w:r>
              <w:rPr>
                <w:lang w:val="en-US"/>
              </w:rPr>
              <w:t>0,8</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lang w:val="en-US"/>
              </w:rPr>
            </w:pPr>
            <w:r w:rsidRPr="00A65002">
              <w:rPr>
                <w:rFonts w:cs="Times New Roman"/>
                <w:color w:val="000000"/>
                <w:shd w:val="clear" w:color="auto" w:fill="FFFFFF"/>
              </w:rPr>
              <w:t>Вентиляционное оборудование</w:t>
            </w:r>
          </w:p>
        </w:tc>
        <w:tc>
          <w:tcPr>
            <w:tcW w:w="1276" w:type="dxa"/>
          </w:tcPr>
          <w:p w:rsidR="00A65002" w:rsidRPr="00A65002" w:rsidRDefault="00A65002" w:rsidP="00A65002">
            <w:pPr>
              <w:spacing w:before="0" w:beforeAutospacing="0" w:after="0" w:afterAutospacing="0"/>
              <w:ind w:firstLine="0"/>
              <w:rPr>
                <w:lang w:val="en-US"/>
              </w:rPr>
            </w:pPr>
            <w:r>
              <w:rPr>
                <w:lang w:val="en-US"/>
              </w:rPr>
              <w:t>0,65</w:t>
            </w:r>
          </w:p>
        </w:tc>
        <w:tc>
          <w:tcPr>
            <w:tcW w:w="1270" w:type="dxa"/>
          </w:tcPr>
          <w:p w:rsidR="00A65002" w:rsidRPr="00A65002" w:rsidRDefault="00A65002" w:rsidP="00A65002">
            <w:pPr>
              <w:spacing w:before="0" w:beforeAutospacing="0" w:after="0" w:afterAutospacing="0"/>
              <w:ind w:firstLine="0"/>
              <w:rPr>
                <w:lang w:val="en-US"/>
              </w:rPr>
            </w:pPr>
            <w:r>
              <w:rPr>
                <w:lang w:val="en-US"/>
              </w:rPr>
              <w:t>0,8</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Моечные машины</w:t>
            </w:r>
          </w:p>
        </w:tc>
        <w:tc>
          <w:tcPr>
            <w:tcW w:w="1276" w:type="dxa"/>
          </w:tcPr>
          <w:p w:rsidR="00A65002" w:rsidRPr="00A65002" w:rsidRDefault="00A65002" w:rsidP="00A65002">
            <w:pPr>
              <w:spacing w:before="0" w:beforeAutospacing="0" w:after="0" w:afterAutospacing="0"/>
              <w:ind w:firstLine="0"/>
              <w:rPr>
                <w:lang w:val="en-US"/>
              </w:rPr>
            </w:pPr>
            <w:r>
              <w:rPr>
                <w:lang w:val="en-US"/>
              </w:rPr>
              <w:t>0,6</w:t>
            </w:r>
          </w:p>
        </w:tc>
        <w:tc>
          <w:tcPr>
            <w:tcW w:w="1270" w:type="dxa"/>
          </w:tcPr>
          <w:p w:rsidR="00A65002" w:rsidRPr="00A65002" w:rsidRDefault="00A65002" w:rsidP="00A65002">
            <w:pPr>
              <w:spacing w:before="0" w:beforeAutospacing="0" w:after="0" w:afterAutospacing="0"/>
              <w:ind w:firstLine="0"/>
              <w:rPr>
                <w:lang w:val="en-US"/>
              </w:rPr>
            </w:pPr>
            <w:r>
              <w:rPr>
                <w:lang w:val="en-US"/>
              </w:rPr>
              <w:t>0,9</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lang w:val="en-US"/>
              </w:rPr>
            </w:pPr>
            <w:r w:rsidRPr="00A65002">
              <w:rPr>
                <w:rFonts w:cs="Times New Roman"/>
                <w:color w:val="000000"/>
                <w:shd w:val="clear" w:color="auto" w:fill="FFFFFF"/>
              </w:rPr>
              <w:t>Конвейеры мощностью до 10 кВт</w:t>
            </w:r>
          </w:p>
        </w:tc>
        <w:tc>
          <w:tcPr>
            <w:tcW w:w="1276" w:type="dxa"/>
          </w:tcPr>
          <w:p w:rsidR="00A65002" w:rsidRPr="00A65002" w:rsidRDefault="00A65002" w:rsidP="00A65002">
            <w:pPr>
              <w:spacing w:before="0" w:beforeAutospacing="0" w:after="0" w:afterAutospacing="0"/>
              <w:ind w:firstLine="0"/>
              <w:rPr>
                <w:lang w:val="en-US"/>
              </w:rPr>
            </w:pPr>
            <w:r>
              <w:rPr>
                <w:lang w:val="en-US"/>
              </w:rPr>
              <w:t>0,4-0,5</w:t>
            </w:r>
          </w:p>
        </w:tc>
        <w:tc>
          <w:tcPr>
            <w:tcW w:w="1270" w:type="dxa"/>
          </w:tcPr>
          <w:p w:rsidR="00A65002" w:rsidRPr="00A65002" w:rsidRDefault="00A65002" w:rsidP="00A65002">
            <w:pPr>
              <w:spacing w:before="0" w:beforeAutospacing="0" w:after="0" w:afterAutospacing="0"/>
              <w:ind w:firstLine="0"/>
              <w:rPr>
                <w:lang w:val="en-US"/>
              </w:rPr>
            </w:pPr>
            <w:r>
              <w:rPr>
                <w:lang w:val="en-US"/>
              </w:rPr>
              <w:t>0,6</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Стенды притирочные/расточные</w:t>
            </w:r>
          </w:p>
        </w:tc>
        <w:tc>
          <w:tcPr>
            <w:tcW w:w="1276" w:type="dxa"/>
          </w:tcPr>
          <w:p w:rsidR="00A65002" w:rsidRPr="00A65002" w:rsidRDefault="00A65002" w:rsidP="00A65002">
            <w:pPr>
              <w:spacing w:before="0" w:beforeAutospacing="0" w:after="0" w:afterAutospacing="0"/>
              <w:ind w:firstLine="0"/>
              <w:rPr>
                <w:lang w:val="en-US"/>
              </w:rPr>
            </w:pPr>
            <w:r>
              <w:rPr>
                <w:lang w:val="en-US"/>
              </w:rPr>
              <w:t>0,22</w:t>
            </w:r>
          </w:p>
        </w:tc>
        <w:tc>
          <w:tcPr>
            <w:tcW w:w="1270" w:type="dxa"/>
          </w:tcPr>
          <w:p w:rsidR="00A65002" w:rsidRPr="00A65002" w:rsidRDefault="00A65002" w:rsidP="00A65002">
            <w:pPr>
              <w:spacing w:before="0" w:beforeAutospacing="0" w:after="0" w:afterAutospacing="0"/>
              <w:ind w:firstLine="0"/>
              <w:rPr>
                <w:lang w:val="en-US"/>
              </w:rPr>
            </w:pPr>
            <w:r>
              <w:rPr>
                <w:lang w:val="en-US"/>
              </w:rPr>
              <w:t>0,9</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Конвейеры мощностью более 10 кВт</w:t>
            </w:r>
          </w:p>
        </w:tc>
        <w:tc>
          <w:tcPr>
            <w:tcW w:w="1276" w:type="dxa"/>
          </w:tcPr>
          <w:p w:rsidR="00A65002" w:rsidRPr="00A65002" w:rsidRDefault="00A65002" w:rsidP="00A65002">
            <w:pPr>
              <w:spacing w:before="0" w:beforeAutospacing="0" w:after="0" w:afterAutospacing="0"/>
              <w:ind w:firstLine="0"/>
              <w:rPr>
                <w:lang w:val="en-US"/>
              </w:rPr>
            </w:pPr>
            <w:r>
              <w:rPr>
                <w:lang w:val="en-US"/>
              </w:rPr>
              <w:t>0,55-0,75</w:t>
            </w:r>
          </w:p>
        </w:tc>
        <w:tc>
          <w:tcPr>
            <w:tcW w:w="1270" w:type="dxa"/>
          </w:tcPr>
          <w:p w:rsidR="00A65002" w:rsidRPr="00A65002" w:rsidRDefault="00A65002" w:rsidP="00A65002">
            <w:pPr>
              <w:spacing w:before="0" w:beforeAutospacing="0" w:after="0" w:afterAutospacing="0"/>
              <w:ind w:firstLine="0"/>
              <w:rPr>
                <w:lang w:val="en-US"/>
              </w:rPr>
            </w:pPr>
            <w:r>
              <w:rPr>
                <w:lang w:val="en-US"/>
              </w:rPr>
              <w:t>0,6-0,8</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Вертикально – сверлильный станок</w:t>
            </w:r>
          </w:p>
        </w:tc>
        <w:tc>
          <w:tcPr>
            <w:tcW w:w="1276" w:type="dxa"/>
          </w:tcPr>
          <w:p w:rsidR="00A65002" w:rsidRPr="00A65002" w:rsidRDefault="00A65002" w:rsidP="00A65002">
            <w:pPr>
              <w:spacing w:before="0" w:beforeAutospacing="0" w:after="0" w:afterAutospacing="0"/>
              <w:ind w:firstLine="0"/>
              <w:rPr>
                <w:lang w:val="en-US"/>
              </w:rPr>
            </w:pPr>
            <w:r>
              <w:rPr>
                <w:lang w:val="en-US"/>
              </w:rPr>
              <w:t>0,12</w:t>
            </w:r>
          </w:p>
        </w:tc>
        <w:tc>
          <w:tcPr>
            <w:tcW w:w="1270" w:type="dxa"/>
          </w:tcPr>
          <w:p w:rsidR="00A65002" w:rsidRPr="00A65002" w:rsidRDefault="00A65002" w:rsidP="00A65002">
            <w:pPr>
              <w:spacing w:before="0" w:beforeAutospacing="0" w:after="0" w:afterAutospacing="0"/>
              <w:ind w:firstLine="0"/>
              <w:rPr>
                <w:lang w:val="en-US"/>
              </w:rPr>
            </w:pPr>
            <w:r>
              <w:rPr>
                <w:lang w:val="en-US"/>
              </w:rPr>
              <w:t>0,7</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lastRenderedPageBreak/>
              <w:t>Точильно-шлифовальный станок</w:t>
            </w:r>
          </w:p>
        </w:tc>
        <w:tc>
          <w:tcPr>
            <w:tcW w:w="1276" w:type="dxa"/>
          </w:tcPr>
          <w:p w:rsidR="00A65002" w:rsidRPr="00A65002" w:rsidRDefault="00A65002" w:rsidP="00A65002">
            <w:pPr>
              <w:spacing w:before="0" w:beforeAutospacing="0" w:after="0" w:afterAutospacing="0"/>
              <w:ind w:firstLine="0"/>
              <w:rPr>
                <w:lang w:val="en-US"/>
              </w:rPr>
            </w:pPr>
            <w:r>
              <w:rPr>
                <w:lang w:val="en-US"/>
              </w:rPr>
              <w:t>0,14</w:t>
            </w:r>
          </w:p>
        </w:tc>
        <w:tc>
          <w:tcPr>
            <w:tcW w:w="1270" w:type="dxa"/>
          </w:tcPr>
          <w:p w:rsidR="00A65002" w:rsidRPr="00A65002" w:rsidRDefault="00A65002" w:rsidP="00A65002">
            <w:pPr>
              <w:spacing w:before="0" w:beforeAutospacing="0" w:after="0" w:afterAutospacing="0"/>
              <w:ind w:firstLine="0"/>
              <w:rPr>
                <w:lang w:val="en-US"/>
              </w:rPr>
            </w:pPr>
            <w:r>
              <w:rPr>
                <w:lang w:val="en-US"/>
              </w:rPr>
              <w:t>0,85</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Разборочно-сборочные и испытательные стенды</w:t>
            </w:r>
          </w:p>
        </w:tc>
        <w:tc>
          <w:tcPr>
            <w:tcW w:w="1276" w:type="dxa"/>
          </w:tcPr>
          <w:p w:rsidR="00A65002" w:rsidRPr="00A65002" w:rsidRDefault="00A65002" w:rsidP="00A65002">
            <w:pPr>
              <w:spacing w:before="0" w:beforeAutospacing="0" w:after="0" w:afterAutospacing="0"/>
              <w:ind w:firstLine="0"/>
              <w:rPr>
                <w:lang w:val="en-US"/>
              </w:rPr>
            </w:pPr>
            <w:r>
              <w:rPr>
                <w:lang w:val="en-US"/>
              </w:rPr>
              <w:t>0,15-0,2</w:t>
            </w:r>
          </w:p>
        </w:tc>
        <w:tc>
          <w:tcPr>
            <w:tcW w:w="1270" w:type="dxa"/>
          </w:tcPr>
          <w:p w:rsidR="00A65002" w:rsidRPr="00A65002" w:rsidRDefault="00A65002" w:rsidP="00A65002">
            <w:pPr>
              <w:spacing w:before="0" w:beforeAutospacing="0" w:after="0" w:afterAutospacing="0"/>
              <w:ind w:firstLine="0"/>
              <w:rPr>
                <w:lang w:val="en-US"/>
              </w:rPr>
            </w:pPr>
            <w:r>
              <w:rPr>
                <w:lang w:val="en-US"/>
              </w:rPr>
              <w:t>0,5-0,6</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Термические печи</w:t>
            </w:r>
          </w:p>
        </w:tc>
        <w:tc>
          <w:tcPr>
            <w:tcW w:w="1276" w:type="dxa"/>
          </w:tcPr>
          <w:p w:rsidR="00A65002" w:rsidRPr="00A65002" w:rsidRDefault="00A65002" w:rsidP="00A65002">
            <w:pPr>
              <w:spacing w:before="0" w:beforeAutospacing="0" w:after="0" w:afterAutospacing="0"/>
              <w:ind w:firstLine="0"/>
              <w:rPr>
                <w:lang w:val="en-US"/>
              </w:rPr>
            </w:pPr>
            <w:r>
              <w:rPr>
                <w:lang w:val="en-US"/>
              </w:rPr>
              <w:t>0,75-0,8</w:t>
            </w:r>
          </w:p>
        </w:tc>
        <w:tc>
          <w:tcPr>
            <w:tcW w:w="1270" w:type="dxa"/>
          </w:tcPr>
          <w:p w:rsidR="00A65002" w:rsidRPr="00A65002" w:rsidRDefault="00A65002" w:rsidP="00A65002">
            <w:pPr>
              <w:spacing w:before="0" w:beforeAutospacing="0" w:after="0" w:afterAutospacing="0"/>
              <w:ind w:firstLine="0"/>
              <w:rPr>
                <w:lang w:val="en-US"/>
              </w:rPr>
            </w:pPr>
            <w:r>
              <w:rPr>
                <w:lang w:val="en-US"/>
              </w:rPr>
              <w:t>0,95</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Сушильные камеры</w:t>
            </w:r>
          </w:p>
        </w:tc>
        <w:tc>
          <w:tcPr>
            <w:tcW w:w="1276" w:type="dxa"/>
          </w:tcPr>
          <w:p w:rsidR="00A65002" w:rsidRPr="00A65002" w:rsidRDefault="00A65002" w:rsidP="00A65002">
            <w:pPr>
              <w:spacing w:before="0" w:beforeAutospacing="0" w:after="0" w:afterAutospacing="0"/>
              <w:ind w:firstLine="0"/>
              <w:rPr>
                <w:lang w:val="en-US"/>
              </w:rPr>
            </w:pPr>
            <w:r>
              <w:rPr>
                <w:lang w:val="en-US"/>
              </w:rPr>
              <w:t>0,8-0,9</w:t>
            </w:r>
          </w:p>
        </w:tc>
        <w:tc>
          <w:tcPr>
            <w:tcW w:w="1270" w:type="dxa"/>
          </w:tcPr>
          <w:p w:rsidR="00A65002" w:rsidRPr="00A65002" w:rsidRDefault="00A65002" w:rsidP="00A65002">
            <w:pPr>
              <w:spacing w:before="0" w:beforeAutospacing="0" w:after="0" w:afterAutospacing="0"/>
              <w:ind w:firstLine="0"/>
              <w:rPr>
                <w:lang w:val="en-US"/>
              </w:rPr>
            </w:pPr>
            <w:r>
              <w:rPr>
                <w:lang w:val="en-US"/>
              </w:rPr>
              <w:t>0,9</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Лампы накаливания</w:t>
            </w:r>
          </w:p>
        </w:tc>
        <w:tc>
          <w:tcPr>
            <w:tcW w:w="1276" w:type="dxa"/>
          </w:tcPr>
          <w:p w:rsidR="00A65002" w:rsidRPr="00A65002" w:rsidRDefault="00A65002" w:rsidP="00A65002">
            <w:pPr>
              <w:spacing w:before="0" w:beforeAutospacing="0" w:after="0" w:afterAutospacing="0"/>
              <w:ind w:firstLine="0"/>
              <w:rPr>
                <w:lang w:val="en-US"/>
              </w:rPr>
            </w:pPr>
            <w:r>
              <w:rPr>
                <w:lang w:val="en-US"/>
              </w:rPr>
              <w:t>-</w:t>
            </w:r>
          </w:p>
        </w:tc>
        <w:tc>
          <w:tcPr>
            <w:tcW w:w="1270" w:type="dxa"/>
          </w:tcPr>
          <w:p w:rsidR="00A65002" w:rsidRPr="00A65002" w:rsidRDefault="00A65002" w:rsidP="00A65002">
            <w:pPr>
              <w:spacing w:before="0" w:beforeAutospacing="0" w:after="0" w:afterAutospacing="0"/>
              <w:ind w:firstLine="0"/>
              <w:rPr>
                <w:lang w:val="en-US"/>
              </w:rPr>
            </w:pPr>
            <w:r>
              <w:rPr>
                <w:lang w:val="en-US"/>
              </w:rPr>
              <w:t>1,0</w:t>
            </w:r>
          </w:p>
        </w:tc>
      </w:tr>
      <w:tr w:rsidR="00A65002" w:rsidTr="00A65002">
        <w:tc>
          <w:tcPr>
            <w:tcW w:w="6799" w:type="dxa"/>
          </w:tcPr>
          <w:p w:rsidR="00A65002" w:rsidRPr="00A65002" w:rsidRDefault="00A65002" w:rsidP="00A65002">
            <w:pPr>
              <w:spacing w:before="0" w:beforeAutospacing="0" w:after="0" w:afterAutospacing="0"/>
              <w:ind w:firstLine="0"/>
              <w:rPr>
                <w:rFonts w:cs="Times New Roman"/>
                <w:szCs w:val="28"/>
              </w:rPr>
            </w:pPr>
            <w:r w:rsidRPr="00A65002">
              <w:rPr>
                <w:rFonts w:cs="Times New Roman"/>
                <w:color w:val="000000"/>
                <w:shd w:val="clear" w:color="auto" w:fill="FFFFFF"/>
              </w:rPr>
              <w:t>Лампы люминесцентные</w:t>
            </w:r>
          </w:p>
        </w:tc>
        <w:tc>
          <w:tcPr>
            <w:tcW w:w="1276" w:type="dxa"/>
          </w:tcPr>
          <w:p w:rsidR="00A65002" w:rsidRPr="00A65002" w:rsidRDefault="00A65002" w:rsidP="00A65002">
            <w:pPr>
              <w:spacing w:before="0" w:beforeAutospacing="0" w:after="0" w:afterAutospacing="0"/>
              <w:ind w:firstLine="0"/>
              <w:rPr>
                <w:lang w:val="en-US"/>
              </w:rPr>
            </w:pPr>
            <w:r>
              <w:rPr>
                <w:lang w:val="en-US"/>
              </w:rPr>
              <w:t>-</w:t>
            </w:r>
          </w:p>
        </w:tc>
        <w:tc>
          <w:tcPr>
            <w:tcW w:w="1270" w:type="dxa"/>
          </w:tcPr>
          <w:p w:rsidR="00A65002" w:rsidRPr="00A65002" w:rsidRDefault="00A65002" w:rsidP="00A65002">
            <w:pPr>
              <w:spacing w:before="0" w:beforeAutospacing="0" w:after="0" w:afterAutospacing="0"/>
              <w:ind w:firstLine="0"/>
              <w:rPr>
                <w:lang w:val="en-US"/>
              </w:rPr>
            </w:pPr>
            <w:r>
              <w:rPr>
                <w:lang w:val="en-US"/>
              </w:rPr>
              <w:t>0,9</w:t>
            </w:r>
          </w:p>
        </w:tc>
      </w:tr>
    </w:tbl>
    <w:p w:rsidR="00A65002" w:rsidRDefault="00FE46D7" w:rsidP="00A65002">
      <w:pPr>
        <w:spacing w:before="0" w:beforeAutospacing="0" w:after="0" w:afterAutospacing="0"/>
      </w:pPr>
      <w:r>
        <w:t>Таблица 6 -</w:t>
      </w:r>
      <w:r w:rsidR="00A65002" w:rsidRPr="00A65002">
        <w:t xml:space="preserve"> нормативы освещенности помещений предприятий автомобильного транспорта</w:t>
      </w:r>
      <w:r>
        <w:t>:</w:t>
      </w:r>
    </w:p>
    <w:tbl>
      <w:tblPr>
        <w:tblStyle w:val="ab"/>
        <w:tblW w:w="0" w:type="auto"/>
        <w:tblLook w:val="04A0"/>
      </w:tblPr>
      <w:tblGrid>
        <w:gridCol w:w="5807"/>
        <w:gridCol w:w="3538"/>
      </w:tblGrid>
      <w:tr w:rsidR="00FE46D7" w:rsidTr="00FE46D7">
        <w:tc>
          <w:tcPr>
            <w:tcW w:w="5807" w:type="dxa"/>
          </w:tcPr>
          <w:p w:rsidR="00FE46D7" w:rsidRDefault="00FE46D7" w:rsidP="00A65002">
            <w:pPr>
              <w:spacing w:before="0" w:beforeAutospacing="0" w:after="0" w:afterAutospacing="0"/>
              <w:ind w:firstLine="0"/>
            </w:pPr>
            <w:r w:rsidRPr="00FE46D7">
              <w:t>Наименование рабочих мест и помещений</w:t>
            </w:r>
          </w:p>
        </w:tc>
        <w:tc>
          <w:tcPr>
            <w:tcW w:w="3538" w:type="dxa"/>
          </w:tcPr>
          <w:p w:rsidR="00FE46D7" w:rsidRDefault="00FE46D7" w:rsidP="00A65002">
            <w:pPr>
              <w:spacing w:before="0" w:beforeAutospacing="0" w:after="0" w:afterAutospacing="0"/>
              <w:ind w:firstLine="0"/>
            </w:pPr>
            <w:r w:rsidRPr="00FE46D7">
              <w:t>Освещенность, лк, не менее</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Посты ТО и ТР автомобилей</w:t>
            </w:r>
          </w:p>
        </w:tc>
        <w:tc>
          <w:tcPr>
            <w:tcW w:w="3538" w:type="dxa"/>
          </w:tcPr>
          <w:p w:rsidR="00FE46D7" w:rsidRDefault="00FE46D7" w:rsidP="00A65002">
            <w:pPr>
              <w:spacing w:before="0" w:beforeAutospacing="0" w:after="0" w:afterAutospacing="0"/>
              <w:ind w:firstLine="0"/>
            </w:pPr>
            <w:r>
              <w:t>200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Осмотровые канавы</w:t>
            </w:r>
          </w:p>
        </w:tc>
        <w:tc>
          <w:tcPr>
            <w:tcW w:w="3538" w:type="dxa"/>
          </w:tcPr>
          <w:p w:rsidR="00FE46D7" w:rsidRDefault="00FE46D7" w:rsidP="00A65002">
            <w:pPr>
              <w:spacing w:before="0" w:beforeAutospacing="0" w:after="0" w:afterAutospacing="0"/>
              <w:ind w:firstLine="0"/>
            </w:pPr>
            <w:r>
              <w:t>150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Посты мойки и уборки автомобилей</w:t>
            </w:r>
          </w:p>
        </w:tc>
        <w:tc>
          <w:tcPr>
            <w:tcW w:w="3538" w:type="dxa"/>
          </w:tcPr>
          <w:p w:rsidR="00FE46D7" w:rsidRDefault="00FE46D7" w:rsidP="00A65002">
            <w:pPr>
              <w:spacing w:before="0" w:beforeAutospacing="0" w:after="0" w:afterAutospacing="0"/>
              <w:ind w:firstLine="0"/>
            </w:pPr>
            <w:r>
              <w:t>150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Моторный, агрегатный, механический, эл-технический, топливный цеха</w:t>
            </w:r>
          </w:p>
        </w:tc>
        <w:tc>
          <w:tcPr>
            <w:tcW w:w="3538" w:type="dxa"/>
          </w:tcPr>
          <w:p w:rsidR="00FE46D7" w:rsidRDefault="00FE46D7" w:rsidP="00A65002">
            <w:pPr>
              <w:spacing w:before="0" w:beforeAutospacing="0" w:after="0" w:afterAutospacing="0"/>
              <w:ind w:firstLine="0"/>
            </w:pPr>
            <w:r>
              <w:t>300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Кузнечный, сварочно-жестяницкий, медницкий и аккумуляторный цеха</w:t>
            </w:r>
          </w:p>
        </w:tc>
        <w:tc>
          <w:tcPr>
            <w:tcW w:w="3538" w:type="dxa"/>
          </w:tcPr>
          <w:p w:rsidR="00FE46D7" w:rsidRDefault="00FE46D7" w:rsidP="00A65002">
            <w:pPr>
              <w:spacing w:before="0" w:beforeAutospacing="0" w:after="0" w:afterAutospacing="0"/>
              <w:ind w:firstLine="0"/>
            </w:pPr>
            <w:r>
              <w:t>200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Шиноремонтный, обойный и столярный цеха</w:t>
            </w:r>
          </w:p>
        </w:tc>
        <w:tc>
          <w:tcPr>
            <w:tcW w:w="3538" w:type="dxa"/>
          </w:tcPr>
          <w:p w:rsidR="00FE46D7" w:rsidRDefault="00FE46D7" w:rsidP="00A65002">
            <w:pPr>
              <w:spacing w:before="0" w:beforeAutospacing="0" w:after="0" w:afterAutospacing="0"/>
              <w:ind w:firstLine="0"/>
            </w:pPr>
            <w:r>
              <w:t>200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Складские помещения для запчастей, материалов, инструмента</w:t>
            </w:r>
          </w:p>
        </w:tc>
        <w:tc>
          <w:tcPr>
            <w:tcW w:w="3538" w:type="dxa"/>
          </w:tcPr>
          <w:p w:rsidR="00FE46D7" w:rsidRDefault="00FE46D7" w:rsidP="00A65002">
            <w:pPr>
              <w:spacing w:before="0" w:beforeAutospacing="0" w:after="0" w:afterAutospacing="0"/>
              <w:ind w:firstLine="0"/>
            </w:pPr>
            <w:r>
              <w:t>75</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Помещения для хранения автомобилей, рампы, проезды внутри здания</w:t>
            </w:r>
          </w:p>
        </w:tc>
        <w:tc>
          <w:tcPr>
            <w:tcW w:w="3538" w:type="dxa"/>
          </w:tcPr>
          <w:p w:rsidR="00FE46D7" w:rsidRDefault="00FE46D7" w:rsidP="00A65002">
            <w:pPr>
              <w:spacing w:before="0" w:beforeAutospacing="0" w:after="0" w:afterAutospacing="0"/>
              <w:ind w:firstLine="0"/>
            </w:pPr>
            <w:r>
              <w:t>20</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Дежурное освещение зон ТО и ТР и хранения в помещениях</w:t>
            </w:r>
          </w:p>
        </w:tc>
        <w:tc>
          <w:tcPr>
            <w:tcW w:w="3538" w:type="dxa"/>
          </w:tcPr>
          <w:p w:rsidR="00FE46D7" w:rsidRDefault="00FE46D7" w:rsidP="00A65002">
            <w:pPr>
              <w:spacing w:before="0" w:beforeAutospacing="0" w:after="0" w:afterAutospacing="0"/>
              <w:ind w:firstLine="0"/>
            </w:pPr>
            <w:r>
              <w:t>5</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Открытые площадки для хранения автомобилей</w:t>
            </w:r>
          </w:p>
        </w:tc>
        <w:tc>
          <w:tcPr>
            <w:tcW w:w="3538" w:type="dxa"/>
          </w:tcPr>
          <w:p w:rsidR="00FE46D7" w:rsidRDefault="00FE46D7" w:rsidP="00A65002">
            <w:pPr>
              <w:spacing w:before="0" w:beforeAutospacing="0" w:after="0" w:afterAutospacing="0"/>
              <w:ind w:firstLine="0"/>
            </w:pPr>
            <w:r>
              <w:t>5</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Проезды на территории предприятия</w:t>
            </w:r>
          </w:p>
        </w:tc>
        <w:tc>
          <w:tcPr>
            <w:tcW w:w="3538" w:type="dxa"/>
          </w:tcPr>
          <w:p w:rsidR="00FE46D7" w:rsidRPr="00FE46D7" w:rsidRDefault="00FE46D7" w:rsidP="00A65002">
            <w:pPr>
              <w:spacing w:before="0" w:beforeAutospacing="0" w:after="0" w:afterAutospacing="0"/>
              <w:ind w:firstLine="0"/>
              <w:rPr>
                <w:lang w:val="en-US"/>
              </w:rPr>
            </w:pPr>
            <w:r>
              <w:t>0</w:t>
            </w:r>
            <w:r>
              <w:rPr>
                <w:lang w:val="en-US"/>
              </w:rPr>
              <w:t>,5</w:t>
            </w:r>
          </w:p>
        </w:tc>
      </w:tr>
      <w:tr w:rsidR="00FE46D7" w:rsidTr="00FE46D7">
        <w:tc>
          <w:tcPr>
            <w:tcW w:w="5807" w:type="dxa"/>
          </w:tcPr>
          <w:p w:rsidR="00FE46D7" w:rsidRPr="00FE46D7" w:rsidRDefault="00FE46D7" w:rsidP="00FE46D7">
            <w:pPr>
              <w:spacing w:before="0" w:beforeAutospacing="0" w:after="0" w:afterAutospacing="0"/>
              <w:ind w:firstLine="0"/>
              <w:jc w:val="left"/>
              <w:rPr>
                <w:rFonts w:cs="Times New Roman"/>
              </w:rPr>
            </w:pPr>
            <w:r w:rsidRPr="00FE46D7">
              <w:rPr>
                <w:rFonts w:cs="Times New Roman"/>
                <w:color w:val="000000"/>
                <w:shd w:val="clear" w:color="auto" w:fill="FFFFFF"/>
              </w:rPr>
              <w:t>Помещения для инженерных сетей</w:t>
            </w:r>
          </w:p>
        </w:tc>
        <w:tc>
          <w:tcPr>
            <w:tcW w:w="3538" w:type="dxa"/>
          </w:tcPr>
          <w:p w:rsidR="00FE46D7" w:rsidRPr="00FE46D7" w:rsidRDefault="00FE46D7" w:rsidP="00A65002">
            <w:pPr>
              <w:spacing w:before="0" w:beforeAutospacing="0" w:after="0" w:afterAutospacing="0"/>
              <w:ind w:firstLine="0"/>
              <w:rPr>
                <w:lang w:val="en-US"/>
              </w:rPr>
            </w:pPr>
            <w:r>
              <w:rPr>
                <w:lang w:val="en-US"/>
              </w:rPr>
              <w:t>20</w:t>
            </w:r>
          </w:p>
        </w:tc>
      </w:tr>
    </w:tbl>
    <w:p w:rsidR="00FE46D7" w:rsidRDefault="00FE46D7" w:rsidP="00A65002">
      <w:pPr>
        <w:spacing w:before="0" w:beforeAutospacing="0" w:after="0" w:afterAutospacing="0"/>
      </w:pPr>
    </w:p>
    <w:p w:rsidR="00FE46D7" w:rsidRDefault="00FE46D7" w:rsidP="00A65002">
      <w:pPr>
        <w:spacing w:before="0" w:beforeAutospacing="0" w:after="0" w:afterAutospacing="0"/>
      </w:pPr>
      <w:r>
        <w:lastRenderedPageBreak/>
        <w:t>Необходимое количество светильников:</w:t>
      </w:r>
    </w:p>
    <w:p w:rsidR="00FE46D7" w:rsidRPr="00FE46D7" w:rsidRDefault="00FE46D7" w:rsidP="00A65002">
      <w:pPr>
        <w:spacing w:before="0" w:beforeAutospacing="0" w:after="0" w:afterAutospacing="0"/>
        <w:rPr>
          <w:rFonts w:eastAsiaTheme="minorEastAsia"/>
          <w:i/>
        </w:rPr>
      </w:pPr>
      <m:oMathPara>
        <m:oMath>
          <m:r>
            <w:rPr>
              <w:rFonts w:ascii="Cambria Math" w:hAnsi="Cambria Math"/>
            </w:rPr>
            <m:t>N=</m:t>
          </m:r>
          <m:f>
            <m:fPr>
              <m:ctrlPr>
                <w:rPr>
                  <w:rFonts w:ascii="Cambria Math" w:hAnsi="Cambria Math"/>
                  <w:i/>
                </w:rPr>
              </m:ctrlPr>
            </m:fPr>
            <m:num>
              <m:r>
                <w:rPr>
                  <w:rFonts w:ascii="Cambria Math" w:hAnsi="Cambria Math"/>
                </w:rPr>
                <m:t>200∙1,3∙70</m:t>
              </m:r>
            </m:num>
            <m:den>
              <m:r>
                <w:rPr>
                  <w:rFonts w:ascii="Cambria Math" w:hAnsi="Cambria Math"/>
                </w:rPr>
                <m:t>2400∙0,35</m:t>
              </m:r>
            </m:den>
          </m:f>
          <m:r>
            <w:rPr>
              <w:rFonts w:ascii="Cambria Math" w:hAnsi="Cambria Math"/>
            </w:rPr>
            <m:t>=21,6≈22, шт</m:t>
          </m:r>
        </m:oMath>
      </m:oMathPara>
    </w:p>
    <w:p w:rsidR="00FE46D7" w:rsidRDefault="00FE46D7" w:rsidP="00A65002">
      <w:pPr>
        <w:spacing w:before="0" w:beforeAutospacing="0" w:after="0" w:afterAutospacing="0"/>
      </w:pPr>
      <w:r w:rsidRPr="00FE46D7">
        <w:t>Годовой расход (W</w:t>
      </w:r>
      <w:r w:rsidRPr="00FE46D7">
        <w:rPr>
          <w:vertAlign w:val="subscript"/>
        </w:rPr>
        <w:t>г.о</w:t>
      </w:r>
      <w:r w:rsidRPr="00FE46D7">
        <w:t>.) электроэнергии ламп освещения производится по формуле:</w:t>
      </w:r>
    </w:p>
    <w:p w:rsidR="00FE016F" w:rsidRDefault="0022055D" w:rsidP="00FE016F">
      <w:pPr>
        <w:spacing w:before="0" w:beforeAutospacing="0" w:after="0" w:afterAutospacing="0"/>
        <w:rPr>
          <w:i/>
          <w:lang w:val="en-US"/>
        </w:rPr>
      </w:pPr>
      <m:oMathPara>
        <m:oMath>
          <m:sSub>
            <m:sSubPr>
              <m:ctrlPr>
                <w:rPr>
                  <w:rFonts w:ascii="Cambria Math" w:hAnsi="Cambria Math"/>
                  <w:i/>
                </w:rPr>
              </m:ctrlPr>
            </m:sSubPr>
            <m:e>
              <m:r>
                <w:rPr>
                  <w:rFonts w:ascii="Cambria Math" w:hAnsi="Cambria Math"/>
                </w:rPr>
                <m:t>W</m:t>
              </m:r>
            </m:e>
            <m:sub>
              <m:r>
                <w:rPr>
                  <w:rFonts w:ascii="Cambria Math" w:hAnsi="Cambria Math"/>
                </w:rPr>
                <m:t>г.о.</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ном.о.</m:t>
              </m:r>
            </m:sub>
          </m:sSub>
          <m:r>
            <w:rPr>
              <w:rFonts w:ascii="Cambria Math" w:hAnsi="Cambria Math"/>
              <w:lang w:val="en-US"/>
            </w:rPr>
            <m:t>, кВт∙ч,  (5)</m:t>
          </m:r>
        </m:oMath>
      </m:oMathPara>
    </w:p>
    <w:p w:rsidR="00FE46D7" w:rsidRDefault="00FE016F" w:rsidP="00FE016F">
      <w:pPr>
        <w:spacing w:before="0" w:beforeAutospacing="0" w:after="0" w:afterAutospacing="0"/>
      </w:pPr>
      <w:r w:rsidRPr="00FE016F">
        <w:t>где: Т</w:t>
      </w:r>
      <w:r w:rsidRPr="00FE016F">
        <w:rPr>
          <w:vertAlign w:val="subscript"/>
        </w:rPr>
        <w:t>г.о</w:t>
      </w:r>
      <w:r w:rsidRPr="00FE016F">
        <w:t>- годовое использование осветительных нагрузок, ч. (при наличии естественного света для односменной работы - 800 ч., двухсменной - 2250 ч., трехсменной - 4150 ч.</w:t>
      </w:r>
    </w:p>
    <w:p w:rsidR="00FE016F" w:rsidRPr="00FE016F" w:rsidRDefault="0022055D" w:rsidP="00FE016F">
      <w:pPr>
        <w:spacing w:before="0" w:beforeAutospacing="0" w:after="0" w:afterAutospacing="0"/>
        <w:rPr>
          <w:i/>
        </w:rPr>
      </w:pPr>
      <m:oMathPara>
        <m:oMath>
          <m:sSub>
            <m:sSubPr>
              <m:ctrlPr>
                <w:rPr>
                  <w:rFonts w:ascii="Cambria Math" w:hAnsi="Cambria Math"/>
                  <w:i/>
                </w:rPr>
              </m:ctrlPr>
            </m:sSubPr>
            <m:e>
              <m:r>
                <w:rPr>
                  <w:rFonts w:ascii="Cambria Math" w:hAnsi="Cambria Math"/>
                  <w:lang w:val="en-US"/>
                </w:rPr>
                <m:t>W</m:t>
              </m:r>
            </m:e>
            <m:sub>
              <m:r>
                <w:rPr>
                  <w:rFonts w:ascii="Cambria Math" w:hAnsi="Cambria Math"/>
                </w:rPr>
                <m:t>г.о.</m:t>
              </m:r>
            </m:sub>
          </m:sSub>
          <m:r>
            <w:rPr>
              <w:rFonts w:ascii="Cambria Math" w:hAnsi="Cambria Math"/>
            </w:rPr>
            <m:t>=1,26∙800=1008 кВт∙ч</m:t>
          </m:r>
        </m:oMath>
      </m:oMathPara>
    </w:p>
    <w:p w:rsidR="00FE016F" w:rsidRDefault="00FE016F" w:rsidP="00FE016F">
      <w:pPr>
        <w:spacing w:before="0" w:beforeAutospacing="0" w:after="0" w:afterAutospacing="0"/>
      </w:pPr>
      <w:r w:rsidRPr="00FE016F">
        <w:t>Таблица 7 – Технические характеристики ламп для комплектации светильников</w:t>
      </w:r>
      <w:r>
        <w:t>:</w:t>
      </w:r>
    </w:p>
    <w:tbl>
      <w:tblPr>
        <w:tblStyle w:val="ab"/>
        <w:tblW w:w="10207" w:type="dxa"/>
        <w:tblInd w:w="-431" w:type="dxa"/>
        <w:tblLayout w:type="fixed"/>
        <w:tblLook w:val="04A0"/>
      </w:tblPr>
      <w:tblGrid>
        <w:gridCol w:w="1844"/>
        <w:gridCol w:w="2268"/>
        <w:gridCol w:w="1701"/>
        <w:gridCol w:w="1276"/>
        <w:gridCol w:w="1382"/>
        <w:gridCol w:w="1736"/>
      </w:tblGrid>
      <w:tr w:rsidR="00450809" w:rsidTr="00450809">
        <w:trPr>
          <w:trHeight w:val="1050"/>
        </w:trPr>
        <w:tc>
          <w:tcPr>
            <w:tcW w:w="1844"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Тип ламп</w:t>
            </w:r>
          </w:p>
        </w:tc>
        <w:tc>
          <w:tcPr>
            <w:tcW w:w="2268"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Марка лампы</w:t>
            </w:r>
          </w:p>
        </w:tc>
        <w:tc>
          <w:tcPr>
            <w:tcW w:w="1701"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Мощность, Вт</w:t>
            </w:r>
          </w:p>
        </w:tc>
        <w:tc>
          <w:tcPr>
            <w:tcW w:w="1276"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Напряжение, В</w:t>
            </w:r>
          </w:p>
        </w:tc>
        <w:tc>
          <w:tcPr>
            <w:tcW w:w="1382"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Световой лоток, лм</w:t>
            </w:r>
          </w:p>
        </w:tc>
        <w:tc>
          <w:tcPr>
            <w:tcW w:w="1736" w:type="dxa"/>
          </w:tcPr>
          <w:p w:rsidR="00FE016F" w:rsidRPr="00FE016F" w:rsidRDefault="00FE016F" w:rsidP="00FE016F">
            <w:pPr>
              <w:ind w:firstLine="0"/>
              <w:jc w:val="left"/>
              <w:rPr>
                <w:rFonts w:cs="Times New Roman"/>
              </w:rPr>
            </w:pPr>
            <w:r w:rsidRPr="00FE016F">
              <w:rPr>
                <w:rFonts w:cs="Times New Roman"/>
                <w:color w:val="000000"/>
                <w:shd w:val="clear" w:color="auto" w:fill="FFFFFF"/>
              </w:rPr>
              <w:t>Продолжит. \ горения, ч.</w:t>
            </w:r>
          </w:p>
        </w:tc>
      </w:tr>
      <w:tr w:rsidR="00450809" w:rsidTr="00450809">
        <w:tc>
          <w:tcPr>
            <w:tcW w:w="1844" w:type="dxa"/>
          </w:tcPr>
          <w:p w:rsidR="00FE016F" w:rsidRPr="00FE016F" w:rsidRDefault="00FE016F" w:rsidP="00FE016F">
            <w:pPr>
              <w:ind w:firstLine="0"/>
              <w:rPr>
                <w:rFonts w:cs="Times New Roman"/>
              </w:rPr>
            </w:pPr>
            <w:r w:rsidRPr="00FE016F">
              <w:rPr>
                <w:rFonts w:cs="Times New Roman"/>
                <w:color w:val="000000"/>
                <w:shd w:val="clear" w:color="auto" w:fill="FFFFFF"/>
              </w:rPr>
              <w:t>накаливания общего назначения</w:t>
            </w:r>
          </w:p>
        </w:tc>
        <w:tc>
          <w:tcPr>
            <w:tcW w:w="2268" w:type="dxa"/>
          </w:tcPr>
          <w:p w:rsidR="00FE016F" w:rsidRPr="00FE016F" w:rsidRDefault="00FE016F" w:rsidP="00FE016F">
            <w:pPr>
              <w:ind w:firstLine="0"/>
              <w:rPr>
                <w:rFonts w:cs="Times New Roman"/>
              </w:rPr>
            </w:pPr>
            <w:r w:rsidRPr="00FE016F">
              <w:rPr>
                <w:rFonts w:cs="Times New Roman"/>
                <w:color w:val="000000"/>
                <w:shd w:val="clear" w:color="auto" w:fill="FFFFFF"/>
              </w:rPr>
              <w:t>Б215-225-40 Б215-225-60 Б215-225-75 Б215-225-100 НВ220-235-40 НВ220-235-60 НВ220-235-100</w:t>
            </w:r>
          </w:p>
        </w:tc>
        <w:tc>
          <w:tcPr>
            <w:tcW w:w="1701" w:type="dxa"/>
          </w:tcPr>
          <w:p w:rsidR="00FE016F" w:rsidRPr="00FE016F" w:rsidRDefault="00FE016F" w:rsidP="00FE016F">
            <w:pPr>
              <w:ind w:firstLine="0"/>
              <w:rPr>
                <w:rFonts w:cs="Times New Roman"/>
              </w:rPr>
            </w:pPr>
            <w:r w:rsidRPr="00FE016F">
              <w:rPr>
                <w:rFonts w:cs="Times New Roman"/>
                <w:color w:val="000000"/>
                <w:shd w:val="clear" w:color="auto" w:fill="FFFFFF"/>
              </w:rPr>
              <w:t>40 60 75 100 40 60 100</w:t>
            </w:r>
          </w:p>
        </w:tc>
        <w:tc>
          <w:tcPr>
            <w:tcW w:w="1276" w:type="dxa"/>
          </w:tcPr>
          <w:p w:rsidR="00FE016F" w:rsidRPr="00FE016F" w:rsidRDefault="00FE016F" w:rsidP="00FE016F">
            <w:pPr>
              <w:ind w:firstLine="0"/>
              <w:rPr>
                <w:rFonts w:cs="Times New Roman"/>
              </w:rPr>
            </w:pPr>
            <w:r w:rsidRPr="00FE016F">
              <w:rPr>
                <w:rFonts w:cs="Times New Roman"/>
                <w:color w:val="000000"/>
                <w:shd w:val="clear" w:color="auto" w:fill="FFFFFF"/>
              </w:rPr>
              <w:t>215-225 215-225 215-225 215-225 220-235 220-235 220-235</w:t>
            </w:r>
          </w:p>
        </w:tc>
        <w:tc>
          <w:tcPr>
            <w:tcW w:w="1382" w:type="dxa"/>
          </w:tcPr>
          <w:p w:rsidR="00FE016F" w:rsidRPr="00FE016F" w:rsidRDefault="00FE016F" w:rsidP="00FE016F">
            <w:pPr>
              <w:ind w:firstLine="0"/>
              <w:rPr>
                <w:rFonts w:cs="Times New Roman"/>
              </w:rPr>
            </w:pPr>
            <w:r w:rsidRPr="00FE016F">
              <w:rPr>
                <w:rFonts w:cs="Times New Roman"/>
                <w:color w:val="000000"/>
                <w:shd w:val="clear" w:color="auto" w:fill="FFFFFF"/>
              </w:rPr>
              <w:t>415 715 1020 1350 300 500 1000</w:t>
            </w:r>
          </w:p>
        </w:tc>
        <w:tc>
          <w:tcPr>
            <w:tcW w:w="1736" w:type="dxa"/>
          </w:tcPr>
          <w:p w:rsidR="00FE016F" w:rsidRPr="00FE016F" w:rsidRDefault="00FE016F" w:rsidP="00FE016F">
            <w:pPr>
              <w:ind w:firstLine="0"/>
              <w:rPr>
                <w:rFonts w:cs="Times New Roman"/>
              </w:rPr>
            </w:pPr>
            <w:r w:rsidRPr="00FE016F">
              <w:rPr>
                <w:rFonts w:cs="Times New Roman"/>
                <w:color w:val="000000"/>
                <w:shd w:val="clear" w:color="auto" w:fill="FFFFFF"/>
              </w:rPr>
              <w:t>1000 1000 1000 1000 2500 2500 2500</w:t>
            </w:r>
          </w:p>
        </w:tc>
      </w:tr>
      <w:tr w:rsidR="00450809" w:rsidTr="00450809">
        <w:tc>
          <w:tcPr>
            <w:tcW w:w="1844" w:type="dxa"/>
          </w:tcPr>
          <w:p w:rsidR="00FE016F" w:rsidRPr="00FE016F" w:rsidRDefault="00FE016F" w:rsidP="00FE016F">
            <w:pPr>
              <w:ind w:firstLine="0"/>
              <w:rPr>
                <w:rFonts w:cs="Times New Roman"/>
              </w:rPr>
            </w:pPr>
            <w:r w:rsidRPr="00FE016F">
              <w:rPr>
                <w:rFonts w:cs="Times New Roman"/>
                <w:color w:val="000000"/>
                <w:shd w:val="clear" w:color="auto" w:fill="FFFFFF"/>
              </w:rPr>
              <w:t>накаливания  местного  освещения</w:t>
            </w:r>
          </w:p>
        </w:tc>
        <w:tc>
          <w:tcPr>
            <w:tcW w:w="2268" w:type="dxa"/>
          </w:tcPr>
          <w:p w:rsidR="00FE016F" w:rsidRPr="00FE016F" w:rsidRDefault="00FE016F" w:rsidP="00FE016F">
            <w:pPr>
              <w:ind w:firstLine="0"/>
              <w:rPr>
                <w:rFonts w:cs="Times New Roman"/>
              </w:rPr>
            </w:pPr>
            <w:r w:rsidRPr="00FE016F">
              <w:rPr>
                <w:rFonts w:cs="Times New Roman"/>
                <w:color w:val="000000"/>
                <w:shd w:val="clear" w:color="auto" w:fill="FFFFFF"/>
              </w:rPr>
              <w:t>МО 12-15 МО 12-60 МОД24-60 МОД24-100 МОД36-60 М 036-100</w:t>
            </w:r>
          </w:p>
        </w:tc>
        <w:tc>
          <w:tcPr>
            <w:tcW w:w="1701" w:type="dxa"/>
          </w:tcPr>
          <w:p w:rsidR="00FE016F" w:rsidRPr="00FE016F" w:rsidRDefault="00FE016F" w:rsidP="00FE016F">
            <w:pPr>
              <w:ind w:firstLine="0"/>
              <w:rPr>
                <w:rFonts w:cs="Times New Roman"/>
              </w:rPr>
            </w:pPr>
            <w:r w:rsidRPr="00FE016F">
              <w:rPr>
                <w:rFonts w:cs="Times New Roman"/>
                <w:color w:val="000000"/>
                <w:shd w:val="clear" w:color="auto" w:fill="FFFFFF"/>
              </w:rPr>
              <w:t>15 60 60 100 60 100</w:t>
            </w:r>
          </w:p>
        </w:tc>
        <w:tc>
          <w:tcPr>
            <w:tcW w:w="1276" w:type="dxa"/>
          </w:tcPr>
          <w:p w:rsidR="00FE016F" w:rsidRPr="00FE016F" w:rsidRDefault="00FE016F" w:rsidP="00FE016F">
            <w:pPr>
              <w:ind w:firstLine="0"/>
              <w:rPr>
                <w:rFonts w:cs="Times New Roman"/>
              </w:rPr>
            </w:pPr>
            <w:r w:rsidRPr="00FE016F">
              <w:rPr>
                <w:rFonts w:cs="Times New Roman"/>
                <w:color w:val="000000"/>
                <w:shd w:val="clear" w:color="auto" w:fill="FFFFFF"/>
              </w:rPr>
              <w:t>12 12 24 24 36 36</w:t>
            </w:r>
          </w:p>
        </w:tc>
        <w:tc>
          <w:tcPr>
            <w:tcW w:w="1382" w:type="dxa"/>
          </w:tcPr>
          <w:p w:rsidR="00FE016F" w:rsidRPr="00FE016F" w:rsidRDefault="00FE016F" w:rsidP="00FE016F">
            <w:pPr>
              <w:ind w:firstLine="0"/>
              <w:rPr>
                <w:rFonts w:cs="Times New Roman"/>
              </w:rPr>
            </w:pPr>
            <w:r w:rsidRPr="00FE016F">
              <w:rPr>
                <w:rFonts w:cs="Times New Roman"/>
                <w:color w:val="000000"/>
                <w:shd w:val="clear" w:color="auto" w:fill="FFFFFF"/>
              </w:rPr>
              <w:t>200 1000 950 1740 760 1590</w:t>
            </w:r>
          </w:p>
        </w:tc>
        <w:tc>
          <w:tcPr>
            <w:tcW w:w="1736" w:type="dxa"/>
          </w:tcPr>
          <w:p w:rsidR="00FE016F" w:rsidRPr="00FE016F" w:rsidRDefault="00FE016F" w:rsidP="00FE016F">
            <w:pPr>
              <w:ind w:firstLine="0"/>
              <w:rPr>
                <w:rFonts w:cs="Times New Roman"/>
              </w:rPr>
            </w:pPr>
            <w:r w:rsidRPr="00FE016F">
              <w:rPr>
                <w:rFonts w:cs="Times New Roman"/>
                <w:color w:val="000000"/>
                <w:shd w:val="clear" w:color="auto" w:fill="FFFFFF"/>
              </w:rPr>
              <w:t>1000 1000 1000 1000 1000 1000</w:t>
            </w:r>
          </w:p>
        </w:tc>
      </w:tr>
      <w:tr w:rsidR="00450809" w:rsidTr="00450809">
        <w:tc>
          <w:tcPr>
            <w:tcW w:w="1844" w:type="dxa"/>
          </w:tcPr>
          <w:p w:rsidR="00FE016F" w:rsidRPr="00FE016F" w:rsidRDefault="00FE016F" w:rsidP="00FE016F">
            <w:pPr>
              <w:ind w:firstLine="0"/>
              <w:rPr>
                <w:rFonts w:cs="Times New Roman"/>
              </w:rPr>
            </w:pPr>
            <w:r w:rsidRPr="00FE016F">
              <w:rPr>
                <w:rFonts w:cs="Times New Roman"/>
                <w:color w:val="000000"/>
                <w:shd w:val="clear" w:color="auto" w:fill="FFFFFF"/>
              </w:rPr>
              <w:t xml:space="preserve">люминесц. ртутные общего </w:t>
            </w:r>
            <w:r w:rsidRPr="00FE016F">
              <w:rPr>
                <w:rFonts w:cs="Times New Roman"/>
                <w:color w:val="000000"/>
                <w:shd w:val="clear" w:color="auto" w:fill="FFFFFF"/>
              </w:rPr>
              <w:lastRenderedPageBreak/>
              <w:t>назначения</w:t>
            </w:r>
          </w:p>
        </w:tc>
        <w:tc>
          <w:tcPr>
            <w:tcW w:w="2268" w:type="dxa"/>
          </w:tcPr>
          <w:p w:rsidR="00FE016F" w:rsidRPr="00FE016F" w:rsidRDefault="00FE016F" w:rsidP="00FE016F">
            <w:pPr>
              <w:ind w:firstLine="0"/>
              <w:rPr>
                <w:rFonts w:cs="Times New Roman"/>
              </w:rPr>
            </w:pPr>
            <w:r w:rsidRPr="00FE016F">
              <w:rPr>
                <w:rFonts w:cs="Times New Roman"/>
                <w:color w:val="000000"/>
                <w:shd w:val="clear" w:color="auto" w:fill="FFFFFF"/>
              </w:rPr>
              <w:lastRenderedPageBreak/>
              <w:t>ЛБ-40 ЛБ - 20</w:t>
            </w:r>
          </w:p>
        </w:tc>
        <w:tc>
          <w:tcPr>
            <w:tcW w:w="1701" w:type="dxa"/>
          </w:tcPr>
          <w:p w:rsidR="00FE016F" w:rsidRPr="00FE016F" w:rsidRDefault="00FE016F" w:rsidP="00FE016F">
            <w:pPr>
              <w:ind w:firstLine="0"/>
              <w:rPr>
                <w:rFonts w:cs="Times New Roman"/>
              </w:rPr>
            </w:pPr>
            <w:r w:rsidRPr="00FE016F">
              <w:rPr>
                <w:rFonts w:cs="Times New Roman"/>
                <w:color w:val="000000"/>
                <w:shd w:val="clear" w:color="auto" w:fill="FFFFFF"/>
              </w:rPr>
              <w:t>40 20</w:t>
            </w:r>
          </w:p>
        </w:tc>
        <w:tc>
          <w:tcPr>
            <w:tcW w:w="1276" w:type="dxa"/>
          </w:tcPr>
          <w:p w:rsidR="00FE016F" w:rsidRPr="00FE016F" w:rsidRDefault="00FE016F" w:rsidP="00FE016F">
            <w:pPr>
              <w:ind w:firstLine="0"/>
              <w:rPr>
                <w:rFonts w:cs="Times New Roman"/>
              </w:rPr>
            </w:pPr>
            <w:r w:rsidRPr="00FE016F">
              <w:rPr>
                <w:rFonts w:cs="Times New Roman"/>
                <w:color w:val="000000"/>
                <w:shd w:val="clear" w:color="auto" w:fill="FFFFFF"/>
              </w:rPr>
              <w:t>103 57</w:t>
            </w:r>
          </w:p>
        </w:tc>
        <w:tc>
          <w:tcPr>
            <w:tcW w:w="1382" w:type="dxa"/>
          </w:tcPr>
          <w:p w:rsidR="00FE016F" w:rsidRPr="00FE016F" w:rsidRDefault="00FE016F" w:rsidP="00FE016F">
            <w:pPr>
              <w:ind w:firstLine="0"/>
              <w:rPr>
                <w:rFonts w:cs="Times New Roman"/>
              </w:rPr>
            </w:pPr>
            <w:r w:rsidRPr="00FE016F">
              <w:rPr>
                <w:rFonts w:cs="Times New Roman"/>
                <w:color w:val="000000"/>
                <w:shd w:val="clear" w:color="auto" w:fill="FFFFFF"/>
              </w:rPr>
              <w:t>2400 1200</w:t>
            </w:r>
          </w:p>
        </w:tc>
        <w:tc>
          <w:tcPr>
            <w:tcW w:w="1736" w:type="dxa"/>
          </w:tcPr>
          <w:p w:rsidR="00FE016F" w:rsidRPr="00FE016F" w:rsidRDefault="00FE016F" w:rsidP="00FE016F">
            <w:pPr>
              <w:ind w:firstLine="0"/>
              <w:rPr>
                <w:rFonts w:cs="Times New Roman"/>
              </w:rPr>
            </w:pPr>
            <w:r w:rsidRPr="00FE016F">
              <w:rPr>
                <w:rFonts w:cs="Times New Roman"/>
                <w:color w:val="000000"/>
                <w:shd w:val="clear" w:color="auto" w:fill="FFFFFF"/>
              </w:rPr>
              <w:t>7500 7500</w:t>
            </w:r>
          </w:p>
        </w:tc>
      </w:tr>
      <w:tr w:rsidR="00450809" w:rsidTr="00450809">
        <w:tc>
          <w:tcPr>
            <w:tcW w:w="1844" w:type="dxa"/>
          </w:tcPr>
          <w:p w:rsidR="00FE016F" w:rsidRPr="00FE016F" w:rsidRDefault="00FE016F" w:rsidP="00FE016F">
            <w:pPr>
              <w:ind w:firstLine="0"/>
              <w:rPr>
                <w:rFonts w:cs="Times New Roman"/>
              </w:rPr>
            </w:pPr>
            <w:r w:rsidRPr="00FE016F">
              <w:rPr>
                <w:rFonts w:cs="Times New Roman"/>
                <w:color w:val="000000"/>
                <w:shd w:val="clear" w:color="auto" w:fill="FFFFFF"/>
              </w:rPr>
              <w:lastRenderedPageBreak/>
              <w:t>люминесц. ртутные  высокого давления</w:t>
            </w:r>
          </w:p>
        </w:tc>
        <w:tc>
          <w:tcPr>
            <w:tcW w:w="2268" w:type="dxa"/>
          </w:tcPr>
          <w:p w:rsidR="00FE016F" w:rsidRPr="00FE016F" w:rsidRDefault="00FE016F" w:rsidP="00FE016F">
            <w:pPr>
              <w:ind w:firstLine="0"/>
              <w:rPr>
                <w:rFonts w:cs="Times New Roman"/>
              </w:rPr>
            </w:pPr>
            <w:r w:rsidRPr="00FE016F">
              <w:rPr>
                <w:rFonts w:cs="Times New Roman"/>
                <w:color w:val="000000"/>
                <w:shd w:val="clear" w:color="auto" w:fill="FFFFFF"/>
              </w:rPr>
              <w:t>ДРЛ- 125 ДРЛ – 250 ДРЛ – 400 ДРЛ - 700</w:t>
            </w:r>
          </w:p>
        </w:tc>
        <w:tc>
          <w:tcPr>
            <w:tcW w:w="1701" w:type="dxa"/>
          </w:tcPr>
          <w:p w:rsidR="00FE016F" w:rsidRPr="00FE016F" w:rsidRDefault="00FE016F" w:rsidP="00FE016F">
            <w:pPr>
              <w:ind w:firstLine="0"/>
              <w:rPr>
                <w:rFonts w:cs="Times New Roman"/>
              </w:rPr>
            </w:pPr>
            <w:r w:rsidRPr="00FE016F">
              <w:rPr>
                <w:rFonts w:cs="Times New Roman"/>
                <w:color w:val="000000"/>
                <w:shd w:val="clear" w:color="auto" w:fill="FFFFFF"/>
              </w:rPr>
              <w:t>125 250 400 700</w:t>
            </w:r>
          </w:p>
        </w:tc>
        <w:tc>
          <w:tcPr>
            <w:tcW w:w="1276" w:type="dxa"/>
          </w:tcPr>
          <w:p w:rsidR="00FE016F" w:rsidRPr="00FE016F" w:rsidRDefault="00FE016F" w:rsidP="00FE016F">
            <w:pPr>
              <w:ind w:firstLine="0"/>
              <w:rPr>
                <w:rFonts w:cs="Times New Roman"/>
              </w:rPr>
            </w:pPr>
            <w:r w:rsidRPr="00FE016F">
              <w:rPr>
                <w:rFonts w:cs="Times New Roman"/>
                <w:color w:val="000000"/>
                <w:shd w:val="clear" w:color="auto" w:fill="FFFFFF"/>
              </w:rPr>
              <w:t>125 130 135 140</w:t>
            </w:r>
          </w:p>
        </w:tc>
        <w:tc>
          <w:tcPr>
            <w:tcW w:w="1382" w:type="dxa"/>
          </w:tcPr>
          <w:p w:rsidR="00FE016F" w:rsidRPr="00FE016F" w:rsidRDefault="00FE016F" w:rsidP="00FE016F">
            <w:pPr>
              <w:ind w:firstLine="0"/>
              <w:rPr>
                <w:rFonts w:cs="Times New Roman"/>
              </w:rPr>
            </w:pPr>
            <w:r w:rsidRPr="00FE016F">
              <w:rPr>
                <w:rFonts w:cs="Times New Roman"/>
                <w:color w:val="000000"/>
                <w:shd w:val="clear" w:color="auto" w:fill="FFFFFF"/>
              </w:rPr>
              <w:t>4800 11000 19000 35000</w:t>
            </w:r>
          </w:p>
        </w:tc>
        <w:tc>
          <w:tcPr>
            <w:tcW w:w="1736" w:type="dxa"/>
          </w:tcPr>
          <w:p w:rsidR="00FE016F" w:rsidRPr="00FE016F" w:rsidRDefault="00FE016F" w:rsidP="00FE016F">
            <w:pPr>
              <w:ind w:firstLine="0"/>
              <w:rPr>
                <w:rFonts w:cs="Times New Roman"/>
              </w:rPr>
            </w:pPr>
            <w:r w:rsidRPr="00FE016F">
              <w:rPr>
                <w:rFonts w:cs="Times New Roman"/>
                <w:color w:val="000000"/>
                <w:shd w:val="clear" w:color="auto" w:fill="FFFFFF"/>
              </w:rPr>
              <w:t>10000 7500 7500 7500</w:t>
            </w:r>
          </w:p>
        </w:tc>
      </w:tr>
    </w:tbl>
    <w:p w:rsidR="00FE016F" w:rsidRDefault="00450809" w:rsidP="00450809">
      <w:pPr>
        <w:tabs>
          <w:tab w:val="left" w:pos="7158"/>
        </w:tabs>
        <w:spacing w:before="0" w:beforeAutospacing="0" w:after="0" w:afterAutospacing="0"/>
      </w:pPr>
      <w:r w:rsidRPr="00450809">
        <w:t>Годовой расход электроэнергии работу силового оборудования рассчитывается по формуле:</w:t>
      </w:r>
    </w:p>
    <w:p w:rsidR="00450809" w:rsidRPr="005923D8" w:rsidRDefault="0022055D" w:rsidP="00450809">
      <w:pPr>
        <w:tabs>
          <w:tab w:val="left" w:pos="7158"/>
        </w:tabs>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lang w:val="en-US"/>
                </w:rPr>
                <m:t>W</m:t>
              </m:r>
            </m:e>
            <m:sub>
              <m:r>
                <w:rPr>
                  <w:rFonts w:ascii="Cambria Math" w:hAnsi="Cambria Math"/>
                </w:rPr>
                <m:t>об</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н.с</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и</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г.с.</m:t>
              </m:r>
            </m:sub>
          </m:sSub>
          <m:r>
            <w:rPr>
              <w:rFonts w:ascii="Cambria Math" w:hAnsi="Cambria Math"/>
            </w:rPr>
            <m:t>,  (6)</m:t>
          </m:r>
        </m:oMath>
      </m:oMathPara>
    </w:p>
    <w:p w:rsidR="005923D8" w:rsidRDefault="005923D8" w:rsidP="005923D8">
      <w:pPr>
        <w:tabs>
          <w:tab w:val="left" w:pos="7158"/>
        </w:tabs>
        <w:spacing w:before="0" w:beforeAutospacing="0" w:after="0" w:afterAutospacing="0"/>
        <w:ind w:firstLine="0"/>
      </w:pPr>
      <w:r>
        <w:t>где: Р</w:t>
      </w:r>
      <w:r w:rsidR="00D57CE8">
        <w:rPr>
          <w:vertAlign w:val="subscript"/>
        </w:rPr>
        <w:t>н.</w:t>
      </w:r>
      <w:r w:rsidRPr="005923D8">
        <w:rPr>
          <w:vertAlign w:val="subscript"/>
        </w:rPr>
        <w:t>с</w:t>
      </w:r>
      <w:r>
        <w:t xml:space="preserve"> - номинальная (установленная) мощность токоприемников, кВт;</w:t>
      </w:r>
    </w:p>
    <w:p w:rsidR="005923D8" w:rsidRDefault="005923D8" w:rsidP="005923D8">
      <w:pPr>
        <w:tabs>
          <w:tab w:val="left" w:pos="7158"/>
        </w:tabs>
        <w:spacing w:before="0" w:beforeAutospacing="0" w:after="0" w:afterAutospacing="0"/>
        <w:ind w:firstLine="0"/>
      </w:pPr>
      <w:r>
        <w:t>К</w:t>
      </w:r>
      <w:r w:rsidRPr="005923D8">
        <w:rPr>
          <w:vertAlign w:val="subscript"/>
        </w:rPr>
        <w:t>и</w:t>
      </w:r>
      <w:r>
        <w:t xml:space="preserve"> - коэффициент использования (средняя величина по данным таблицы 5);</w:t>
      </w:r>
    </w:p>
    <w:p w:rsidR="005923D8" w:rsidRDefault="005923D8" w:rsidP="005923D8">
      <w:pPr>
        <w:tabs>
          <w:tab w:val="left" w:pos="7158"/>
        </w:tabs>
        <w:spacing w:before="0" w:beforeAutospacing="0" w:after="0" w:afterAutospacing="0"/>
        <w:ind w:firstLine="0"/>
      </w:pPr>
      <w:r>
        <w:t>Т</w:t>
      </w:r>
      <w:r w:rsidRPr="005923D8">
        <w:rPr>
          <w:vertAlign w:val="subscript"/>
        </w:rPr>
        <w:t>г</w:t>
      </w:r>
      <w:r>
        <w:rPr>
          <w:vertAlign w:val="subscript"/>
        </w:rPr>
        <w:t>.</w:t>
      </w:r>
      <w:r w:rsidRPr="005923D8">
        <w:rPr>
          <w:vertAlign w:val="subscript"/>
        </w:rPr>
        <w:t>с</w:t>
      </w:r>
      <w:r>
        <w:t>- годовое использование силовых нагрузок, ч. (для односменной работы - 1600 ч., двухсменной - 3200 ч., трехсменной - 4700 ч.).</w:t>
      </w:r>
    </w:p>
    <w:p w:rsidR="005923D8" w:rsidRDefault="005923D8" w:rsidP="005923D8">
      <w:pPr>
        <w:tabs>
          <w:tab w:val="left" w:pos="7158"/>
        </w:tabs>
        <w:spacing w:before="0" w:beforeAutospacing="0" w:after="0" w:afterAutospacing="0"/>
      </w:pPr>
      <w:r>
        <w:t>Используя данные таблицы 5, рассчитывается средний коэффициент использования К</w:t>
      </w:r>
      <w:r w:rsidRPr="005923D8">
        <w:rPr>
          <w:vertAlign w:val="subscript"/>
        </w:rPr>
        <w:t>и</w:t>
      </w:r>
      <w:r>
        <w:t>:</w:t>
      </w:r>
    </w:p>
    <w:p w:rsidR="005923D8" w:rsidRDefault="0022055D" w:rsidP="005923D8">
      <w:pPr>
        <w:tabs>
          <w:tab w:val="left" w:pos="7158"/>
        </w:tabs>
        <w:spacing w:before="0" w:beforeAutospacing="0" w:after="0" w:afterAutospacing="0"/>
      </w:pPr>
      <m:oMathPara>
        <m:oMath>
          <m:sSub>
            <m:sSubPr>
              <m:ctrlPr>
                <w:rPr>
                  <w:rFonts w:ascii="Cambria Math" w:hAnsi="Cambria Math"/>
                  <w:i/>
                </w:rPr>
              </m:ctrlPr>
            </m:sSubPr>
            <m:e>
              <m:r>
                <w:rPr>
                  <w:rFonts w:ascii="Cambria Math" w:hAnsi="Cambria Math"/>
                </w:rPr>
                <m:t>K</m:t>
              </m:r>
            </m:e>
            <m:sub>
              <m:r>
                <w:rPr>
                  <w:rFonts w:ascii="Cambria Math" w:hAnsi="Cambria Math"/>
                </w:rPr>
                <m:t>и</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K</m:t>
                  </m:r>
                </m:e>
                <m:sub>
                  <m:r>
                    <w:rPr>
                      <w:rFonts w:ascii="Cambria Math" w:hAnsi="Cambria Math"/>
                    </w:rPr>
                    <m:t>и1</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и2</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ип</m:t>
                  </m:r>
                </m:sub>
              </m:sSub>
            </m:num>
            <m:den>
              <m:r>
                <w:rPr>
                  <w:rFonts w:ascii="Cambria Math" w:hAnsi="Cambria Math"/>
                  <w:lang w:val="en-US"/>
                </w:rPr>
                <m:t>n</m:t>
              </m:r>
            </m:den>
          </m:f>
          <m:r>
            <w:rPr>
              <w:rFonts w:ascii="Cambria Math" w:hAnsi="Cambria Math"/>
            </w:rPr>
            <m:t>,  (7)</m:t>
          </m:r>
        </m:oMath>
      </m:oMathPara>
    </w:p>
    <w:p w:rsidR="005923D8" w:rsidRDefault="005923D8" w:rsidP="005923D8">
      <w:pPr>
        <w:tabs>
          <w:tab w:val="left" w:pos="7158"/>
        </w:tabs>
        <w:spacing w:before="0" w:beforeAutospacing="0" w:after="0" w:afterAutospacing="0"/>
      </w:pPr>
      <w:r w:rsidRPr="005923D8">
        <w:t>Суммарная мощность оборудования, потребляющего электроэнергию, представлена в таблице 8.</w:t>
      </w:r>
    </w:p>
    <w:p w:rsidR="005923D8" w:rsidRDefault="005923D8" w:rsidP="005923D8">
      <w:pPr>
        <w:tabs>
          <w:tab w:val="left" w:pos="7158"/>
        </w:tabs>
        <w:spacing w:before="0" w:beforeAutospacing="0" w:after="0" w:afterAutospacing="0"/>
      </w:pPr>
      <w:r w:rsidRPr="005923D8">
        <w:t>Та</w:t>
      </w:r>
      <w:r w:rsidR="00D57CE8">
        <w:t xml:space="preserve">блица 8 – Мощность оборудования, </w:t>
      </w:r>
      <w:r w:rsidRPr="005923D8">
        <w:t>заявленная в паспорте</w:t>
      </w:r>
      <w:r>
        <w:t>:</w:t>
      </w:r>
    </w:p>
    <w:tbl>
      <w:tblPr>
        <w:tblStyle w:val="ab"/>
        <w:tblW w:w="0" w:type="auto"/>
        <w:tblLook w:val="04A0"/>
      </w:tblPr>
      <w:tblGrid>
        <w:gridCol w:w="988"/>
        <w:gridCol w:w="3969"/>
        <w:gridCol w:w="4388"/>
      </w:tblGrid>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 п/п</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Наименование оборудования</w:t>
            </w:r>
          </w:p>
        </w:tc>
        <w:tc>
          <w:tcPr>
            <w:tcW w:w="4388" w:type="dxa"/>
          </w:tcPr>
          <w:p w:rsidR="005923D8" w:rsidRPr="003A1E47" w:rsidRDefault="003A1E47" w:rsidP="00BC6AD3">
            <w:pPr>
              <w:tabs>
                <w:tab w:val="left" w:pos="7158"/>
              </w:tabs>
              <w:spacing w:before="0" w:beforeAutospacing="0" w:after="0" w:afterAutospacing="0"/>
              <w:ind w:firstLine="0"/>
              <w:jc w:val="left"/>
              <w:rPr>
                <w:rFonts w:cs="Times New Roman"/>
              </w:rPr>
            </w:pPr>
            <w:r w:rsidRPr="003A1E47">
              <w:rPr>
                <w:rFonts w:cs="Times New Roman"/>
                <w:color w:val="000000"/>
                <w:shd w:val="clear" w:color="auto" w:fill="FFFFFF"/>
              </w:rPr>
              <w:t>Паспортная мощность оборудования, кВт</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1</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Мойка высокого давления</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2,1</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2</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Подъемник</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2,6</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3</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Компрессор</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3,0</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4</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Тепловая пушка</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10</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5</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Дрель</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0,5</w:t>
            </w:r>
          </w:p>
        </w:tc>
      </w:tr>
      <w:tr w:rsidR="005923D8" w:rsidTr="00BC6AD3">
        <w:tc>
          <w:tcPr>
            <w:tcW w:w="988"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rPr>
              <w:t>6</w:t>
            </w:r>
          </w:p>
        </w:tc>
        <w:tc>
          <w:tcPr>
            <w:tcW w:w="3969" w:type="dxa"/>
          </w:tcPr>
          <w:p w:rsidR="005923D8" w:rsidRPr="003A1E47" w:rsidRDefault="003A1E47" w:rsidP="00BC6AD3">
            <w:pPr>
              <w:tabs>
                <w:tab w:val="left" w:pos="7158"/>
              </w:tabs>
              <w:spacing w:before="0" w:beforeAutospacing="0" w:after="0" w:afterAutospacing="0"/>
              <w:ind w:firstLine="0"/>
              <w:rPr>
                <w:rFonts w:cs="Times New Roman"/>
              </w:rPr>
            </w:pPr>
            <w:r w:rsidRPr="003A1E47">
              <w:rPr>
                <w:rFonts w:cs="Times New Roman"/>
                <w:color w:val="000000"/>
                <w:shd w:val="clear" w:color="auto" w:fill="FFFFFF"/>
              </w:rPr>
              <w:t>Болгарка</w:t>
            </w:r>
          </w:p>
        </w:tc>
        <w:tc>
          <w:tcPr>
            <w:tcW w:w="4388" w:type="dxa"/>
          </w:tcPr>
          <w:p w:rsidR="005923D8" w:rsidRPr="003A1E47" w:rsidRDefault="003A1E47" w:rsidP="00BC6AD3">
            <w:pPr>
              <w:tabs>
                <w:tab w:val="left" w:pos="7158"/>
              </w:tabs>
              <w:spacing w:before="0" w:beforeAutospacing="0" w:after="0" w:afterAutospacing="0"/>
              <w:ind w:firstLine="0"/>
              <w:rPr>
                <w:rFonts w:cs="Times New Roman"/>
                <w:lang w:val="en-US"/>
              </w:rPr>
            </w:pPr>
            <w:r w:rsidRPr="003A1E47">
              <w:rPr>
                <w:rFonts w:cs="Times New Roman"/>
                <w:lang w:val="en-US"/>
              </w:rPr>
              <w:t>0,9</w:t>
            </w:r>
          </w:p>
        </w:tc>
      </w:tr>
      <w:tr w:rsidR="00BC6AD3" w:rsidTr="00BC6AD3">
        <w:tc>
          <w:tcPr>
            <w:tcW w:w="4957" w:type="dxa"/>
            <w:gridSpan w:val="2"/>
          </w:tcPr>
          <w:p w:rsidR="00BC6AD3" w:rsidRPr="003A1E47" w:rsidRDefault="00BC6AD3" w:rsidP="00BC6AD3">
            <w:pPr>
              <w:tabs>
                <w:tab w:val="left" w:pos="7158"/>
              </w:tabs>
              <w:spacing w:before="0" w:beforeAutospacing="0" w:after="0" w:afterAutospacing="0"/>
              <w:ind w:firstLine="0"/>
              <w:rPr>
                <w:rFonts w:cs="Times New Roman"/>
              </w:rPr>
            </w:pPr>
            <w:r w:rsidRPr="003A1E47">
              <w:rPr>
                <w:rFonts w:cs="Times New Roman"/>
              </w:rPr>
              <w:t>Итого:</w:t>
            </w:r>
          </w:p>
        </w:tc>
        <w:tc>
          <w:tcPr>
            <w:tcW w:w="4388" w:type="dxa"/>
          </w:tcPr>
          <w:p w:rsidR="00BC6AD3" w:rsidRPr="003A1E47" w:rsidRDefault="00BC6AD3" w:rsidP="00BC6AD3">
            <w:pPr>
              <w:tabs>
                <w:tab w:val="left" w:pos="7158"/>
              </w:tabs>
              <w:spacing w:before="0" w:beforeAutospacing="0" w:after="0" w:afterAutospacing="0"/>
              <w:ind w:firstLine="0"/>
              <w:rPr>
                <w:rFonts w:cs="Times New Roman"/>
                <w:lang w:val="en-US"/>
              </w:rPr>
            </w:pPr>
            <w:r w:rsidRPr="003A1E47">
              <w:rPr>
                <w:rFonts w:cs="Times New Roman"/>
                <w:lang w:val="en-US"/>
              </w:rPr>
              <w:t>19,1</w:t>
            </w:r>
          </w:p>
        </w:tc>
      </w:tr>
    </w:tbl>
    <w:p w:rsidR="005923D8" w:rsidRDefault="005923D8" w:rsidP="005923D8">
      <w:pPr>
        <w:tabs>
          <w:tab w:val="left" w:pos="7158"/>
        </w:tabs>
        <w:spacing w:before="0" w:beforeAutospacing="0" w:after="0" w:afterAutospacing="0"/>
      </w:pPr>
    </w:p>
    <w:p w:rsidR="00BC6AD3" w:rsidRDefault="00BC6AD3" w:rsidP="00BC6AD3">
      <w:pPr>
        <w:spacing w:before="0" w:beforeAutospacing="0" w:after="0" w:afterAutospacing="0"/>
      </w:pPr>
      <w:r w:rsidRPr="00BC6AD3">
        <w:t>Средний коэффициент использования оборудования:</w:t>
      </w:r>
    </w:p>
    <w:p w:rsidR="00BC6AD3" w:rsidRPr="00BC6AD3" w:rsidRDefault="0022055D" w:rsidP="00BC6AD3">
      <w:pPr>
        <w:spacing w:before="0" w:beforeAutospacing="0" w:after="0" w:afterAutospacing="0"/>
        <w:rPr>
          <w:i/>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и</m:t>
              </m:r>
            </m:sub>
          </m:sSub>
          <m:r>
            <w:rPr>
              <w:rFonts w:ascii="Cambria Math" w:hAnsi="Cambria Math"/>
            </w:rPr>
            <m:t>=</m:t>
          </m:r>
          <m:f>
            <m:fPr>
              <m:ctrlPr>
                <w:rPr>
                  <w:rFonts w:ascii="Cambria Math" w:hAnsi="Cambria Math"/>
                  <w:i/>
                </w:rPr>
              </m:ctrlPr>
            </m:fPr>
            <m:num>
              <m:r>
                <w:rPr>
                  <w:rFonts w:ascii="Cambria Math" w:hAnsi="Cambria Math"/>
                  <w:lang w:val="en-US"/>
                </w:rPr>
                <m:t>0,8+0,8+0,8+0,5+0,18+0,12</m:t>
              </m:r>
            </m:num>
            <m:den>
              <m:r>
                <w:rPr>
                  <w:rFonts w:ascii="Cambria Math" w:hAnsi="Cambria Math"/>
                </w:rPr>
                <m:t>6</m:t>
              </m:r>
            </m:den>
          </m:f>
          <m:r>
            <w:rPr>
              <w:rFonts w:ascii="Cambria Math" w:hAnsi="Cambria Math"/>
            </w:rPr>
            <m:t>=0,533</m:t>
          </m:r>
        </m:oMath>
      </m:oMathPara>
    </w:p>
    <w:p w:rsidR="00BC6AD3" w:rsidRDefault="00BC6AD3" w:rsidP="005923D8">
      <w:pPr>
        <w:tabs>
          <w:tab w:val="left" w:pos="7158"/>
        </w:tabs>
        <w:spacing w:before="0" w:beforeAutospacing="0" w:after="0" w:afterAutospacing="0"/>
      </w:pPr>
      <w:r w:rsidRPr="00BC6AD3">
        <w:t>Тогда расход электроэнергии для питания силовых токоприемников составит при односменной работе:</w:t>
      </w:r>
    </w:p>
    <w:p w:rsidR="00BC6AD3" w:rsidRPr="00BC6AD3" w:rsidRDefault="0022055D" w:rsidP="005923D8">
      <w:pPr>
        <w:tabs>
          <w:tab w:val="left" w:pos="7158"/>
        </w:tabs>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об</m:t>
              </m:r>
            </m:sub>
          </m:sSub>
          <m:r>
            <w:rPr>
              <w:rFonts w:ascii="Cambria Math" w:hAnsi="Cambria Math"/>
            </w:rPr>
            <m:t>=</m:t>
          </m:r>
          <m:r>
            <w:rPr>
              <w:rFonts w:ascii="Cambria Math" w:hAnsi="Cambria Math"/>
              <w:lang w:val="en-US"/>
            </w:rPr>
            <m:t xml:space="preserve">19,1∙0,533∙1600=16288,48 </m:t>
          </m:r>
          <m:r>
            <w:rPr>
              <w:rFonts w:ascii="Cambria Math" w:hAnsi="Cambria Math"/>
            </w:rPr>
            <m:t>кВт</m:t>
          </m:r>
          <m:r>
            <w:rPr>
              <w:rFonts w:ascii="Cambria Math" w:eastAsiaTheme="minorEastAsia" w:hAnsi="Cambria Math"/>
            </w:rPr>
            <m:t>∙ч</m:t>
          </m:r>
        </m:oMath>
      </m:oMathPara>
    </w:p>
    <w:p w:rsidR="00BC6AD3" w:rsidRDefault="00BC6AD3" w:rsidP="00BC6AD3">
      <w:pPr>
        <w:tabs>
          <w:tab w:val="left" w:pos="7158"/>
        </w:tabs>
        <w:spacing w:before="0" w:beforeAutospacing="0" w:after="0" w:afterAutospacing="0"/>
        <w:rPr>
          <w:rFonts w:eastAsiaTheme="minorEastAsia"/>
        </w:rPr>
      </w:pPr>
      <w:r w:rsidRPr="00BC6AD3">
        <w:rPr>
          <w:rFonts w:eastAsiaTheme="minorEastAsia"/>
        </w:rPr>
        <w:t>Годовой расход электроэнергии по посту (W</w:t>
      </w:r>
      <w:r w:rsidRPr="00BC6AD3">
        <w:rPr>
          <w:rFonts w:eastAsiaTheme="minorEastAsia"/>
          <w:vertAlign w:val="subscript"/>
        </w:rPr>
        <w:t>г</w:t>
      </w:r>
      <w:r w:rsidRPr="00BC6AD3">
        <w:rPr>
          <w:rFonts w:eastAsiaTheme="minorEastAsia"/>
        </w:rPr>
        <w:t>) определяется как сумма годовых расходов электроэнергии на силовое электрооборудование и освещение:</w:t>
      </w:r>
    </w:p>
    <w:p w:rsidR="00BC6AD3" w:rsidRPr="00BC6AD3" w:rsidRDefault="0022055D" w:rsidP="00BC6AD3">
      <w:pPr>
        <w:tabs>
          <w:tab w:val="left" w:pos="7158"/>
        </w:tabs>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г</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об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г.о</m:t>
              </m:r>
            </m:sub>
          </m:sSub>
          <m:r>
            <w:rPr>
              <w:rFonts w:ascii="Cambria Math" w:eastAsiaTheme="minorEastAsia" w:hAnsi="Cambria Math"/>
            </w:rPr>
            <m:t xml:space="preserve">, кВт∙ч,  </m:t>
          </m:r>
          <m:d>
            <m:dPr>
              <m:ctrlPr>
                <w:rPr>
                  <w:rFonts w:ascii="Cambria Math" w:eastAsiaTheme="minorEastAsia" w:hAnsi="Cambria Math"/>
                  <w:i/>
                </w:rPr>
              </m:ctrlPr>
            </m:dPr>
            <m:e>
              <m:r>
                <w:rPr>
                  <w:rFonts w:ascii="Cambria Math" w:eastAsiaTheme="minorEastAsia" w:hAnsi="Cambria Math"/>
                </w:rPr>
                <m:t>7</m:t>
              </m:r>
            </m:e>
          </m:d>
        </m:oMath>
      </m:oMathPara>
    </w:p>
    <w:p w:rsidR="00BC6AD3" w:rsidRDefault="00BC6AD3" w:rsidP="00BC6AD3">
      <w:pPr>
        <w:tabs>
          <w:tab w:val="left" w:pos="7158"/>
        </w:tabs>
        <w:spacing w:before="0" w:beforeAutospacing="0" w:after="0" w:afterAutospacing="0"/>
        <w:rPr>
          <w:rFonts w:eastAsiaTheme="minorEastAsia"/>
        </w:rPr>
      </w:pPr>
      <w:r w:rsidRPr="00BC6AD3">
        <w:rPr>
          <w:rFonts w:eastAsiaTheme="minorEastAsia"/>
        </w:rPr>
        <w:t xml:space="preserve">Таким образом, годовой расход электроэнергии для </w:t>
      </w:r>
      <w:r>
        <w:rPr>
          <w:rFonts w:eastAsiaTheme="minorEastAsia"/>
        </w:rPr>
        <w:t xml:space="preserve">нужд поста по антикоррозийной обработке кузова автомобиля </w:t>
      </w:r>
      <w:r w:rsidRPr="00BC6AD3">
        <w:rPr>
          <w:rFonts w:eastAsiaTheme="minorEastAsia"/>
        </w:rPr>
        <w:t>составит:</w:t>
      </w:r>
    </w:p>
    <w:p w:rsidR="00BC6AD3" w:rsidRPr="00850F61" w:rsidRDefault="0022055D" w:rsidP="00BC6AD3">
      <w:pPr>
        <w:tabs>
          <w:tab w:val="left" w:pos="7158"/>
        </w:tabs>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г</m:t>
              </m:r>
            </m:sub>
          </m:sSub>
          <m:r>
            <w:rPr>
              <w:rFonts w:ascii="Cambria Math" w:eastAsiaTheme="minorEastAsia" w:hAnsi="Cambria Math"/>
            </w:rPr>
            <m:t>=16288+1008=17296,48 кВт∙ч</m:t>
          </m:r>
        </m:oMath>
      </m:oMathPara>
    </w:p>
    <w:p w:rsidR="00CF4793" w:rsidRDefault="00CF4793" w:rsidP="00CF4793">
      <w:pPr>
        <w:pStyle w:val="3"/>
      </w:pPr>
      <w:bookmarkStart w:id="23" w:name="_Toc72018171"/>
      <w:bookmarkStart w:id="24" w:name="_Toc72944130"/>
      <w:r>
        <w:t xml:space="preserve">2.5.2. </w:t>
      </w:r>
      <w:r w:rsidRPr="00CF4793">
        <w:t>Расчет вентиляции поста антикоррозийной защиты</w:t>
      </w:r>
      <w:bookmarkEnd w:id="23"/>
      <w:bookmarkEnd w:id="24"/>
    </w:p>
    <w:p w:rsidR="00CF4793" w:rsidRDefault="00CF4793" w:rsidP="00CF4793">
      <w:pPr>
        <w:spacing w:before="0" w:beforeAutospacing="0" w:after="0" w:afterAutospacing="0"/>
      </w:pPr>
      <w:r>
        <w:t>Расчет вентиляции участка проводится</w:t>
      </w:r>
      <w:r w:rsidR="00D57CE8">
        <w:t>,</w:t>
      </w:r>
      <w:r>
        <w:t xml:space="preserve"> основываясь на объеме помещения и нормативных данных кратности обмена воздуха в час.</w:t>
      </w:r>
    </w:p>
    <w:p w:rsidR="00CF4793" w:rsidRDefault="00CF4793" w:rsidP="00CF4793">
      <w:pPr>
        <w:spacing w:before="0" w:beforeAutospacing="0" w:after="0" w:afterAutospacing="0"/>
      </w:pPr>
      <w:r>
        <w:t>Существует два основных типа вентиляции:</w:t>
      </w:r>
    </w:p>
    <w:p w:rsidR="00CF4793" w:rsidRDefault="00CF4793" w:rsidP="00CF4793">
      <w:pPr>
        <w:spacing w:before="0" w:beforeAutospacing="0" w:after="0" w:afterAutospacing="0"/>
      </w:pPr>
      <w:r>
        <w:t>- естественная (створки в световых фонарях, окна);</w:t>
      </w:r>
    </w:p>
    <w:p w:rsidR="00CF4793" w:rsidRDefault="00CF4793" w:rsidP="00CF4793">
      <w:pPr>
        <w:spacing w:before="0" w:beforeAutospacing="0" w:after="0" w:afterAutospacing="0"/>
      </w:pPr>
      <w:r>
        <w:t>- механическая (вытяжная, приточная или приточно-вытяжная).</w:t>
      </w:r>
    </w:p>
    <w:p w:rsidR="00CF4793" w:rsidRDefault="00CF4793" w:rsidP="00CF4793">
      <w:pPr>
        <w:spacing w:before="0" w:beforeAutospacing="0" w:after="0" w:afterAutospacing="0"/>
      </w:pPr>
      <w:r>
        <w:t>Для того чтобы обеспечить естественную вентиляцию площадь сечения фрамуг и форточек принимается в размере 2…4% от площади пола.</w:t>
      </w:r>
    </w:p>
    <w:p w:rsidR="00CF4793" w:rsidRPr="00CF4793" w:rsidRDefault="0022055D" w:rsidP="00CF4793">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lang w:val="en-US"/>
                </w:rPr>
                <m:t>S</m:t>
              </m:r>
            </m:e>
            <m:sub>
              <m:r>
                <w:rPr>
                  <w:rFonts w:ascii="Cambria Math" w:hAnsi="Cambria Math"/>
                </w:rPr>
                <m:t>фр</m:t>
              </m:r>
            </m:sub>
          </m:sSub>
          <m:r>
            <w:rPr>
              <w:rFonts w:ascii="Cambria Math" w:hAnsi="Cambria Math"/>
            </w:rPr>
            <m:t>=</m:t>
          </m:r>
          <m:d>
            <m:dPr>
              <m:ctrlPr>
                <w:rPr>
                  <w:rFonts w:ascii="Cambria Math" w:hAnsi="Cambria Math"/>
                  <w:i/>
                </w:rPr>
              </m:ctrlPr>
            </m:dPr>
            <m:e>
              <m:r>
                <w:rPr>
                  <w:rFonts w:ascii="Cambria Math" w:hAnsi="Cambria Math"/>
                </w:rPr>
                <m:t>0,02…0,04</m:t>
              </m:r>
            </m:e>
          </m:d>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n</m:t>
              </m:r>
            </m:sub>
          </m:sSub>
          <m:r>
            <w:rPr>
              <w:rFonts w:ascii="Cambria Math" w:hAnsi="Cambria Math"/>
            </w:rPr>
            <m:t xml:space="preserve">,  </m:t>
          </m:r>
          <m:d>
            <m:dPr>
              <m:ctrlPr>
                <w:rPr>
                  <w:rFonts w:ascii="Cambria Math" w:hAnsi="Cambria Math"/>
                  <w:i/>
                </w:rPr>
              </m:ctrlPr>
            </m:dPr>
            <m:e>
              <m:r>
                <w:rPr>
                  <w:rFonts w:ascii="Cambria Math" w:hAnsi="Cambria Math"/>
                </w:rPr>
                <m:t>8</m:t>
              </m:r>
            </m:e>
          </m:d>
        </m:oMath>
      </m:oMathPara>
    </w:p>
    <w:p w:rsidR="00CF4793" w:rsidRDefault="00CF4793" w:rsidP="00CF4793">
      <w:pPr>
        <w:spacing w:before="0" w:beforeAutospacing="0" w:after="0" w:afterAutospacing="0"/>
      </w:pPr>
      <w:r>
        <w:t xml:space="preserve">где </w:t>
      </w:r>
      <w:r>
        <w:rPr>
          <w:i/>
          <w:lang w:val="en-US"/>
        </w:rPr>
        <w:t>S</w:t>
      </w:r>
      <w:r>
        <w:rPr>
          <w:i/>
          <w:vertAlign w:val="subscript"/>
          <w:lang w:val="en-US"/>
        </w:rPr>
        <w:t>n</w:t>
      </w:r>
      <w:r>
        <w:t xml:space="preserve"> – площадь пола помещения, м</w:t>
      </w:r>
      <w:r>
        <w:rPr>
          <w:vertAlign w:val="subscript"/>
        </w:rPr>
        <w:t>2</w:t>
      </w:r>
      <w:r>
        <w:t>.</w:t>
      </w:r>
    </w:p>
    <w:p w:rsidR="00CF4793" w:rsidRPr="00CF4793" w:rsidRDefault="0022055D" w:rsidP="00CF479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фр</m:t>
              </m:r>
            </m:sub>
          </m:sSub>
          <m:r>
            <w:rPr>
              <w:rFonts w:ascii="Cambria Math" w:eastAsiaTheme="minorEastAsia" w:hAnsi="Cambria Math"/>
            </w:rPr>
            <m:t>=0,03×24=0,72</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2</m:t>
              </m:r>
            </m:sup>
          </m:sSup>
          <m:r>
            <w:rPr>
              <w:rFonts w:ascii="Cambria Math" w:eastAsiaTheme="minorEastAsia" w:hAnsi="Cambria Math"/>
            </w:rPr>
            <m:t>.</m:t>
          </m:r>
        </m:oMath>
      </m:oMathPara>
    </w:p>
    <w:p w:rsidR="00CF4793" w:rsidRDefault="00CF4793" w:rsidP="00CF4793">
      <w:pPr>
        <w:spacing w:before="0" w:beforeAutospacing="0" w:after="0" w:afterAutospacing="0"/>
      </w:pPr>
      <w:r>
        <w:t>Для участка антикоррозионной обработки необходимо обеспечить кратность воздухообмена более трех раз. С этой целью необходимо установить искусственную вентиляцию.</w:t>
      </w:r>
    </w:p>
    <w:p w:rsidR="00CF4793" w:rsidRDefault="00CE2077" w:rsidP="00CF4793">
      <w:pPr>
        <w:spacing w:before="0" w:beforeAutospacing="0" w:after="0" w:afterAutospacing="0"/>
      </w:pPr>
      <w:r>
        <w:t>Расчет производительности вентилятора выполним по формуле:</w:t>
      </w:r>
    </w:p>
    <w:p w:rsidR="00CE2077" w:rsidRPr="00CE2077" w:rsidRDefault="0022055D" w:rsidP="00CF479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9</m:t>
              </m:r>
            </m:e>
          </m:d>
        </m:oMath>
      </m:oMathPara>
    </w:p>
    <w:p w:rsidR="00CE2077" w:rsidRDefault="00CE2077" w:rsidP="00CE2077">
      <w:pPr>
        <w:spacing w:before="0" w:beforeAutospacing="0" w:after="0" w:afterAutospacing="0"/>
      </w:pPr>
      <w:r>
        <w:t xml:space="preserve">где h – высота помещения, м; </w:t>
      </w:r>
    </w:p>
    <w:p w:rsidR="00CE2077" w:rsidRDefault="00CE2077" w:rsidP="00CE2077">
      <w:pPr>
        <w:spacing w:before="0" w:beforeAutospacing="0" w:after="0" w:afterAutospacing="0"/>
      </w:pPr>
      <w:r>
        <w:lastRenderedPageBreak/>
        <w:t>K</w:t>
      </w:r>
      <w:r>
        <w:rPr>
          <w:i/>
          <w:vertAlign w:val="subscript"/>
          <w:lang w:val="en-US"/>
        </w:rPr>
        <w:t>B</w:t>
      </w:r>
      <w:r>
        <w:t xml:space="preserve"> – кратность воздухообмена, м</w:t>
      </w:r>
      <w:r w:rsidRPr="00CE2077">
        <w:rPr>
          <w:vertAlign w:val="superscript"/>
        </w:rPr>
        <w:t>3</w:t>
      </w:r>
      <w:r>
        <w:t>/ч.</w:t>
      </w:r>
    </w:p>
    <w:p w:rsidR="00CE2077" w:rsidRPr="00674F5F" w:rsidRDefault="0022055D" w:rsidP="00CE2077">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 xml:space="preserve">=24×4×4=384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/ч</m:t>
          </m:r>
        </m:oMath>
      </m:oMathPara>
    </w:p>
    <w:p w:rsidR="00674F5F" w:rsidRDefault="00674F5F" w:rsidP="00CE2077">
      <w:pPr>
        <w:spacing w:before="0" w:beforeAutospacing="0" w:after="0" w:afterAutospacing="0"/>
      </w:pPr>
      <w:r>
        <w:t xml:space="preserve">Расчет мощности электрического двигателя вентилятора выполним по формуле: </w:t>
      </w:r>
    </w:p>
    <w:p w:rsidR="00674F5F" w:rsidRPr="0098460C" w:rsidRDefault="0022055D" w:rsidP="00CE2077">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э</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W</m:t>
                  </m:r>
                </m:e>
                <m:sub>
                  <m:r>
                    <w:rPr>
                      <w:rFonts w:ascii="Cambria Math" w:eastAsiaTheme="minorEastAsia" w:hAnsi="Cambria Math"/>
                    </w:rPr>
                    <m:t>1</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num>
            <m:den>
              <m:r>
                <w:rPr>
                  <w:rFonts w:ascii="Cambria Math" w:eastAsiaTheme="minorEastAsia" w:hAnsi="Cambria Math"/>
                </w:rPr>
                <m:t>3600×102×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10</m:t>
              </m:r>
            </m:e>
          </m:d>
        </m:oMath>
      </m:oMathPara>
    </w:p>
    <w:p w:rsidR="0098460C" w:rsidRDefault="0098460C" w:rsidP="00CE2077">
      <w:pPr>
        <w:spacing w:before="0" w:beforeAutospacing="0" w:after="0" w:afterAutospacing="0"/>
      </w:pPr>
      <w:r>
        <w:t xml:space="preserve">где </w:t>
      </w:r>
      <w:r w:rsidRPr="0098460C">
        <w:rPr>
          <w:i/>
        </w:rPr>
        <w:t>H</w:t>
      </w:r>
      <w:r>
        <w:t xml:space="preserve"> – напор вентилятора, кг/м</w:t>
      </w:r>
      <w:r w:rsidRPr="0098460C">
        <w:rPr>
          <w:vertAlign w:val="superscript"/>
        </w:rPr>
        <w:t>2</w:t>
      </w:r>
      <w:r>
        <w:t xml:space="preserve">; </w:t>
      </w:r>
    </w:p>
    <w:p w:rsidR="0098460C" w:rsidRDefault="0098460C" w:rsidP="00CE2077">
      <w:pPr>
        <w:spacing w:before="0" w:beforeAutospacing="0" w:after="0" w:afterAutospacing="0"/>
      </w:pPr>
      <w:r w:rsidRPr="0098460C">
        <w:rPr>
          <w:i/>
        </w:rPr>
        <w:t>K</w:t>
      </w:r>
      <w:r w:rsidRPr="0098460C">
        <w:rPr>
          <w:vertAlign w:val="subscript"/>
        </w:rPr>
        <w:t>3</w:t>
      </w:r>
      <w:r>
        <w:t xml:space="preserve"> – коэффициент запаса мощности, 1,2...1,5 KЗ; </w:t>
      </w:r>
    </w:p>
    <w:p w:rsidR="0098460C" w:rsidRDefault="0022055D" w:rsidP="00CE2077">
      <w:pPr>
        <w:spacing w:before="0" w:beforeAutospacing="0" w:after="0" w:afterAutospacing="0"/>
      </w:pPr>
      <m:oMath>
        <m:sSub>
          <m:sSubPr>
            <m:ctrlPr>
              <w:rPr>
                <w:rFonts w:ascii="Cambria Math" w:hAnsi="Cambria Math"/>
                <w:i/>
              </w:rPr>
            </m:ctrlPr>
          </m:sSubPr>
          <m:e>
            <m:r>
              <w:rPr>
                <w:rFonts w:ascii="Cambria Math" w:hAnsi="Cambria Math"/>
              </w:rPr>
              <m:t>n</m:t>
            </m:r>
          </m:e>
          <m:sub>
            <m:r>
              <w:rPr>
                <w:rFonts w:ascii="Cambria Math" w:hAnsi="Cambria Math"/>
              </w:rPr>
              <m:t>B</m:t>
            </m:r>
          </m:sub>
        </m:sSub>
      </m:oMath>
      <w:r w:rsidR="0098460C">
        <w:t xml:space="preserve"> – КПД вентилятора.</w:t>
      </w:r>
    </w:p>
    <w:p w:rsidR="0098460C" w:rsidRPr="00C107CB" w:rsidRDefault="0022055D" w:rsidP="00CE2077">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э</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384×60×1,2</m:t>
              </m:r>
            </m:num>
            <m:den>
              <m:r>
                <w:rPr>
                  <w:rFonts w:ascii="Cambria Math" w:eastAsiaTheme="minorEastAsia" w:hAnsi="Cambria Math"/>
                </w:rPr>
                <m:t>3600×102×0,5</m:t>
              </m:r>
            </m:den>
          </m:f>
          <m:r>
            <w:rPr>
              <w:rFonts w:ascii="Cambria Math" w:eastAsiaTheme="minorEastAsia" w:hAnsi="Cambria Math"/>
            </w:rPr>
            <m:t>=0,15 кВт.</m:t>
          </m:r>
        </m:oMath>
      </m:oMathPara>
    </w:p>
    <w:p w:rsidR="00C107CB" w:rsidRDefault="00C107CB" w:rsidP="00CE2077">
      <w:pPr>
        <w:spacing w:before="0" w:beforeAutospacing="0" w:after="0" w:afterAutospacing="0"/>
      </w:pPr>
      <w:r>
        <w:t>Принимаем электрический центробежный вентилятор серии ЭВР-3.</w:t>
      </w:r>
    </w:p>
    <w:p w:rsidR="00C107CB" w:rsidRDefault="00C107CB" w:rsidP="00CE2077">
      <w:pPr>
        <w:spacing w:before="0" w:beforeAutospacing="0" w:after="0" w:afterAutospacing="0"/>
      </w:pPr>
      <w:r>
        <w:t>Расчет объема отсасываемого воздуха выполним по формуле:</w:t>
      </w:r>
    </w:p>
    <w:p w:rsidR="00C107CB" w:rsidRPr="00C107CB" w:rsidRDefault="0022055D" w:rsidP="00CE2077">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B</m:t>
              </m:r>
            </m:sub>
          </m:sSub>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11</m:t>
              </m:r>
            </m:e>
          </m:d>
        </m:oMath>
      </m:oMathPara>
    </w:p>
    <w:p w:rsidR="00FF74C9" w:rsidRDefault="00FF74C9" w:rsidP="00FF74C9">
      <w:pPr>
        <w:spacing w:before="0" w:beforeAutospacing="0" w:after="0" w:afterAutospacing="0"/>
      </w:pPr>
      <w:r>
        <w:t xml:space="preserve">где </w:t>
      </w:r>
      <w:r w:rsidRPr="00FF74C9">
        <w:rPr>
          <w:i/>
        </w:rPr>
        <w:t>R</w:t>
      </w:r>
      <w:r>
        <w:t xml:space="preserve"> – кратность воздухообмена в помещении. Кратность воздухообмена на посту антикоррозийной защиты автомобилей </w:t>
      </w:r>
      <w:r w:rsidRPr="00FF74C9">
        <w:rPr>
          <w:i/>
        </w:rPr>
        <w:t>R</w:t>
      </w:r>
      <w:r>
        <w:t xml:space="preserve">=5; </w:t>
      </w:r>
    </w:p>
    <w:p w:rsidR="00C107CB" w:rsidRDefault="00FF74C9" w:rsidP="00FF74C9">
      <w:pPr>
        <w:spacing w:before="0" w:beforeAutospacing="0" w:after="0" w:afterAutospacing="0"/>
      </w:pPr>
      <w:r w:rsidRPr="00FF74C9">
        <w:rPr>
          <w:i/>
        </w:rPr>
        <w:t>V</w:t>
      </w:r>
      <w:r w:rsidRPr="00FF74C9">
        <w:rPr>
          <w:i/>
          <w:vertAlign w:val="subscript"/>
          <w:lang w:val="en-US"/>
        </w:rPr>
        <w:t>n</w:t>
      </w:r>
      <w:r>
        <w:t xml:space="preserve"> – объем вентилируемого помещения, м</w:t>
      </w:r>
      <w:r w:rsidRPr="00FF74C9">
        <w:rPr>
          <w:vertAlign w:val="superscript"/>
        </w:rPr>
        <w:t>3</w:t>
      </w:r>
      <w:r>
        <w:t>.</w:t>
      </w:r>
    </w:p>
    <w:p w:rsidR="00FF74C9" w:rsidRPr="00FF74C9" w:rsidRDefault="0022055D" w:rsidP="00FF74C9">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n</m:t>
              </m:r>
            </m:sub>
          </m:sSub>
          <m:r>
            <w:rPr>
              <w:rFonts w:ascii="Cambria Math" w:eastAsiaTheme="minorEastAsia" w:hAnsi="Cambria Math"/>
            </w:rPr>
            <m:t xml:space="preserve">=a×b×h,  </m:t>
          </m:r>
          <m:d>
            <m:dPr>
              <m:ctrlPr>
                <w:rPr>
                  <w:rFonts w:ascii="Cambria Math" w:eastAsiaTheme="minorEastAsia" w:hAnsi="Cambria Math"/>
                  <w:i/>
                </w:rPr>
              </m:ctrlPr>
            </m:dPr>
            <m:e>
              <m:r>
                <w:rPr>
                  <w:rFonts w:ascii="Cambria Math" w:eastAsiaTheme="minorEastAsia" w:hAnsi="Cambria Math"/>
                </w:rPr>
                <m:t>11</m:t>
              </m:r>
            </m:e>
          </m:d>
        </m:oMath>
      </m:oMathPara>
    </w:p>
    <w:p w:rsidR="00FF74C9" w:rsidRDefault="00FF74C9" w:rsidP="00FF74C9">
      <w:pPr>
        <w:spacing w:before="0" w:beforeAutospacing="0" w:after="0" w:afterAutospacing="0"/>
      </w:pPr>
      <w:r>
        <w:t xml:space="preserve">где </w:t>
      </w:r>
      <w:r w:rsidRPr="00FF74C9">
        <w:rPr>
          <w:i/>
          <w:lang w:val="en-US"/>
        </w:rPr>
        <w:t>a</w:t>
      </w:r>
      <w:r>
        <w:t>– длина помещения, м;</w:t>
      </w:r>
    </w:p>
    <w:p w:rsidR="00FF74C9" w:rsidRDefault="00FF74C9" w:rsidP="00FF74C9">
      <w:pPr>
        <w:spacing w:before="0" w:beforeAutospacing="0" w:after="0" w:afterAutospacing="0"/>
      </w:pPr>
      <w:r w:rsidRPr="00FF74C9">
        <w:rPr>
          <w:i/>
        </w:rPr>
        <w:t>b</w:t>
      </w:r>
      <w:r>
        <w:t xml:space="preserve"> – ширина помещения, м; </w:t>
      </w:r>
    </w:p>
    <w:p w:rsidR="00FF74C9" w:rsidRDefault="00FF74C9" w:rsidP="00FF74C9">
      <w:pPr>
        <w:spacing w:before="0" w:beforeAutospacing="0" w:after="0" w:afterAutospacing="0"/>
      </w:pPr>
      <w:r w:rsidRPr="00FF74C9">
        <w:rPr>
          <w:i/>
        </w:rPr>
        <w:t>h</w:t>
      </w:r>
      <w:r>
        <w:t xml:space="preserve"> – высота помещения, м. </w:t>
      </w:r>
    </w:p>
    <w:p w:rsidR="00FF74C9" w:rsidRDefault="00FF74C9" w:rsidP="00FF74C9">
      <w:pPr>
        <w:spacing w:before="0" w:beforeAutospacing="0" w:after="0" w:afterAutospacing="0"/>
      </w:pPr>
      <w:r>
        <w:t>Размеры поста антикоррозийной защиты: a = 6 м, b = 4 м, h = 4 м, тогда:</w:t>
      </w:r>
    </w:p>
    <w:p w:rsidR="00C442DF" w:rsidRPr="00C442DF" w:rsidRDefault="0022055D" w:rsidP="00FF74C9">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 xml:space="preserve">=6×4×4=96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m:t>
          </m:r>
        </m:oMath>
      </m:oMathPara>
    </w:p>
    <w:p w:rsidR="00C442DF" w:rsidRPr="00C442DF" w:rsidRDefault="0022055D" w:rsidP="00FF74C9">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B</m:t>
              </m:r>
            </m:sub>
          </m:sSub>
          <m:r>
            <w:rPr>
              <w:rFonts w:ascii="Cambria Math" w:eastAsiaTheme="minorEastAsia" w:hAnsi="Cambria Math"/>
            </w:rPr>
            <m:t xml:space="preserve">=5×96=480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/ч.</m:t>
          </m:r>
        </m:oMath>
      </m:oMathPara>
    </w:p>
    <w:p w:rsidR="00C442DF" w:rsidRDefault="00C442DF" w:rsidP="00FF74C9">
      <w:pPr>
        <w:spacing w:before="0" w:beforeAutospacing="0" w:after="0" w:afterAutospacing="0"/>
      </w:pPr>
      <w:r>
        <w:t>Таким образом, при отсосе вытяжной вентиляцией 480 м</w:t>
      </w:r>
      <w:r w:rsidRPr="00C442DF">
        <w:rPr>
          <w:vertAlign w:val="superscript"/>
        </w:rPr>
        <w:t>3</w:t>
      </w:r>
      <w:r>
        <w:t xml:space="preserve"> воздуха в час, обеспечится кратность воздухообмена на посту антикоррозийной защиты автомобилей равная пяти.</w:t>
      </w:r>
    </w:p>
    <w:p w:rsidR="003A4FAF" w:rsidRPr="003A4FAF" w:rsidRDefault="003A4FAF" w:rsidP="003A4FAF"/>
    <w:p w:rsidR="00CE20B9" w:rsidRDefault="00CE20B9" w:rsidP="00CE20B9">
      <w:pPr>
        <w:pStyle w:val="1"/>
        <w:rPr>
          <w:rFonts w:eastAsiaTheme="minorEastAsia"/>
        </w:rPr>
      </w:pPr>
      <w:bookmarkStart w:id="25" w:name="_Toc72018172"/>
      <w:bookmarkStart w:id="26" w:name="_Toc72944131"/>
      <w:r>
        <w:rPr>
          <w:rFonts w:eastAsiaTheme="minorEastAsia"/>
        </w:rPr>
        <w:lastRenderedPageBreak/>
        <w:t>3. Технологический расчет работ по антикоррозийной защите на АО «Автоколонна 1880»</w:t>
      </w:r>
      <w:bookmarkEnd w:id="25"/>
      <w:bookmarkEnd w:id="26"/>
    </w:p>
    <w:p w:rsidR="00CE20B9" w:rsidRDefault="00CE20B9" w:rsidP="00CE20B9">
      <w:pPr>
        <w:pStyle w:val="2"/>
      </w:pPr>
      <w:bookmarkStart w:id="27" w:name="_Toc72018173"/>
      <w:bookmarkStart w:id="28" w:name="_Toc72944132"/>
      <w:r>
        <w:t>3.1. Расчет годового объема работ ТО и ТР</w:t>
      </w:r>
      <w:bookmarkEnd w:id="27"/>
      <w:bookmarkEnd w:id="28"/>
    </w:p>
    <w:p w:rsidR="00CE20B9" w:rsidRDefault="00CE20B9" w:rsidP="00CE20B9">
      <w:pPr>
        <w:spacing w:before="0" w:beforeAutospacing="0" w:after="0" w:afterAutospacing="0"/>
      </w:pPr>
      <w:r w:rsidRPr="00CE20B9">
        <w:t>Годовая трудоемкость работ по техническому обслуживанию</w:t>
      </w:r>
      <w:r w:rsidR="00EE718E">
        <w:t xml:space="preserve"> и текущему ремонту автомобилей.</w:t>
      </w:r>
    </w:p>
    <w:p w:rsidR="00EE718E" w:rsidRDefault="00EE718E" w:rsidP="00CE20B9">
      <w:pPr>
        <w:spacing w:before="0" w:beforeAutospacing="0" w:after="0" w:afterAutospacing="0"/>
      </w:pPr>
      <w:r w:rsidRPr="00EE718E">
        <w:t>Расчетная нормативная (скорректированная) трудоемкость (ТО-1, ТО-2) для подвижного состава</w:t>
      </w:r>
      <w:r w:rsidR="00D57CE8">
        <w:t>,</w:t>
      </w:r>
      <w:r w:rsidRPr="00EE718E">
        <w:t xml:space="preserve"> проектируемого АТП:</w:t>
      </w:r>
    </w:p>
    <w:p w:rsidR="00CE20B9" w:rsidRPr="0026738C" w:rsidRDefault="0022055D" w:rsidP="00CE20B9">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н</m:t>
                  </m:r>
                </m:e>
              </m:d>
            </m:sup>
          </m:sSub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w:rPr>
              <w:rFonts w:ascii="Cambria Math" w:hAnsi="Cambria Math"/>
            </w:rPr>
            <m:t xml:space="preserve">,  </m:t>
          </m:r>
          <m:d>
            <m:dPr>
              <m:ctrlPr>
                <w:rPr>
                  <w:rFonts w:ascii="Cambria Math" w:hAnsi="Cambria Math"/>
                  <w:i/>
                </w:rPr>
              </m:ctrlPr>
            </m:dPr>
            <m:e>
              <m:r>
                <w:rPr>
                  <w:rFonts w:ascii="Cambria Math" w:hAnsi="Cambria Math"/>
                </w:rPr>
                <m:t>12</m:t>
              </m:r>
            </m:e>
          </m:d>
        </m:oMath>
      </m:oMathPara>
    </w:p>
    <w:p w:rsidR="0026738C" w:rsidRDefault="0026738C" w:rsidP="0026738C">
      <w:pPr>
        <w:spacing w:before="0" w:beforeAutospacing="0" w:after="0" w:afterAutospacing="0"/>
        <w:ind w:firstLine="0"/>
        <w:rPr>
          <w:rFonts w:eastAsiaTheme="minorEastAsia"/>
        </w:rPr>
      </w:pPr>
      <w:r>
        <w:rPr>
          <w:rFonts w:eastAsiaTheme="minorEastAsia"/>
        </w:rPr>
        <w:t xml:space="preserve">где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i</m:t>
            </m:r>
          </m:sub>
          <m:sup>
            <m:d>
              <m:dPr>
                <m:ctrlPr>
                  <w:rPr>
                    <w:rFonts w:ascii="Cambria Math" w:eastAsiaTheme="minorEastAsia" w:hAnsi="Cambria Math"/>
                    <w:i/>
                  </w:rPr>
                </m:ctrlPr>
              </m:dPr>
              <m:e>
                <m:r>
                  <w:rPr>
                    <w:rFonts w:ascii="Cambria Math" w:eastAsiaTheme="minorEastAsia" w:hAnsi="Cambria Math"/>
                  </w:rPr>
                  <m:t>н</m:t>
                </m:r>
              </m:e>
            </m:d>
          </m:sup>
        </m:sSubSup>
      </m:oMath>
      <w:r>
        <w:rPr>
          <w:rFonts w:eastAsiaTheme="minorEastAsia"/>
        </w:rPr>
        <w:t>-нормативная трудоемкость ТО-1 или ТО-2;</w:t>
      </w:r>
    </w:p>
    <w:p w:rsidR="0026738C" w:rsidRDefault="00EE718E" w:rsidP="0026738C">
      <w:pPr>
        <w:spacing w:before="0" w:beforeAutospacing="0" w:after="0" w:afterAutospacing="0"/>
        <w:ind w:firstLine="0"/>
        <w:rPr>
          <w:rFonts w:eastAsiaTheme="minorEastAsia"/>
        </w:rPr>
      </w:pPr>
      <w:r>
        <w:rPr>
          <w:rFonts w:eastAsiaTheme="minorEastAsia"/>
          <w:i/>
          <w:lang w:val="en-US"/>
        </w:rPr>
        <w:t>K</w:t>
      </w:r>
      <w:r w:rsidRPr="00EE718E">
        <w:rPr>
          <w:rFonts w:eastAsiaTheme="minorEastAsia"/>
          <w:vertAlign w:val="subscript"/>
        </w:rPr>
        <w:t xml:space="preserve">2 </w:t>
      </w:r>
      <w:r w:rsidRPr="00EE718E">
        <w:rPr>
          <w:rFonts w:eastAsiaTheme="minorEastAsia"/>
        </w:rPr>
        <w:t>-коэффициент, учитывающий модификацию подвижного состава</w:t>
      </w:r>
      <w:r w:rsidR="00D40849">
        <w:rPr>
          <w:rFonts w:eastAsiaTheme="minorEastAsia"/>
        </w:rPr>
        <w:t xml:space="preserve"> (1,25)</w:t>
      </w:r>
      <w:r w:rsidRPr="00EE718E">
        <w:rPr>
          <w:rFonts w:eastAsiaTheme="minorEastAsia"/>
        </w:rPr>
        <w:t>.</w:t>
      </w:r>
    </w:p>
    <w:p w:rsidR="00EE718E" w:rsidRDefault="00EE718E" w:rsidP="0026738C">
      <w:pPr>
        <w:spacing w:before="0" w:beforeAutospacing="0" w:after="0" w:afterAutospacing="0"/>
        <w:ind w:firstLine="0"/>
        <w:rPr>
          <w:rFonts w:eastAsiaTheme="minorEastAsia"/>
        </w:rPr>
      </w:pPr>
      <w:r>
        <w:rPr>
          <w:rFonts w:eastAsiaTheme="minorEastAsia"/>
          <w:i/>
          <w:lang w:val="en-US"/>
        </w:rPr>
        <w:t>K</w:t>
      </w:r>
      <w:r w:rsidRPr="00EE718E">
        <w:rPr>
          <w:rFonts w:eastAsiaTheme="minorEastAsia"/>
          <w:vertAlign w:val="subscript"/>
        </w:rPr>
        <w:t>4</w:t>
      </w:r>
      <w:r w:rsidRPr="00EE718E">
        <w:rPr>
          <w:rFonts w:eastAsiaTheme="minorEastAsia"/>
        </w:rPr>
        <w:t>-коэффициент, учитывающий число технологически совместимого подвижного состава</w:t>
      </w:r>
      <w:r w:rsidR="00D40849">
        <w:rPr>
          <w:rFonts w:eastAsiaTheme="minorEastAsia"/>
        </w:rPr>
        <w:t xml:space="preserve"> (1,19)</w:t>
      </w:r>
      <w:r>
        <w:rPr>
          <w:rFonts w:eastAsiaTheme="minorEastAsia"/>
        </w:rPr>
        <w:t>.</w:t>
      </w:r>
    </w:p>
    <w:p w:rsidR="00EE718E" w:rsidRPr="00EE718E" w:rsidRDefault="0022055D" w:rsidP="0026738C">
      <w:pPr>
        <w:spacing w:before="0" w:beforeAutospacing="0" w:after="0" w:afterAutospacing="0"/>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ТО-1</m:t>
              </m:r>
            </m:sub>
          </m:sSub>
          <m:r>
            <w:rPr>
              <w:rFonts w:ascii="Cambria Math" w:eastAsiaTheme="minorEastAsia" w:hAnsi="Cambria Math"/>
            </w:rPr>
            <m:t>=3,4×1,25×1,19=5 чел-ч</m:t>
          </m:r>
        </m:oMath>
      </m:oMathPara>
    </w:p>
    <w:p w:rsidR="00EE718E" w:rsidRDefault="0022055D" w:rsidP="0026738C">
      <w:pPr>
        <w:spacing w:before="0" w:beforeAutospacing="0" w:after="0" w:afterAutospacing="0"/>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ТО-2</m:t>
              </m:r>
            </m:sub>
          </m:sSub>
          <m:r>
            <w:rPr>
              <w:rFonts w:ascii="Cambria Math" w:eastAsiaTheme="minorEastAsia" w:hAnsi="Cambria Math"/>
            </w:rPr>
            <m:t>=13,5×1,25×1,19=20 чел-ч</m:t>
          </m:r>
        </m:oMath>
      </m:oMathPara>
    </w:p>
    <w:p w:rsidR="00EE718E" w:rsidRDefault="00EE718E" w:rsidP="00EE718E">
      <w:pPr>
        <w:spacing w:before="0" w:beforeAutospacing="0" w:after="0" w:afterAutospacing="0"/>
        <w:rPr>
          <w:rFonts w:eastAsiaTheme="minorEastAsia"/>
        </w:rPr>
      </w:pPr>
      <w:r w:rsidRPr="00EE718E">
        <w:rPr>
          <w:rFonts w:eastAsiaTheme="minorEastAsia"/>
        </w:rPr>
        <w:t>Удельная расчетная нормативная (скорректированная) трудоемкость текущего ремонта:</w:t>
      </w:r>
    </w:p>
    <w:p w:rsidR="00EE718E" w:rsidRPr="00D40849" w:rsidRDefault="0022055D" w:rsidP="00EE718E">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ТР</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ТР</m:t>
              </m:r>
            </m:sub>
            <m:sup>
              <m:d>
                <m:dPr>
                  <m:ctrlPr>
                    <w:rPr>
                      <w:rFonts w:ascii="Cambria Math" w:eastAsiaTheme="minorEastAsia" w:hAnsi="Cambria Math"/>
                      <w:i/>
                    </w:rPr>
                  </m:ctrlPr>
                </m:dPr>
                <m:e>
                  <m:r>
                    <w:rPr>
                      <w:rFonts w:ascii="Cambria Math" w:eastAsiaTheme="minorEastAsia" w:hAnsi="Cambria Math"/>
                    </w:rPr>
                    <m:t>н</m:t>
                  </m:r>
                </m:e>
              </m:d>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5</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13</m:t>
              </m:r>
            </m:e>
          </m:d>
        </m:oMath>
      </m:oMathPara>
    </w:p>
    <w:p w:rsidR="00D40849" w:rsidRDefault="00D40849" w:rsidP="00EE718E">
      <w:pPr>
        <w:spacing w:before="0" w:beforeAutospacing="0" w:after="0" w:afterAutospacing="0"/>
        <w:rPr>
          <w:rFonts w:eastAsiaTheme="minorEastAsia"/>
        </w:rPr>
      </w:pPr>
      <w:r>
        <w:rPr>
          <w:rFonts w:eastAsiaTheme="minorEastAsia"/>
        </w:rPr>
        <w:t xml:space="preserve">где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ТР</m:t>
            </m:r>
          </m:sub>
          <m:sup>
            <m:d>
              <m:dPr>
                <m:ctrlPr>
                  <w:rPr>
                    <w:rFonts w:ascii="Cambria Math" w:eastAsiaTheme="minorEastAsia" w:hAnsi="Cambria Math"/>
                    <w:i/>
                  </w:rPr>
                </m:ctrlPr>
              </m:dPr>
              <m:e>
                <m:r>
                  <w:rPr>
                    <w:rFonts w:ascii="Cambria Math" w:eastAsiaTheme="minorEastAsia" w:hAnsi="Cambria Math"/>
                  </w:rPr>
                  <m:t>н</m:t>
                </m:r>
              </m:e>
            </m:d>
          </m:sup>
        </m:sSubSup>
      </m:oMath>
      <w:r>
        <w:rPr>
          <w:rFonts w:eastAsiaTheme="minorEastAsia"/>
        </w:rPr>
        <w:t>-</w:t>
      </w:r>
      <w:r w:rsidRPr="00D40849">
        <w:rPr>
          <w:rFonts w:eastAsiaTheme="minorEastAsia"/>
        </w:rPr>
        <w:t>нормативная удельная трудоемкость ТР, чел-ч/1000 км;</w:t>
      </w:r>
    </w:p>
    <w:p w:rsidR="00D40849" w:rsidRPr="00D40849" w:rsidRDefault="00D40849" w:rsidP="00EE718E">
      <w:pPr>
        <w:spacing w:before="0" w:beforeAutospacing="0" w:after="0" w:afterAutospacing="0"/>
        <w:rPr>
          <w:rFonts w:eastAsiaTheme="minorEastAsia"/>
        </w:rPr>
      </w:pPr>
      <w:r>
        <w:rPr>
          <w:rFonts w:eastAsiaTheme="minorEastAsia"/>
          <w:i/>
          <w:lang w:val="en-US"/>
        </w:rPr>
        <w:t>K</w:t>
      </w:r>
      <w:r w:rsidRPr="00D40849">
        <w:rPr>
          <w:rFonts w:eastAsiaTheme="minorEastAsia"/>
          <w:vertAlign w:val="subscript"/>
        </w:rPr>
        <w:t>1</w:t>
      </w:r>
      <w:r w:rsidRPr="00D40849">
        <w:rPr>
          <w:rFonts w:eastAsiaTheme="minorEastAsia"/>
        </w:rPr>
        <w:t>- коэффициент, учитывающий категорию условий эксплуатации (1,2)</w:t>
      </w:r>
    </w:p>
    <w:p w:rsidR="00D40849" w:rsidRPr="00D40849" w:rsidRDefault="00D40849" w:rsidP="00D40849">
      <w:pPr>
        <w:spacing w:before="0" w:beforeAutospacing="0" w:after="0" w:afterAutospacing="0"/>
        <w:rPr>
          <w:rFonts w:eastAsiaTheme="minorEastAsia"/>
        </w:rPr>
      </w:pPr>
      <w:r>
        <w:rPr>
          <w:rFonts w:eastAsiaTheme="minorEastAsia"/>
          <w:i/>
          <w:lang w:val="en-US"/>
        </w:rPr>
        <w:t>K</w:t>
      </w:r>
      <w:r w:rsidRPr="00D40849">
        <w:rPr>
          <w:rFonts w:eastAsiaTheme="minorEastAsia"/>
          <w:vertAlign w:val="subscript"/>
        </w:rPr>
        <w:t>3</w:t>
      </w:r>
      <w:r w:rsidRPr="00D40849">
        <w:rPr>
          <w:rFonts w:eastAsiaTheme="minorEastAsia"/>
        </w:rPr>
        <w:t xml:space="preserve"> -коэффициент, учитывающий климатический райо</w:t>
      </w:r>
      <w:r>
        <w:rPr>
          <w:rFonts w:eastAsiaTheme="minorEastAsia"/>
        </w:rPr>
        <w:t>н, где располагается АТП (1,2);</w:t>
      </w:r>
    </w:p>
    <w:p w:rsidR="00D40849" w:rsidRDefault="00D40849" w:rsidP="00EE718E">
      <w:pPr>
        <w:spacing w:before="0" w:beforeAutospacing="0" w:after="0" w:afterAutospacing="0"/>
        <w:rPr>
          <w:rFonts w:eastAsiaTheme="minorEastAsia"/>
        </w:rPr>
      </w:pPr>
      <w:r>
        <w:rPr>
          <w:rFonts w:eastAsiaTheme="minorEastAsia"/>
          <w:i/>
          <w:lang w:val="en-US"/>
        </w:rPr>
        <w:t>K</w:t>
      </w:r>
      <w:r w:rsidRPr="00D40849">
        <w:rPr>
          <w:rFonts w:eastAsiaTheme="minorEastAsia"/>
          <w:vertAlign w:val="subscript"/>
        </w:rPr>
        <w:t>5</w:t>
      </w:r>
      <w:r w:rsidRPr="00D40849">
        <w:rPr>
          <w:rFonts w:eastAsiaTheme="minorEastAsia"/>
        </w:rPr>
        <w:t xml:space="preserve"> - коэффициент, учитывающий способ ПС</w:t>
      </w:r>
      <w:r>
        <w:rPr>
          <w:rFonts w:eastAsiaTheme="minorEastAsia"/>
        </w:rPr>
        <w:t xml:space="preserve"> (0,9).</w:t>
      </w:r>
    </w:p>
    <w:p w:rsidR="00EE718E" w:rsidRPr="00C012C3"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ТР</m:t>
              </m:r>
            </m:sub>
          </m:sSub>
          <m:r>
            <w:rPr>
              <w:rFonts w:ascii="Cambria Math" w:eastAsiaTheme="minorEastAsia" w:hAnsi="Cambria Math"/>
            </w:rPr>
            <m:t>=2</m:t>
          </m:r>
          <m:r>
            <w:rPr>
              <w:rFonts w:ascii="Cambria Math" w:eastAsiaTheme="minorEastAsia" w:hAnsi="Cambria Math"/>
              <w:lang w:val="en-US"/>
            </w:rPr>
            <m:t xml:space="preserve">,1×1,2×1,25×1,2×1,19×0,9=4 </m:t>
          </m:r>
          <m:f>
            <m:fPr>
              <m:type m:val="lin"/>
              <m:ctrlPr>
                <w:rPr>
                  <w:rFonts w:ascii="Cambria Math" w:eastAsiaTheme="minorEastAsia" w:hAnsi="Cambria Math"/>
                  <w:i/>
                </w:rPr>
              </m:ctrlPr>
            </m:fPr>
            <m:num>
              <m:r>
                <w:rPr>
                  <w:rFonts w:ascii="Cambria Math" w:eastAsiaTheme="minorEastAsia" w:hAnsi="Cambria Math"/>
                </w:rPr>
                <m:t>чел-ч</m:t>
              </m:r>
            </m:num>
            <m:den>
              <m:r>
                <w:rPr>
                  <w:rFonts w:ascii="Cambria Math" w:eastAsiaTheme="minorEastAsia" w:hAnsi="Cambria Math"/>
                </w:rPr>
                <m:t>1000км</m:t>
              </m:r>
            </m:den>
          </m:f>
        </m:oMath>
      </m:oMathPara>
    </w:p>
    <w:p w:rsidR="00C012C3" w:rsidRDefault="00C012C3" w:rsidP="00C012C3">
      <w:pPr>
        <w:spacing w:before="0" w:beforeAutospacing="0" w:after="0" w:afterAutospacing="0"/>
        <w:rPr>
          <w:rFonts w:eastAsiaTheme="minorEastAsia"/>
        </w:rPr>
      </w:pPr>
      <w:r w:rsidRPr="00C012C3">
        <w:rPr>
          <w:rFonts w:eastAsiaTheme="minorEastAsia"/>
        </w:rPr>
        <w:t>Об</w:t>
      </w:r>
      <w:r>
        <w:rPr>
          <w:rFonts w:eastAsiaTheme="minorEastAsia"/>
        </w:rPr>
        <w:t xml:space="preserve">ъем работ (в человеко-часах) по </w:t>
      </w:r>
      <w:r w:rsidRPr="00C012C3">
        <w:rPr>
          <w:rFonts w:eastAsiaTheme="minorEastAsia"/>
        </w:rPr>
        <w:t>ТО-1 и ТО-2 за год определяется произведением числа ТО на нормативное (скорректированное) значение трудоемкости данного вида ТО:</w:t>
      </w:r>
    </w:p>
    <w:p w:rsidR="00C012C3" w:rsidRPr="00C012C3"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lang w:val="en-US"/>
                </w:rPr>
                <m:t>i</m:t>
              </m:r>
              <m:r>
                <w:rPr>
                  <w:rFonts w:ascii="Cambria Math" w:eastAsiaTheme="minorEastAsia" w:hAnsi="Cambria Math"/>
                </w:rPr>
                <m:t>г</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iг</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i</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14</m:t>
              </m:r>
            </m:e>
          </m:d>
        </m:oMath>
      </m:oMathPara>
    </w:p>
    <w:p w:rsidR="00C012C3" w:rsidRDefault="00C012C3" w:rsidP="00C012C3">
      <w:pPr>
        <w:spacing w:before="0" w:beforeAutospacing="0" w:after="0" w:afterAutospacing="0"/>
        <w:rPr>
          <w:rFonts w:eastAsiaTheme="minorEastAsia"/>
        </w:rPr>
      </w:pPr>
      <w:r>
        <w:rPr>
          <w:rFonts w:eastAsiaTheme="minorEastAsia"/>
        </w:rPr>
        <w:lastRenderedPageBreak/>
        <w:t xml:space="preserve">где </w:t>
      </w:r>
      <m:oMath>
        <m:sSub>
          <m:sSubPr>
            <m:ctrlPr>
              <w:rPr>
                <w:rFonts w:ascii="Cambria Math" w:eastAsiaTheme="minorEastAsia" w:hAnsi="Cambria Math"/>
                <w:i/>
              </w:rPr>
            </m:ctrlPr>
          </m:sSubPr>
          <m:e>
            <m:r>
              <w:rPr>
                <w:rFonts w:ascii="Cambria Math" w:eastAsiaTheme="minorEastAsia" w:hAnsi="Cambria Math"/>
                <w:lang w:val="en-US"/>
              </w:rPr>
              <m:t>N</m:t>
            </m:r>
          </m:e>
          <m:sub>
            <m:r>
              <w:rPr>
                <w:rFonts w:ascii="Cambria Math" w:eastAsiaTheme="minorEastAsia" w:hAnsi="Cambria Math"/>
              </w:rPr>
              <m:t>iг</m:t>
            </m:r>
          </m:sub>
        </m:sSub>
      </m:oMath>
      <w:r>
        <w:rPr>
          <w:rFonts w:eastAsiaTheme="minorEastAsia"/>
        </w:rPr>
        <w:t xml:space="preserve">- </w:t>
      </w:r>
      <w:r w:rsidRPr="00C012C3">
        <w:rPr>
          <w:rFonts w:eastAsiaTheme="minorEastAsia"/>
        </w:rPr>
        <w:t>соответственно годовое число, ТО-1 и ТО-2 на весь парк автомобилей одной модели;</w:t>
      </w:r>
    </w:p>
    <w:p w:rsidR="00C012C3" w:rsidRDefault="0022055D" w:rsidP="00C012C3">
      <w:pPr>
        <w:spacing w:before="0" w:beforeAutospacing="0" w:after="0" w:afterAutospacing="0"/>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i</m:t>
            </m:r>
          </m:sub>
        </m:sSub>
      </m:oMath>
      <w:r w:rsidR="00C012C3">
        <w:rPr>
          <w:rFonts w:eastAsiaTheme="minorEastAsia"/>
        </w:rPr>
        <w:t xml:space="preserve">- </w:t>
      </w:r>
      <w:r w:rsidR="00C012C3" w:rsidRPr="00C012C3">
        <w:rPr>
          <w:rFonts w:eastAsiaTheme="minorEastAsia"/>
        </w:rPr>
        <w:t>нормативная скорректированная трудоемкость соответственно тех же воздействий, чел-ч.</w:t>
      </w:r>
    </w:p>
    <w:p w:rsidR="00C012C3" w:rsidRPr="00C012C3"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ТО-1</m:t>
              </m:r>
              <m:d>
                <m:dPr>
                  <m:ctrlPr>
                    <w:rPr>
                      <w:rFonts w:ascii="Cambria Math" w:eastAsiaTheme="minorEastAsia" w:hAnsi="Cambria Math"/>
                      <w:i/>
                    </w:rPr>
                  </m:ctrlPr>
                </m:dPr>
                <m:e>
                  <m:r>
                    <w:rPr>
                      <w:rFonts w:ascii="Cambria Math" w:eastAsiaTheme="minorEastAsia" w:hAnsi="Cambria Math"/>
                    </w:rPr>
                    <m:t>г</m:t>
                  </m:r>
                </m:e>
              </m:d>
            </m:sub>
          </m:sSub>
          <m:r>
            <w:rPr>
              <w:rFonts w:ascii="Cambria Math" w:eastAsiaTheme="minorEastAsia" w:hAnsi="Cambria Math"/>
            </w:rPr>
            <m:t>=910×5=4550 чел-ч</m:t>
          </m:r>
        </m:oMath>
      </m:oMathPara>
    </w:p>
    <w:p w:rsidR="00C012C3" w:rsidRPr="00C012C3"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ТО-2</m:t>
              </m:r>
              <m:d>
                <m:dPr>
                  <m:ctrlPr>
                    <w:rPr>
                      <w:rFonts w:ascii="Cambria Math" w:eastAsiaTheme="minorEastAsia" w:hAnsi="Cambria Math"/>
                      <w:i/>
                    </w:rPr>
                  </m:ctrlPr>
                </m:dPr>
                <m:e>
                  <m:r>
                    <w:rPr>
                      <w:rFonts w:ascii="Cambria Math" w:eastAsiaTheme="minorEastAsia" w:hAnsi="Cambria Math"/>
                    </w:rPr>
                    <m:t>г</m:t>
                  </m:r>
                </m:e>
              </m:d>
            </m:sub>
          </m:sSub>
          <m:r>
            <w:rPr>
              <w:rFonts w:ascii="Cambria Math" w:eastAsiaTheme="minorEastAsia" w:hAnsi="Cambria Math"/>
            </w:rPr>
            <m:t>=280×20=5600 чел-ч</m:t>
          </m:r>
        </m:oMath>
      </m:oMathPara>
    </w:p>
    <w:p w:rsidR="00C012C3" w:rsidRDefault="006227A5" w:rsidP="00C012C3">
      <w:pPr>
        <w:spacing w:before="0" w:beforeAutospacing="0" w:after="0" w:afterAutospacing="0"/>
        <w:rPr>
          <w:rFonts w:eastAsiaTheme="minorEastAsia"/>
        </w:rPr>
      </w:pPr>
      <w:r w:rsidRPr="006227A5">
        <w:rPr>
          <w:rFonts w:eastAsiaTheme="minorEastAsia"/>
        </w:rPr>
        <w:t>Годовой объем работ ТР:</w:t>
      </w:r>
    </w:p>
    <w:p w:rsidR="006227A5" w:rsidRPr="006227A5"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ТР</m:t>
              </m:r>
              <m:d>
                <m:dPr>
                  <m:ctrlPr>
                    <w:rPr>
                      <w:rFonts w:ascii="Cambria Math" w:eastAsiaTheme="minorEastAsia" w:hAnsi="Cambria Math"/>
                      <w:i/>
                    </w:rPr>
                  </m:ctrlPr>
                </m:dPr>
                <m:e>
                  <m:r>
                    <w:rPr>
                      <w:rFonts w:ascii="Cambria Math" w:eastAsiaTheme="minorEastAsia" w:hAnsi="Cambria Math"/>
                    </w:rPr>
                    <m:t>г</m:t>
                  </m:r>
                </m:e>
              </m:d>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г</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cc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ТР</m:t>
                  </m:r>
                </m:sub>
              </m:sSub>
            </m:num>
            <m:den>
              <m:r>
                <w:rPr>
                  <w:rFonts w:ascii="Cambria Math" w:eastAsiaTheme="minorEastAsia" w:hAnsi="Cambria Math"/>
                </w:rPr>
                <m:t>1000</m:t>
              </m:r>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15</m:t>
              </m:r>
            </m:e>
          </m:d>
        </m:oMath>
      </m:oMathPara>
    </w:p>
    <w:p w:rsidR="006227A5" w:rsidRDefault="006227A5" w:rsidP="00C012C3">
      <w:pPr>
        <w:spacing w:before="0" w:beforeAutospacing="0" w:after="0" w:afterAutospacing="0"/>
        <w:rPr>
          <w:rFonts w:eastAsiaTheme="minorEastAsia"/>
        </w:rPr>
      </w:pPr>
      <w:r>
        <w:rPr>
          <w:rFonts w:eastAsiaTheme="minorEastAsia"/>
        </w:rPr>
        <w:t xml:space="preserve">где </w:t>
      </w:r>
      <w:r>
        <w:rPr>
          <w:rFonts w:eastAsiaTheme="minorEastAsia"/>
          <w:i/>
          <w:lang w:val="en-US"/>
        </w:rPr>
        <w:t>L</w:t>
      </w:r>
      <w:r>
        <w:rPr>
          <w:rFonts w:eastAsiaTheme="minorEastAsia"/>
          <w:vertAlign w:val="subscript"/>
        </w:rPr>
        <w:t xml:space="preserve">г </w:t>
      </w:r>
      <w:r>
        <w:rPr>
          <w:rFonts w:eastAsiaTheme="minorEastAsia"/>
        </w:rPr>
        <w:t>– годовой пробег автомобиля, км;</w:t>
      </w:r>
    </w:p>
    <w:p w:rsidR="006227A5" w:rsidRDefault="006227A5" w:rsidP="00C012C3">
      <w:pPr>
        <w:spacing w:before="0" w:beforeAutospacing="0" w:after="0" w:afterAutospacing="0"/>
        <w:rPr>
          <w:rFonts w:eastAsiaTheme="minorEastAsia"/>
        </w:rPr>
      </w:pPr>
      <w:r>
        <w:rPr>
          <w:rFonts w:eastAsiaTheme="minorEastAsia"/>
          <w:i/>
          <w:lang w:val="en-US"/>
        </w:rPr>
        <w:t>A</w:t>
      </w:r>
      <w:r>
        <w:rPr>
          <w:rFonts w:eastAsiaTheme="minorEastAsia"/>
          <w:vertAlign w:val="subscript"/>
          <w:lang w:val="en-US"/>
        </w:rPr>
        <w:t>cc</w:t>
      </w:r>
      <w:r w:rsidRPr="006227A5">
        <w:rPr>
          <w:rFonts w:eastAsiaTheme="minorEastAsia"/>
        </w:rPr>
        <w:t xml:space="preserve"> – </w:t>
      </w:r>
      <w:r>
        <w:rPr>
          <w:rFonts w:eastAsiaTheme="minorEastAsia"/>
        </w:rPr>
        <w:t>списочное число автомобилей;</w:t>
      </w:r>
    </w:p>
    <w:p w:rsidR="006227A5" w:rsidRDefault="006227A5" w:rsidP="00C012C3">
      <w:pPr>
        <w:spacing w:before="0" w:beforeAutospacing="0" w:after="0" w:afterAutospacing="0"/>
        <w:rPr>
          <w:rFonts w:eastAsiaTheme="minorEastAsia"/>
        </w:rPr>
      </w:pPr>
      <w:r>
        <w:rPr>
          <w:rFonts w:eastAsiaTheme="minorEastAsia"/>
          <w:i/>
          <w:lang w:val="en-US"/>
        </w:rPr>
        <w:t>T</w:t>
      </w:r>
      <w:r>
        <w:rPr>
          <w:rFonts w:eastAsiaTheme="minorEastAsia"/>
          <w:vertAlign w:val="subscript"/>
        </w:rPr>
        <w:t xml:space="preserve">ТР </w:t>
      </w:r>
      <w:r>
        <w:rPr>
          <w:rFonts w:eastAsiaTheme="minorEastAsia"/>
        </w:rPr>
        <w:t>– удельная нормативная (скорректированная) трудоемкость ТР, чел-ч на 1000 км пробега.</w:t>
      </w:r>
    </w:p>
    <w:p w:rsidR="006227A5" w:rsidRPr="006227A5" w:rsidRDefault="0022055D" w:rsidP="00C012C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ТР</m:t>
              </m:r>
              <m:d>
                <m:dPr>
                  <m:ctrlPr>
                    <w:rPr>
                      <w:rFonts w:ascii="Cambria Math" w:eastAsiaTheme="minorEastAsia" w:hAnsi="Cambria Math"/>
                      <w:i/>
                    </w:rPr>
                  </m:ctrlPr>
                </m:dPr>
                <m:e>
                  <m:r>
                    <w:rPr>
                      <w:rFonts w:ascii="Cambria Math" w:eastAsiaTheme="minorEastAsia" w:hAnsi="Cambria Math"/>
                    </w:rPr>
                    <m:t>г</m:t>
                  </m:r>
                </m:e>
              </m:d>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63203×70×4</m:t>
              </m:r>
            </m:num>
            <m:den>
              <m:r>
                <w:rPr>
                  <w:rFonts w:ascii="Cambria Math" w:eastAsiaTheme="minorEastAsia" w:hAnsi="Cambria Math"/>
                </w:rPr>
                <m:t>1000</m:t>
              </m:r>
            </m:den>
          </m:f>
          <m:r>
            <w:rPr>
              <w:rFonts w:ascii="Cambria Math" w:eastAsiaTheme="minorEastAsia" w:hAnsi="Cambria Math"/>
            </w:rPr>
            <m:t>=17697 чел-ч</m:t>
          </m:r>
        </m:oMath>
      </m:oMathPara>
    </w:p>
    <w:p w:rsidR="006227A5" w:rsidRDefault="006227A5" w:rsidP="006227A5">
      <w:pPr>
        <w:pStyle w:val="2"/>
        <w:rPr>
          <w:rFonts w:eastAsiaTheme="minorEastAsia"/>
        </w:rPr>
      </w:pPr>
      <w:bookmarkStart w:id="29" w:name="_Toc72018174"/>
      <w:bookmarkStart w:id="30" w:name="_Toc72944133"/>
      <w:r>
        <w:rPr>
          <w:rFonts w:eastAsiaTheme="minorEastAsia"/>
        </w:rPr>
        <w:t>3.2. Расчет годового объема работ по антикоррозийной защите</w:t>
      </w:r>
      <w:bookmarkEnd w:id="29"/>
      <w:bookmarkEnd w:id="30"/>
    </w:p>
    <w:p w:rsidR="006227A5" w:rsidRDefault="0077655D" w:rsidP="0077655D">
      <w:pPr>
        <w:spacing w:before="0" w:beforeAutospacing="0" w:after="0" w:afterAutospacing="0"/>
      </w:pPr>
      <w:r>
        <w:t xml:space="preserve">Годовой объем работ по антикоррозионной защите на Автоколонне </w:t>
      </w:r>
      <w:r w:rsidRPr="0077655D">
        <w:t>(в чел - ч) определяется исходя из числа комплексно обслуживаемых автомобилей в год, периодичности работ (раз в 3…5 лет) и средней трудоемкости этих работ в зависимости от типа автомобил</w:t>
      </w:r>
      <w:r>
        <w:t>я</w:t>
      </w:r>
      <w:r w:rsidRPr="0077655D">
        <w:t>:</w:t>
      </w:r>
    </w:p>
    <w:p w:rsidR="0077655D" w:rsidRPr="0077655D" w:rsidRDefault="0022055D" w:rsidP="0077655D">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Т</m:t>
              </m:r>
            </m:e>
            <m:sub>
              <m:r>
                <w:rPr>
                  <w:rFonts w:ascii="Cambria Math" w:hAnsi="Cambria Math"/>
                </w:rPr>
                <m:t>усл</m:t>
              </m:r>
            </m:sub>
          </m:sSub>
          <m:r>
            <w:rPr>
              <w:rFonts w:ascii="Cambria Math" w:hAnsi="Cambria Math"/>
            </w:rPr>
            <m:t>=</m:t>
          </m:r>
          <m:sSub>
            <m:sSubPr>
              <m:ctrlPr>
                <w:rPr>
                  <w:rFonts w:ascii="Cambria Math" w:hAnsi="Cambria Math"/>
                  <w:i/>
                </w:rPr>
              </m:ctrlPr>
            </m:sSubPr>
            <m:e>
              <m:r>
                <w:rPr>
                  <w:rFonts w:ascii="Cambria Math" w:hAnsi="Cambria Math"/>
                  <w:lang w:val="en-US"/>
                </w:rPr>
                <m:t>N</m:t>
              </m:r>
            </m:e>
            <m:sub>
              <m:r>
                <w:rPr>
                  <w:rFonts w:ascii="Cambria Math" w:hAnsi="Cambria Math"/>
                </w:rPr>
                <m:t>усл</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усл</m:t>
              </m:r>
            </m:sub>
          </m:sSub>
          <m:r>
            <w:rPr>
              <w:rFonts w:ascii="Cambria Math" w:hAnsi="Cambria Math"/>
            </w:rPr>
            <m:t xml:space="preserve">,  </m:t>
          </m:r>
          <m:d>
            <m:dPr>
              <m:ctrlPr>
                <w:rPr>
                  <w:rFonts w:ascii="Cambria Math" w:hAnsi="Cambria Math"/>
                  <w:i/>
                </w:rPr>
              </m:ctrlPr>
            </m:dPr>
            <m:e>
              <m:r>
                <w:rPr>
                  <w:rFonts w:ascii="Cambria Math" w:eastAsiaTheme="minorEastAsia" w:hAnsi="Cambria Math"/>
                </w:rPr>
                <m:t>16</m:t>
              </m:r>
              <m:ctrlPr>
                <w:rPr>
                  <w:rFonts w:ascii="Cambria Math" w:eastAsiaTheme="minorEastAsia" w:hAnsi="Cambria Math"/>
                  <w:i/>
                </w:rPr>
              </m:ctrlPr>
            </m:e>
          </m:d>
        </m:oMath>
      </m:oMathPara>
    </w:p>
    <w:p w:rsidR="00AB2B6F" w:rsidRPr="00AB2B6F" w:rsidRDefault="0077655D" w:rsidP="0077655D">
      <w:pPr>
        <w:spacing w:before="0" w:beforeAutospacing="0" w:after="0" w:afterAutospacing="0"/>
        <w:rPr>
          <w:rFonts w:eastAsiaTheme="minorEastAsia"/>
        </w:rPr>
      </w:pPr>
      <w:r>
        <w:rPr>
          <w:rFonts w:eastAsiaTheme="minorEastAsia"/>
        </w:rPr>
        <w:t xml:space="preserve">где </w:t>
      </w:r>
      <w:r w:rsidR="00AB2B6F">
        <w:rPr>
          <w:rFonts w:eastAsiaTheme="minorEastAsia"/>
        </w:rPr>
        <w:t>Т</w:t>
      </w:r>
      <w:r w:rsidR="00AB2B6F">
        <w:rPr>
          <w:rFonts w:eastAsiaTheme="minorEastAsia"/>
          <w:vertAlign w:val="subscript"/>
        </w:rPr>
        <w:t>усл</w:t>
      </w:r>
      <w:r w:rsidR="00AB2B6F">
        <w:rPr>
          <w:rFonts w:eastAsiaTheme="minorEastAsia"/>
        </w:rPr>
        <w:t xml:space="preserve">- </w:t>
      </w:r>
      <w:r w:rsidR="00AB2B6F" w:rsidRPr="00AB2B6F">
        <w:rPr>
          <w:rFonts w:eastAsiaTheme="minorEastAsia"/>
        </w:rPr>
        <w:t>годовой объем работ по предоставляемой услуге, чел.-ч;</w:t>
      </w:r>
    </w:p>
    <w:p w:rsidR="0077655D" w:rsidRDefault="0077655D" w:rsidP="0077655D">
      <w:pPr>
        <w:spacing w:before="0" w:beforeAutospacing="0" w:after="0" w:afterAutospacing="0"/>
        <w:rPr>
          <w:rFonts w:eastAsiaTheme="minorEastAsia"/>
        </w:rPr>
      </w:pPr>
      <w:r>
        <w:rPr>
          <w:rFonts w:eastAsiaTheme="minorEastAsia"/>
          <w:i/>
          <w:lang w:val="en-US"/>
        </w:rPr>
        <w:t>N</w:t>
      </w:r>
      <w:r w:rsidR="00AB2B6F">
        <w:rPr>
          <w:rFonts w:eastAsiaTheme="minorEastAsia"/>
          <w:vertAlign w:val="subscript"/>
        </w:rPr>
        <w:t>усл</w:t>
      </w:r>
      <w:r w:rsidRPr="0077655D">
        <w:rPr>
          <w:rFonts w:eastAsiaTheme="minorEastAsia"/>
        </w:rPr>
        <w:t xml:space="preserve"> - количество комплексно обслуживаемых автомобилей в год</w:t>
      </w:r>
      <w:r>
        <w:rPr>
          <w:rFonts w:eastAsiaTheme="minorEastAsia"/>
        </w:rPr>
        <w:t>;</w:t>
      </w:r>
    </w:p>
    <w:p w:rsidR="0077655D" w:rsidRDefault="0077655D" w:rsidP="00F0163E">
      <w:pPr>
        <w:spacing w:before="0" w:beforeAutospacing="0" w:after="0" w:afterAutospacing="0"/>
        <w:rPr>
          <w:rFonts w:eastAsiaTheme="minorEastAsia"/>
        </w:rPr>
      </w:pPr>
      <w:r>
        <w:rPr>
          <w:rFonts w:eastAsiaTheme="minorEastAsia"/>
          <w:i/>
          <w:lang w:val="en-US"/>
        </w:rPr>
        <w:t>t</w:t>
      </w:r>
      <w:r w:rsidR="00AB2B6F">
        <w:rPr>
          <w:rFonts w:eastAsiaTheme="minorEastAsia"/>
          <w:vertAlign w:val="subscript"/>
        </w:rPr>
        <w:t>усл</w:t>
      </w:r>
      <w:r>
        <w:rPr>
          <w:rFonts w:eastAsiaTheme="minorEastAsia"/>
        </w:rPr>
        <w:t xml:space="preserve"> -</w:t>
      </w:r>
      <w:r w:rsidR="00AB2B6F" w:rsidRPr="00AB2B6F">
        <w:rPr>
          <w:rFonts w:eastAsiaTheme="minorEastAsia"/>
        </w:rPr>
        <w:t>соответственно удельная трудоемкость работ (12,5 нормо-часа)</w:t>
      </w:r>
      <w:r w:rsidR="00F0163E" w:rsidRPr="00F0163E">
        <w:rPr>
          <w:rFonts w:eastAsiaTheme="minorEastAsia"/>
        </w:rPr>
        <w:t>.</w:t>
      </w:r>
    </w:p>
    <w:p w:rsidR="00602D7E" w:rsidRPr="00602D7E" w:rsidRDefault="0022055D" w:rsidP="00602D7E">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усл</m:t>
              </m:r>
            </m:sub>
          </m:sSub>
          <m:r>
            <w:rPr>
              <w:rFonts w:ascii="Cambria Math" w:eastAsiaTheme="minorEastAsia" w:hAnsi="Cambria Math"/>
            </w:rPr>
            <m:t>=150×12,5=1875 чел-ч</m:t>
          </m:r>
        </m:oMath>
      </m:oMathPara>
    </w:p>
    <w:p w:rsidR="007F6768" w:rsidRDefault="007F6768" w:rsidP="00F422C2">
      <w:pPr>
        <w:pStyle w:val="2"/>
        <w:spacing w:before="240" w:beforeAutospacing="0" w:after="240" w:afterAutospacing="0"/>
        <w:rPr>
          <w:rFonts w:eastAsiaTheme="minorEastAsia"/>
        </w:rPr>
      </w:pPr>
      <w:bookmarkStart w:id="31" w:name="_Toc72944134"/>
    </w:p>
    <w:p w:rsidR="00AB2B6F" w:rsidRDefault="00AB2B6F" w:rsidP="00F422C2">
      <w:pPr>
        <w:pStyle w:val="2"/>
        <w:spacing w:before="240" w:beforeAutospacing="0" w:after="240" w:afterAutospacing="0"/>
        <w:rPr>
          <w:rFonts w:eastAsiaTheme="minorEastAsia"/>
        </w:rPr>
      </w:pPr>
      <w:r>
        <w:rPr>
          <w:rFonts w:eastAsiaTheme="minorEastAsia"/>
        </w:rPr>
        <w:t xml:space="preserve">3.3. </w:t>
      </w:r>
      <w:r w:rsidRPr="00AB2B6F">
        <w:rPr>
          <w:rFonts w:eastAsiaTheme="minorEastAsia"/>
        </w:rPr>
        <w:t>Расчет штатного числа рабочих по предоставлению услуги</w:t>
      </w:r>
      <w:bookmarkEnd w:id="31"/>
    </w:p>
    <w:p w:rsidR="00AB2B6F" w:rsidRDefault="00AB2B6F" w:rsidP="00AB2B6F">
      <w:pPr>
        <w:spacing w:before="240" w:beforeAutospacing="0" w:after="0" w:afterAutospacing="0"/>
      </w:pPr>
      <w:r w:rsidRPr="00AB2B6F">
        <w:t>Штатное число рабочих определяется по формуле:</w:t>
      </w:r>
    </w:p>
    <w:p w:rsidR="00AB2B6F" w:rsidRPr="00F422C2" w:rsidRDefault="0022055D" w:rsidP="00AB2B6F">
      <w:pPr>
        <w:spacing w:before="0" w:beforeAutospacing="0" w:after="0" w:afterAutospacing="0"/>
        <w:rPr>
          <w:rFonts w:eastAsiaTheme="minorEastAsia"/>
        </w:rPr>
      </w:pPr>
      <m:oMathPara>
        <m:oMath>
          <m:sSubSup>
            <m:sSubSupPr>
              <m:ctrlPr>
                <w:rPr>
                  <w:rFonts w:ascii="Cambria Math" w:hAnsi="Cambria Math"/>
                  <w:i/>
                </w:rPr>
              </m:ctrlPr>
            </m:sSubSupPr>
            <m:e>
              <m:r>
                <w:rPr>
                  <w:rFonts w:ascii="Cambria Math" w:hAnsi="Cambria Math"/>
                </w:rPr>
                <m:t>Р</m:t>
              </m:r>
            </m:e>
            <m:sub>
              <m:r>
                <w:rPr>
                  <w:rFonts w:ascii="Cambria Math" w:hAnsi="Cambria Math"/>
                </w:rPr>
                <m:t>Ш</m:t>
              </m:r>
            </m:sub>
            <m:sup>
              <m:r>
                <w:rPr>
                  <w:rFonts w:ascii="Cambria Math" w:hAnsi="Cambria Math"/>
                </w:rPr>
                <m:t>усл</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усл</m:t>
                  </m:r>
                </m:sub>
              </m:sSub>
            </m:num>
            <m:den>
              <m:sSub>
                <m:sSubPr>
                  <m:ctrlPr>
                    <w:rPr>
                      <w:rFonts w:ascii="Cambria Math" w:hAnsi="Cambria Math"/>
                      <w:i/>
                    </w:rPr>
                  </m:ctrlPr>
                </m:sSubPr>
                <m:e>
                  <m:r>
                    <w:rPr>
                      <w:rFonts w:ascii="Cambria Math" w:hAnsi="Cambria Math"/>
                    </w:rPr>
                    <m:t>Ф</m:t>
                  </m:r>
                </m:e>
                <m:sub>
                  <m:r>
                    <w:rPr>
                      <w:rFonts w:ascii="Cambria Math" w:hAnsi="Cambria Math"/>
                    </w:rPr>
                    <m:t>Ш</m:t>
                  </m:r>
                </m:sub>
              </m:sSub>
            </m:den>
          </m:f>
          <m:r>
            <w:rPr>
              <w:rFonts w:ascii="Cambria Math" w:hAnsi="Cambria Math"/>
            </w:rPr>
            <m:t xml:space="preserve">,  </m:t>
          </m:r>
          <m:d>
            <m:dPr>
              <m:ctrlPr>
                <w:rPr>
                  <w:rFonts w:ascii="Cambria Math" w:hAnsi="Cambria Math"/>
                  <w:i/>
                </w:rPr>
              </m:ctrlPr>
            </m:dPr>
            <m:e>
              <m:r>
                <w:rPr>
                  <w:rFonts w:ascii="Cambria Math" w:hAnsi="Cambria Math"/>
                </w:rPr>
                <m:t>17</m:t>
              </m:r>
            </m:e>
          </m:d>
        </m:oMath>
      </m:oMathPara>
    </w:p>
    <w:p w:rsidR="00F422C2" w:rsidRDefault="00F422C2" w:rsidP="00AB2B6F">
      <w:pPr>
        <w:spacing w:before="0" w:beforeAutospacing="0" w:after="0" w:afterAutospacing="0"/>
        <w:rPr>
          <w:rFonts w:eastAsiaTheme="minorEastAsia"/>
        </w:rPr>
      </w:pPr>
      <w:r w:rsidRPr="00F422C2">
        <w:rPr>
          <w:rFonts w:eastAsiaTheme="minorEastAsia"/>
        </w:rPr>
        <w:t>где Ф</w:t>
      </w:r>
      <w:r w:rsidRPr="00F422C2">
        <w:rPr>
          <w:rFonts w:eastAsiaTheme="minorEastAsia"/>
          <w:vertAlign w:val="subscript"/>
        </w:rPr>
        <w:t>ш</w:t>
      </w:r>
      <w:r w:rsidRPr="00F422C2">
        <w:rPr>
          <w:rFonts w:eastAsiaTheme="minorEastAsia"/>
        </w:rPr>
        <w:t xml:space="preserve"> - годовой фонд времени штатного рабочего при односменной работе. Определяется аналогично годовому фонду времени технологически необходимого рабочего с учетом отпуска и невыходов по уважительной причине и составляет 1820 - для вредных условий работы </w:t>
      </w:r>
      <w:r>
        <w:rPr>
          <w:rFonts w:eastAsiaTheme="minorEastAsia"/>
        </w:rPr>
        <w:t>и 2070 - для нормальных;</w:t>
      </w:r>
    </w:p>
    <w:p w:rsidR="00F422C2" w:rsidRDefault="00F422C2" w:rsidP="00F422C2">
      <w:pPr>
        <w:spacing w:before="0" w:beforeAutospacing="0" w:after="0" w:afterAutospacing="0"/>
        <w:rPr>
          <w:rFonts w:eastAsiaTheme="minorEastAsia"/>
        </w:rPr>
      </w:pPr>
      <w:r>
        <w:rPr>
          <w:rFonts w:eastAsiaTheme="minorEastAsia"/>
        </w:rPr>
        <w:t>Т</w:t>
      </w:r>
      <w:r>
        <w:rPr>
          <w:rFonts w:eastAsiaTheme="minorEastAsia"/>
          <w:vertAlign w:val="subscript"/>
        </w:rPr>
        <w:t>усл</w:t>
      </w:r>
      <w:r>
        <w:rPr>
          <w:rFonts w:eastAsiaTheme="minorEastAsia"/>
        </w:rPr>
        <w:t xml:space="preserve"> - </w:t>
      </w:r>
      <w:r w:rsidRPr="00F422C2">
        <w:rPr>
          <w:rFonts w:eastAsiaTheme="minorEastAsia"/>
        </w:rPr>
        <w:t xml:space="preserve">годовой объем работ по </w:t>
      </w:r>
      <w:r>
        <w:rPr>
          <w:rFonts w:eastAsiaTheme="minorEastAsia"/>
        </w:rPr>
        <w:t>предоставляемой услуге, чел.-ч.</w:t>
      </w:r>
    </w:p>
    <w:p w:rsidR="00F422C2" w:rsidRPr="00F422C2" w:rsidRDefault="0022055D" w:rsidP="00AB2B6F">
      <w:pPr>
        <w:spacing w:before="0" w:beforeAutospacing="0" w:after="0" w:afterAutospacing="0"/>
        <w:rPr>
          <w:rFonts w:eastAsiaTheme="minorEastAsia"/>
        </w:rPr>
      </w:pPr>
      <m:oMathPara>
        <m:oMath>
          <m:sSubSup>
            <m:sSubSupPr>
              <m:ctrlPr>
                <w:rPr>
                  <w:rFonts w:ascii="Cambria Math" w:hAnsi="Cambria Math"/>
                  <w:i/>
                </w:rPr>
              </m:ctrlPr>
            </m:sSubSupPr>
            <m:e>
              <m:r>
                <w:rPr>
                  <w:rFonts w:ascii="Cambria Math" w:hAnsi="Cambria Math"/>
                </w:rPr>
                <m:t>Р</m:t>
              </m:r>
            </m:e>
            <m:sub>
              <m:r>
                <w:rPr>
                  <w:rFonts w:ascii="Cambria Math" w:hAnsi="Cambria Math"/>
                </w:rPr>
                <m:t>Ш</m:t>
              </m:r>
            </m:sub>
            <m:sup>
              <m:r>
                <w:rPr>
                  <w:rFonts w:ascii="Cambria Math" w:hAnsi="Cambria Math"/>
                </w:rPr>
                <m:t>усл</m:t>
              </m:r>
            </m:sup>
          </m:sSubSup>
          <m:r>
            <w:rPr>
              <w:rFonts w:ascii="Cambria Math" w:hAnsi="Cambria Math"/>
            </w:rPr>
            <m:t>=</m:t>
          </m:r>
          <m:f>
            <m:fPr>
              <m:ctrlPr>
                <w:rPr>
                  <w:rFonts w:ascii="Cambria Math" w:hAnsi="Cambria Math"/>
                  <w:i/>
                </w:rPr>
              </m:ctrlPr>
            </m:fPr>
            <m:num>
              <m:r>
                <w:rPr>
                  <w:rFonts w:ascii="Cambria Math" w:hAnsi="Cambria Math"/>
                </w:rPr>
                <m:t>1875</m:t>
              </m:r>
            </m:num>
            <m:den>
              <m:r>
                <w:rPr>
                  <w:rFonts w:ascii="Cambria Math" w:hAnsi="Cambria Math"/>
                </w:rPr>
                <m:t>2070</m:t>
              </m:r>
            </m:den>
          </m:f>
          <m:r>
            <w:rPr>
              <w:rFonts w:ascii="Cambria Math" w:hAnsi="Cambria Math"/>
            </w:rPr>
            <m:t>=0,91 чел</m:t>
          </m:r>
        </m:oMath>
      </m:oMathPara>
    </w:p>
    <w:p w:rsidR="00AB2B6F" w:rsidRPr="00F422C2" w:rsidRDefault="00F422C2" w:rsidP="00F422C2">
      <w:pPr>
        <w:spacing w:before="240" w:beforeAutospacing="0" w:after="240" w:afterAutospacing="0"/>
        <w:rPr>
          <w:rFonts w:eastAsiaTheme="minorEastAsia"/>
        </w:rPr>
      </w:pPr>
      <w:r w:rsidRPr="00F422C2">
        <w:rPr>
          <w:rFonts w:eastAsiaTheme="minorEastAsia"/>
        </w:rPr>
        <w:t>Количество рабочих для производства услуги - 1 чел.</w:t>
      </w:r>
    </w:p>
    <w:p w:rsidR="00D05934" w:rsidRDefault="00AB2B6F" w:rsidP="00F422C2">
      <w:pPr>
        <w:pStyle w:val="2"/>
        <w:spacing w:before="240" w:beforeAutospacing="0" w:after="240" w:afterAutospacing="0"/>
        <w:rPr>
          <w:rFonts w:eastAsiaTheme="minorEastAsia"/>
        </w:rPr>
      </w:pPr>
      <w:bookmarkStart w:id="32" w:name="_Toc72944135"/>
      <w:r>
        <w:rPr>
          <w:rFonts w:eastAsiaTheme="minorEastAsia"/>
        </w:rPr>
        <w:t>3.4</w:t>
      </w:r>
      <w:r w:rsidR="00D05934">
        <w:rPr>
          <w:rFonts w:eastAsiaTheme="minorEastAsia"/>
        </w:rPr>
        <w:t xml:space="preserve">. Расчет количества рабочих </w:t>
      </w:r>
      <w:r w:rsidR="003D532B">
        <w:rPr>
          <w:rFonts w:eastAsiaTheme="minorEastAsia"/>
        </w:rPr>
        <w:t>постов антикоррозионной защиты</w:t>
      </w:r>
      <w:bookmarkEnd w:id="32"/>
    </w:p>
    <w:p w:rsidR="003D532B" w:rsidRDefault="003D532B" w:rsidP="00F422C2">
      <w:pPr>
        <w:spacing w:before="240" w:beforeAutospacing="0" w:after="0" w:afterAutospacing="0"/>
      </w:pPr>
      <w:r>
        <w:t>Определяется по формуле:</w:t>
      </w:r>
    </w:p>
    <w:p w:rsidR="003D532B" w:rsidRPr="00C5458A" w:rsidRDefault="0022055D" w:rsidP="00C5458A">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усл</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усл</m:t>
                  </m:r>
                </m:sub>
              </m:sSub>
              <m:r>
                <w:rPr>
                  <w:rFonts w:ascii="Cambria Math" w:hAnsi="Cambria Math"/>
                </w:rPr>
                <m:t>×Ц</m:t>
              </m:r>
            </m:num>
            <m:den>
              <m:sSub>
                <m:sSubPr>
                  <m:ctrlPr>
                    <w:rPr>
                      <w:rFonts w:ascii="Cambria Math" w:hAnsi="Cambria Math"/>
                      <w:i/>
                    </w:rPr>
                  </m:ctrlPr>
                </m:sSubPr>
                <m:e>
                  <m:r>
                    <w:rPr>
                      <w:rFonts w:ascii="Cambria Math" w:hAnsi="Cambria Math"/>
                    </w:rPr>
                    <m:t>Д</m:t>
                  </m:r>
                </m:e>
                <m:sub>
                  <m:r>
                    <w:rPr>
                      <w:rFonts w:ascii="Cambria Math" w:hAnsi="Cambria Math"/>
                    </w:rPr>
                    <m:t>раб.г</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см</m:t>
                  </m:r>
                </m:sub>
              </m:sSub>
              <m:r>
                <w:rPr>
                  <w:rFonts w:ascii="Cambria Math" w:hAnsi="Cambria Math"/>
                </w:rPr>
                <m:t>×С×</m:t>
              </m:r>
              <m:sSub>
                <m:sSubPr>
                  <m:ctrlPr>
                    <w:rPr>
                      <w:rFonts w:ascii="Cambria Math" w:hAnsi="Cambria Math"/>
                      <w:i/>
                    </w:rPr>
                  </m:ctrlPr>
                </m:sSubPr>
                <m:e>
                  <m:r>
                    <w:rPr>
                      <w:rFonts w:ascii="Cambria Math" w:hAnsi="Cambria Math"/>
                    </w:rPr>
                    <m:t>Р</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п</m:t>
                  </m:r>
                </m:sub>
              </m:sSub>
            </m:den>
          </m:f>
          <m:r>
            <w:rPr>
              <w:rFonts w:ascii="Cambria Math" w:hAnsi="Cambria Math"/>
            </w:rPr>
            <m:t xml:space="preserve">,  </m:t>
          </m:r>
          <m:d>
            <m:dPr>
              <m:ctrlPr>
                <w:rPr>
                  <w:rFonts w:ascii="Cambria Math" w:hAnsi="Cambria Math"/>
                  <w:i/>
                </w:rPr>
              </m:ctrlPr>
            </m:dPr>
            <m:e>
              <m:r>
                <w:rPr>
                  <w:rFonts w:ascii="Cambria Math" w:eastAsiaTheme="minorEastAsia" w:hAnsi="Cambria Math"/>
                </w:rPr>
                <m:t>18</m:t>
              </m:r>
              <m:ctrlPr>
                <w:rPr>
                  <w:rFonts w:ascii="Cambria Math" w:eastAsiaTheme="minorEastAsia" w:hAnsi="Cambria Math"/>
                  <w:i/>
                </w:rPr>
              </m:ctrlPr>
            </m:e>
          </m:d>
        </m:oMath>
      </m:oMathPara>
    </w:p>
    <w:p w:rsidR="00C5458A" w:rsidRPr="00C5458A" w:rsidRDefault="00C5458A" w:rsidP="00C5458A">
      <w:pPr>
        <w:spacing w:before="0" w:beforeAutospacing="0" w:after="0" w:afterAutospacing="0"/>
        <w:rPr>
          <w:rFonts w:eastAsiaTheme="minorEastAsia"/>
        </w:rPr>
      </w:pPr>
      <w:r w:rsidRPr="00C5458A">
        <w:rPr>
          <w:rFonts w:eastAsiaTheme="minorEastAsia"/>
        </w:rPr>
        <w:t>где T</w:t>
      </w:r>
      <w:r w:rsidRPr="00C5458A">
        <w:rPr>
          <w:rFonts w:eastAsiaTheme="minorEastAsia"/>
          <w:vertAlign w:val="subscript"/>
        </w:rPr>
        <w:t>усл</w:t>
      </w:r>
      <w:r w:rsidRPr="00C5458A">
        <w:rPr>
          <w:rFonts w:eastAsiaTheme="minorEastAsia"/>
        </w:rPr>
        <w:t xml:space="preserve"> - годовой объем работ по </w:t>
      </w:r>
      <w:r>
        <w:rPr>
          <w:rFonts w:eastAsiaTheme="minorEastAsia"/>
        </w:rPr>
        <w:t>предоставляемой услуге, чел.-ч;</w:t>
      </w:r>
    </w:p>
    <w:p w:rsidR="00C5458A" w:rsidRPr="00C5458A" w:rsidRDefault="00C5458A" w:rsidP="00C5458A">
      <w:pPr>
        <w:spacing w:before="0" w:beforeAutospacing="0" w:after="0" w:afterAutospacing="0"/>
        <w:rPr>
          <w:rFonts w:eastAsiaTheme="minorEastAsia"/>
        </w:rPr>
      </w:pPr>
      <w:r>
        <w:rPr>
          <w:rFonts w:eastAsiaTheme="minorEastAsia"/>
        </w:rPr>
        <w:t>Ц</w:t>
      </w:r>
      <w:r w:rsidRPr="00C5458A">
        <w:rPr>
          <w:rFonts w:eastAsiaTheme="minorEastAsia"/>
        </w:rPr>
        <w:t xml:space="preserve"> - коэффициент неравномерности загр</w:t>
      </w:r>
      <w:r>
        <w:rPr>
          <w:rFonts w:eastAsiaTheme="minorEastAsia"/>
        </w:rPr>
        <w:t>узки постов принимается (1,15);</w:t>
      </w:r>
    </w:p>
    <w:p w:rsidR="00C5458A" w:rsidRPr="00C5458A" w:rsidRDefault="00C5458A" w:rsidP="00C5458A">
      <w:pPr>
        <w:spacing w:before="0" w:beforeAutospacing="0" w:after="0" w:afterAutospacing="0"/>
        <w:rPr>
          <w:rFonts w:eastAsiaTheme="minorEastAsia"/>
        </w:rPr>
      </w:pPr>
      <w:r w:rsidRPr="00C5458A">
        <w:rPr>
          <w:rFonts w:eastAsiaTheme="minorEastAsia"/>
        </w:rPr>
        <w:t>Д</w:t>
      </w:r>
      <w:r w:rsidRPr="00C5458A">
        <w:rPr>
          <w:rFonts w:eastAsiaTheme="minorEastAsia"/>
          <w:vertAlign w:val="subscript"/>
        </w:rPr>
        <w:t>раб.г</w:t>
      </w:r>
      <w:r w:rsidRPr="00C5458A">
        <w:rPr>
          <w:rFonts w:eastAsiaTheme="minorEastAsia"/>
        </w:rPr>
        <w:t>-</w:t>
      </w:r>
      <w:r>
        <w:rPr>
          <w:rFonts w:eastAsiaTheme="minorEastAsia"/>
        </w:rPr>
        <w:t xml:space="preserve"> число рабочих дней в году 248;</w:t>
      </w:r>
    </w:p>
    <w:p w:rsidR="00C5458A" w:rsidRPr="00C5458A" w:rsidRDefault="00C5458A" w:rsidP="00C5458A">
      <w:pPr>
        <w:spacing w:before="0" w:beforeAutospacing="0" w:after="0" w:afterAutospacing="0"/>
        <w:rPr>
          <w:rFonts w:eastAsiaTheme="minorEastAsia"/>
        </w:rPr>
      </w:pPr>
      <w:r w:rsidRPr="00C5458A">
        <w:rPr>
          <w:rFonts w:eastAsiaTheme="minorEastAsia"/>
        </w:rPr>
        <w:t>Т</w:t>
      </w:r>
      <w:r w:rsidRPr="00C5458A">
        <w:rPr>
          <w:rFonts w:eastAsiaTheme="minorEastAsia"/>
          <w:vertAlign w:val="subscript"/>
        </w:rPr>
        <w:t>см</w:t>
      </w:r>
      <w:r>
        <w:rPr>
          <w:rFonts w:eastAsiaTheme="minorEastAsia"/>
        </w:rPr>
        <w:t>- продолжительность смены, 8 ч;</w:t>
      </w:r>
    </w:p>
    <w:p w:rsidR="00C5458A" w:rsidRPr="00C5458A" w:rsidRDefault="00C5458A" w:rsidP="00C5458A">
      <w:pPr>
        <w:spacing w:before="0" w:beforeAutospacing="0" w:after="0" w:afterAutospacing="0"/>
        <w:rPr>
          <w:rFonts w:eastAsiaTheme="minorEastAsia"/>
        </w:rPr>
      </w:pPr>
      <w:r w:rsidRPr="00C5458A">
        <w:rPr>
          <w:rFonts w:eastAsiaTheme="minorEastAsia"/>
        </w:rPr>
        <w:t>С</w:t>
      </w:r>
      <w:r>
        <w:rPr>
          <w:rFonts w:eastAsiaTheme="minorEastAsia"/>
        </w:rPr>
        <w:t xml:space="preserve"> - число смен в сутки, 1 смена;</w:t>
      </w:r>
    </w:p>
    <w:p w:rsidR="00C5458A" w:rsidRPr="00C5458A" w:rsidRDefault="00C5458A" w:rsidP="00C5458A">
      <w:pPr>
        <w:spacing w:before="0" w:beforeAutospacing="0" w:after="0" w:afterAutospacing="0"/>
        <w:rPr>
          <w:rFonts w:eastAsiaTheme="minorEastAsia"/>
        </w:rPr>
      </w:pPr>
      <w:r w:rsidRPr="00C5458A">
        <w:rPr>
          <w:rFonts w:eastAsiaTheme="minorEastAsia"/>
        </w:rPr>
        <w:t>Р</w:t>
      </w:r>
      <w:r w:rsidRPr="00C5458A">
        <w:rPr>
          <w:rFonts w:eastAsiaTheme="minorEastAsia"/>
          <w:vertAlign w:val="subscript"/>
        </w:rPr>
        <w:t>п</w:t>
      </w:r>
      <w:r w:rsidRPr="00C5458A">
        <w:rPr>
          <w:rFonts w:eastAsiaTheme="minorEastAsia"/>
        </w:rPr>
        <w:t>- численность одновременн</w:t>
      </w:r>
      <w:r>
        <w:rPr>
          <w:rFonts w:eastAsiaTheme="minorEastAsia"/>
        </w:rPr>
        <w:t>о работающих на посту (1 чел.);</w:t>
      </w:r>
    </w:p>
    <w:p w:rsidR="00C5458A" w:rsidRDefault="00C5458A" w:rsidP="00C5458A">
      <w:pPr>
        <w:spacing w:before="0" w:beforeAutospacing="0" w:after="0" w:afterAutospacing="0"/>
        <w:rPr>
          <w:rFonts w:eastAsiaTheme="minorEastAsia"/>
        </w:rPr>
      </w:pPr>
      <w:r w:rsidRPr="00C5458A">
        <w:rPr>
          <w:rFonts w:eastAsiaTheme="minorEastAsia"/>
        </w:rPr>
        <w:t>з</w:t>
      </w:r>
      <w:r w:rsidRPr="00C5458A">
        <w:rPr>
          <w:rFonts w:eastAsiaTheme="minorEastAsia"/>
          <w:vertAlign w:val="subscript"/>
        </w:rPr>
        <w:t>п</w:t>
      </w:r>
      <w:r w:rsidRPr="00C5458A">
        <w:rPr>
          <w:rFonts w:eastAsiaTheme="minorEastAsia"/>
        </w:rPr>
        <w:t xml:space="preserve"> - коэффициент использования рабочего времени поста (0,90 - при одной смене работы, 0,85 - при двухсменной работе).</w:t>
      </w:r>
    </w:p>
    <w:p w:rsidR="00C5458A" w:rsidRPr="00AB2B6F" w:rsidRDefault="0022055D" w:rsidP="00C5458A">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усл</m:t>
              </m:r>
            </m:sub>
          </m:sSub>
          <m:r>
            <w:rPr>
              <w:rFonts w:ascii="Cambria Math" w:hAnsi="Cambria Math"/>
            </w:rPr>
            <m:t>=</m:t>
          </m:r>
          <m:f>
            <m:fPr>
              <m:ctrlPr>
                <w:rPr>
                  <w:rFonts w:ascii="Cambria Math" w:hAnsi="Cambria Math"/>
                  <w:i/>
                </w:rPr>
              </m:ctrlPr>
            </m:fPr>
            <m:num>
              <m:r>
                <w:rPr>
                  <w:rFonts w:ascii="Cambria Math" w:hAnsi="Cambria Math"/>
                </w:rPr>
                <m:t>1875×1,15</m:t>
              </m:r>
            </m:num>
            <m:den>
              <m:r>
                <w:rPr>
                  <w:rFonts w:ascii="Cambria Math" w:hAnsi="Cambria Math"/>
                </w:rPr>
                <m:t>248×8×1×1×0,9</m:t>
              </m:r>
            </m:den>
          </m:f>
          <m:r>
            <w:rPr>
              <w:rFonts w:ascii="Cambria Math" w:hAnsi="Cambria Math"/>
            </w:rPr>
            <m:t>=1,2</m:t>
          </m:r>
        </m:oMath>
      </m:oMathPara>
    </w:p>
    <w:p w:rsidR="00963109" w:rsidRDefault="00AB2B6F" w:rsidP="00963109">
      <w:pPr>
        <w:spacing w:before="0" w:beforeAutospacing="0" w:after="0" w:afterAutospacing="0"/>
        <w:rPr>
          <w:rFonts w:eastAsiaTheme="minorEastAsia"/>
        </w:rPr>
      </w:pPr>
      <w:r w:rsidRPr="00AB2B6F">
        <w:rPr>
          <w:rFonts w:eastAsiaTheme="minorEastAsia"/>
        </w:rPr>
        <w:lastRenderedPageBreak/>
        <w:t>Принимаем 1 рабочий пост для услуги.</w:t>
      </w:r>
    </w:p>
    <w:p w:rsidR="00963109" w:rsidRPr="00963109" w:rsidRDefault="00F422C2" w:rsidP="00963109">
      <w:pPr>
        <w:pStyle w:val="2"/>
        <w:spacing w:before="240" w:beforeAutospacing="0"/>
        <w:rPr>
          <w:rFonts w:eastAsiaTheme="minorEastAsia"/>
        </w:rPr>
      </w:pPr>
      <w:bookmarkStart w:id="33" w:name="_Toc72944136"/>
      <w:r>
        <w:rPr>
          <w:rFonts w:eastAsiaTheme="minorEastAsia"/>
        </w:rPr>
        <w:t>3.5. Расчет площади поста антикоррозионной защиты</w:t>
      </w:r>
      <w:bookmarkEnd w:id="33"/>
    </w:p>
    <w:p w:rsidR="00963109" w:rsidRDefault="00963109" w:rsidP="00963109">
      <w:pPr>
        <w:spacing w:before="0" w:beforeAutospacing="0" w:after="0" w:afterAutospacing="0"/>
      </w:pPr>
      <w:r>
        <w:t>Определяется по формуле:</w:t>
      </w:r>
    </w:p>
    <w:p w:rsidR="00963109" w:rsidRPr="00963109" w:rsidRDefault="0022055D" w:rsidP="00963109">
      <w:pPr>
        <w:spacing w:before="0" w:beforeAutospacing="0" w:after="0" w:afterAutospacing="0"/>
        <w:rPr>
          <w:rFonts w:eastAsiaTheme="minorEastAsia"/>
        </w:rPr>
      </w:pPr>
      <m:oMathPara>
        <m:oMath>
          <m:sSubSup>
            <m:sSubSupPr>
              <m:ctrlPr>
                <w:rPr>
                  <w:rFonts w:ascii="Cambria Math" w:hAnsi="Cambria Math"/>
                  <w:i/>
                </w:rPr>
              </m:ctrlPr>
            </m:sSubSupPr>
            <m:e>
              <m:r>
                <w:rPr>
                  <w:rFonts w:ascii="Cambria Math" w:hAnsi="Cambria Math"/>
                  <w:lang w:val="en-US"/>
                </w:rPr>
                <m:t>F</m:t>
              </m:r>
            </m:e>
            <m:sub>
              <m:r>
                <w:rPr>
                  <w:rFonts w:ascii="Cambria Math" w:hAnsi="Cambria Math"/>
                </w:rPr>
                <m:t>у</m:t>
              </m:r>
            </m:sub>
            <m:sup>
              <m:r>
                <w:rPr>
                  <w:rFonts w:ascii="Cambria Math" w:hAnsi="Cambria Math"/>
                </w:rPr>
                <m:t>усл</m:t>
              </m:r>
            </m:sup>
          </m:sSubSup>
          <m:r>
            <w:rPr>
              <w:rFonts w:ascii="Cambria Math" w:hAnsi="Cambria Math"/>
            </w:rPr>
            <m:t>=</m:t>
          </m:r>
          <m:sSub>
            <m:sSubPr>
              <m:ctrlPr>
                <w:rPr>
                  <w:rFonts w:ascii="Cambria Math" w:hAnsi="Cambria Math"/>
                  <w:i/>
                </w:rPr>
              </m:ctrlPr>
            </m:sSubPr>
            <m:e>
              <m:r>
                <w:rPr>
                  <w:rFonts w:ascii="Cambria Math" w:hAnsi="Cambria Math"/>
                  <w:lang w:val="en-US"/>
                </w:rPr>
                <m:t>f</m:t>
              </m:r>
            </m:e>
            <m:sub>
              <m:r>
                <w:rPr>
                  <w:rFonts w:ascii="Cambria Math" w:hAnsi="Cambria Math"/>
                </w:rPr>
                <m:t>об</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об</m:t>
              </m:r>
            </m:sub>
          </m:sSub>
          <m:r>
            <w:rPr>
              <w:rFonts w:ascii="Cambria Math" w:hAnsi="Cambria Math"/>
            </w:rPr>
            <m:t xml:space="preserve">,  </m:t>
          </m:r>
          <m:d>
            <m:dPr>
              <m:ctrlPr>
                <w:rPr>
                  <w:rFonts w:ascii="Cambria Math" w:hAnsi="Cambria Math"/>
                  <w:i/>
                </w:rPr>
              </m:ctrlPr>
            </m:dPr>
            <m:e>
              <m:r>
                <w:rPr>
                  <w:rFonts w:ascii="Cambria Math" w:hAnsi="Cambria Math"/>
                </w:rPr>
                <m:t>19</m:t>
              </m:r>
            </m:e>
          </m:d>
        </m:oMath>
      </m:oMathPara>
    </w:p>
    <w:p w:rsidR="00963109" w:rsidRPr="00963109" w:rsidRDefault="00963109" w:rsidP="00963109">
      <w:pPr>
        <w:spacing w:before="0" w:beforeAutospacing="0" w:after="0" w:afterAutospacing="0"/>
        <w:rPr>
          <w:rFonts w:eastAsiaTheme="minorEastAsia"/>
        </w:rPr>
      </w:pPr>
      <w:r w:rsidRPr="00963109">
        <w:rPr>
          <w:rFonts w:eastAsiaTheme="minorEastAsia"/>
        </w:rPr>
        <w:t>где f</w:t>
      </w:r>
      <w:r w:rsidRPr="00963109">
        <w:rPr>
          <w:rFonts w:eastAsiaTheme="minorEastAsia"/>
          <w:vertAlign w:val="subscript"/>
        </w:rPr>
        <w:t>об</w:t>
      </w:r>
      <w:r w:rsidRPr="00963109">
        <w:rPr>
          <w:rFonts w:eastAsiaTheme="minorEastAsia"/>
        </w:rPr>
        <w:t>- суммарная площадь горизонтальной проекции по габаритным размерам оборудования, 24 м</w:t>
      </w:r>
      <w:r w:rsidRPr="00963109">
        <w:rPr>
          <w:rFonts w:eastAsiaTheme="minorEastAsia"/>
          <w:vertAlign w:val="superscript"/>
        </w:rPr>
        <w:t>2</w:t>
      </w:r>
      <w:r>
        <w:rPr>
          <w:rFonts w:eastAsiaTheme="minorEastAsia"/>
        </w:rPr>
        <w:t>;</w:t>
      </w:r>
    </w:p>
    <w:p w:rsidR="00963109" w:rsidRDefault="00963109" w:rsidP="00963109">
      <w:pPr>
        <w:spacing w:before="0" w:beforeAutospacing="0" w:after="0" w:afterAutospacing="0"/>
        <w:rPr>
          <w:rFonts w:eastAsiaTheme="minorEastAsia"/>
        </w:rPr>
      </w:pPr>
      <w:r w:rsidRPr="00963109">
        <w:rPr>
          <w:rFonts w:eastAsiaTheme="minorEastAsia"/>
        </w:rPr>
        <w:t>К</w:t>
      </w:r>
      <w:r w:rsidRPr="00963109">
        <w:rPr>
          <w:rFonts w:eastAsiaTheme="minorEastAsia"/>
          <w:vertAlign w:val="subscript"/>
        </w:rPr>
        <w:t>об</w:t>
      </w:r>
      <w:r w:rsidRPr="00963109">
        <w:rPr>
          <w:rFonts w:eastAsiaTheme="minorEastAsia"/>
        </w:rPr>
        <w:t>- коэффициент плотности расстановки оборудования, можно принять К</w:t>
      </w:r>
      <w:r w:rsidRPr="00963109">
        <w:rPr>
          <w:rFonts w:eastAsiaTheme="minorEastAsia"/>
          <w:vertAlign w:val="subscript"/>
        </w:rPr>
        <w:t>об</w:t>
      </w:r>
      <w:r w:rsidRPr="00963109">
        <w:rPr>
          <w:rFonts w:eastAsiaTheme="minorEastAsia"/>
        </w:rPr>
        <w:t xml:space="preserve"> = 3</w:t>
      </w:r>
      <w:r>
        <w:rPr>
          <w:rFonts w:eastAsiaTheme="minorEastAsia"/>
        </w:rPr>
        <w:t>…4.</w:t>
      </w:r>
    </w:p>
    <w:p w:rsidR="00963109" w:rsidRPr="00963109" w:rsidRDefault="0022055D" w:rsidP="00963109">
      <w:pPr>
        <w:spacing w:before="0" w:beforeAutospacing="0" w:after="0" w:afterAutospacing="0"/>
        <w:rPr>
          <w:rFonts w:eastAsiaTheme="minorEastAsia"/>
        </w:rPr>
      </w:pPr>
      <m:oMathPara>
        <m:oMath>
          <m:sSubSup>
            <m:sSubSupPr>
              <m:ctrlPr>
                <w:rPr>
                  <w:rFonts w:ascii="Cambria Math" w:hAnsi="Cambria Math"/>
                  <w:i/>
                </w:rPr>
              </m:ctrlPr>
            </m:sSubSupPr>
            <m:e>
              <m:r>
                <w:rPr>
                  <w:rFonts w:ascii="Cambria Math" w:hAnsi="Cambria Math"/>
                  <w:lang w:val="en-US"/>
                </w:rPr>
                <m:t>F</m:t>
              </m:r>
            </m:e>
            <m:sub>
              <m:r>
                <w:rPr>
                  <w:rFonts w:ascii="Cambria Math" w:hAnsi="Cambria Math"/>
                </w:rPr>
                <m:t>у</m:t>
              </m:r>
            </m:sub>
            <m:sup>
              <m:r>
                <w:rPr>
                  <w:rFonts w:ascii="Cambria Math" w:hAnsi="Cambria Math"/>
                </w:rPr>
                <m:t>усл</m:t>
              </m:r>
            </m:sup>
          </m:sSubSup>
          <m:r>
            <w:rPr>
              <w:rFonts w:ascii="Cambria Math" w:hAnsi="Cambria Math"/>
            </w:rPr>
            <m:t>=24×3=72</m:t>
          </m:r>
          <m:sSup>
            <m:sSupPr>
              <m:ctrlPr>
                <w:rPr>
                  <w:rFonts w:ascii="Cambria Math" w:hAnsi="Cambria Math"/>
                  <w:i/>
                </w:rPr>
              </m:ctrlPr>
            </m:sSupPr>
            <m:e>
              <m:r>
                <w:rPr>
                  <w:rFonts w:ascii="Cambria Math" w:hAnsi="Cambria Math"/>
                </w:rPr>
                <m:t>м</m:t>
              </m:r>
            </m:e>
            <m:sup>
              <m:r>
                <w:rPr>
                  <w:rFonts w:ascii="Cambria Math" w:hAnsi="Cambria Math"/>
                </w:rPr>
                <m:t>2</m:t>
              </m:r>
            </m:sup>
          </m:sSup>
        </m:oMath>
      </m:oMathPara>
    </w:p>
    <w:p w:rsidR="00963109" w:rsidRPr="00963109" w:rsidRDefault="00963109" w:rsidP="00963109">
      <w:r w:rsidRPr="00963109">
        <w:t>Площадь участка производства услуги составит 72 м</w:t>
      </w:r>
      <w:r w:rsidRPr="00963109">
        <w:rPr>
          <w:vertAlign w:val="superscript"/>
        </w:rPr>
        <w:t>2</w:t>
      </w:r>
      <w:r w:rsidRPr="00963109">
        <w:t>.</w:t>
      </w:r>
    </w:p>
    <w:p w:rsidR="00963109" w:rsidRPr="00F422C2" w:rsidRDefault="00963109" w:rsidP="00963109">
      <w:pPr>
        <w:spacing w:before="0" w:beforeAutospacing="0" w:after="0" w:afterAutospacing="0"/>
      </w:pPr>
    </w:p>
    <w:p w:rsidR="00F0163E" w:rsidRDefault="008D4C92" w:rsidP="008D4C92">
      <w:pPr>
        <w:pStyle w:val="1"/>
      </w:pPr>
      <w:bookmarkStart w:id="34" w:name="_Toc72944137"/>
      <w:r>
        <w:lastRenderedPageBreak/>
        <w:t>4. Экономическая часть</w:t>
      </w:r>
      <w:bookmarkEnd w:id="34"/>
    </w:p>
    <w:p w:rsidR="005A6F87" w:rsidRDefault="00314657" w:rsidP="005A6F87">
      <w:pPr>
        <w:pStyle w:val="2"/>
      </w:pPr>
      <w:bookmarkStart w:id="35" w:name="_Toc72944138"/>
      <w:r w:rsidRPr="00D25FE0">
        <w:t xml:space="preserve">4.1. </w:t>
      </w:r>
      <w:r w:rsidR="005A6F87">
        <w:t>Расчет стоимости основных </w:t>
      </w:r>
      <w:bookmarkStart w:id="36" w:name="_Toc138750656"/>
      <w:r w:rsidR="005A6F87" w:rsidRPr="005A6F87">
        <w:t>производственных фондов</w:t>
      </w:r>
      <w:bookmarkEnd w:id="35"/>
      <w:bookmarkEnd w:id="36"/>
    </w:p>
    <w:p w:rsidR="005A6F87" w:rsidRDefault="005A6F87" w:rsidP="005A6F87">
      <w:pPr>
        <w:spacing w:before="0" w:beforeAutospacing="0" w:after="0" w:afterAutospacing="0"/>
      </w:pPr>
      <w:r w:rsidRPr="005A6F87">
        <w:t>Основные производственные фонды – это те средства труда, которые участвуют во многих производственных циклах, сохраняя при этом свою натуральную форму, а их стоимость переносится на готовый продукт в течение длительного времени, их стоимость определяется:</w:t>
      </w:r>
    </w:p>
    <w:p w:rsidR="005A6F87" w:rsidRPr="005A6F87" w:rsidRDefault="0022055D" w:rsidP="005A6F87">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оф</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об</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инв</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тр</m:t>
              </m:r>
            </m:sub>
          </m:sSub>
          <m:r>
            <w:rPr>
              <w:rFonts w:ascii="Cambria Math" w:hAnsi="Cambria Math"/>
            </w:rPr>
            <m:t xml:space="preserve">,  </m:t>
          </m:r>
          <m:d>
            <m:dPr>
              <m:ctrlPr>
                <w:rPr>
                  <w:rFonts w:ascii="Cambria Math" w:hAnsi="Cambria Math"/>
                  <w:i/>
                </w:rPr>
              </m:ctrlPr>
            </m:dPr>
            <m:e>
              <m:r>
                <w:rPr>
                  <w:rFonts w:ascii="Cambria Math" w:hAnsi="Cambria Math"/>
                </w:rPr>
                <m:t>20</m:t>
              </m:r>
            </m:e>
          </m:d>
        </m:oMath>
      </m:oMathPara>
    </w:p>
    <w:p w:rsidR="00AC78B3" w:rsidRDefault="005A6F87" w:rsidP="00AC78B3">
      <w:pPr>
        <w:spacing w:before="0" w:beforeAutospacing="0" w:after="0" w:afterAutospacing="0"/>
        <w:rPr>
          <w:rFonts w:eastAsiaTheme="minorEastAsia"/>
        </w:rPr>
      </w:pPr>
      <w:r w:rsidRPr="005A6F87">
        <w:rPr>
          <w:rFonts w:eastAsiaTheme="minorEastAsia"/>
        </w:rPr>
        <w:t>Балансовая стоимость оборудования:</w:t>
      </w:r>
    </w:p>
    <w:p w:rsidR="00AC78B3" w:rsidRPr="00AC78B3" w:rsidRDefault="0022055D" w:rsidP="00AC78B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об.бал</m:t>
              </m:r>
            </m:sub>
          </m:sSub>
          <m:r>
            <w:rPr>
              <w:rFonts w:ascii="Cambria Math" w:eastAsiaTheme="minorEastAsia" w:hAnsi="Cambria Math"/>
            </w:rPr>
            <m:t>=218344,5 руб</m:t>
          </m:r>
        </m:oMath>
      </m:oMathPara>
    </w:p>
    <w:p w:rsidR="00FD3035" w:rsidRDefault="00AC78B3" w:rsidP="00FD3035">
      <w:pPr>
        <w:spacing w:before="0" w:beforeAutospacing="0" w:after="0" w:afterAutospacing="0"/>
        <w:rPr>
          <w:rFonts w:eastAsiaTheme="minorEastAsia"/>
        </w:rPr>
      </w:pPr>
      <w:r w:rsidRPr="00AC78B3">
        <w:rPr>
          <w:rFonts w:eastAsiaTheme="minorEastAsia"/>
        </w:rPr>
        <w:t xml:space="preserve">Стоимость оборудования определяется исходя из рыночной </w:t>
      </w:r>
      <w:r>
        <w:rPr>
          <w:rFonts w:eastAsiaTheme="minorEastAsia"/>
        </w:rPr>
        <w:t>стоимости и отражается в табл</w:t>
      </w:r>
      <w:r w:rsidR="00FD3035">
        <w:rPr>
          <w:rFonts w:eastAsiaTheme="minorEastAsia"/>
        </w:rPr>
        <w:t>ице</w:t>
      </w:r>
      <w:r>
        <w:rPr>
          <w:rFonts w:eastAsiaTheme="minorEastAsia"/>
        </w:rPr>
        <w:t xml:space="preserve"> 9</w:t>
      </w:r>
      <w:r w:rsidRPr="00AC78B3">
        <w:rPr>
          <w:rFonts w:eastAsiaTheme="minorEastAsia"/>
        </w:rPr>
        <w:t>.</w:t>
      </w:r>
    </w:p>
    <w:p w:rsidR="00FD3035" w:rsidRDefault="00FD3035" w:rsidP="00AC78B3">
      <w:pPr>
        <w:spacing w:before="0" w:beforeAutospacing="0" w:after="0" w:afterAutospacing="0"/>
        <w:rPr>
          <w:rFonts w:eastAsiaTheme="minorEastAsia"/>
        </w:rPr>
      </w:pPr>
      <w:r>
        <w:rPr>
          <w:rFonts w:eastAsiaTheme="minorEastAsia"/>
        </w:rPr>
        <w:t xml:space="preserve">Таблица 9. Стоимость оборудования </w:t>
      </w:r>
    </w:p>
    <w:tbl>
      <w:tblPr>
        <w:tblStyle w:val="ab"/>
        <w:tblW w:w="10207" w:type="dxa"/>
        <w:tblInd w:w="-431" w:type="dxa"/>
        <w:tblLook w:val="04A0"/>
      </w:tblPr>
      <w:tblGrid>
        <w:gridCol w:w="595"/>
        <w:gridCol w:w="5602"/>
        <w:gridCol w:w="1617"/>
        <w:gridCol w:w="2393"/>
      </w:tblGrid>
      <w:tr w:rsidR="00AC78B3" w:rsidTr="00FD3035">
        <w:tc>
          <w:tcPr>
            <w:tcW w:w="595" w:type="dxa"/>
          </w:tcPr>
          <w:p w:rsidR="00AC78B3" w:rsidRPr="00302086" w:rsidRDefault="00AC78B3" w:rsidP="00765D33">
            <w:pPr>
              <w:ind w:firstLine="0"/>
            </w:pPr>
            <w:r>
              <w:t>№ п/п</w:t>
            </w:r>
          </w:p>
        </w:tc>
        <w:tc>
          <w:tcPr>
            <w:tcW w:w="5602" w:type="dxa"/>
            <w:vAlign w:val="center"/>
          </w:tcPr>
          <w:p w:rsidR="00AC78B3" w:rsidRDefault="00AC78B3" w:rsidP="00765D33">
            <w:pPr>
              <w:ind w:firstLine="0"/>
              <w:jc w:val="center"/>
            </w:pPr>
            <w:r>
              <w:t xml:space="preserve">Наименование </w:t>
            </w:r>
          </w:p>
        </w:tc>
        <w:tc>
          <w:tcPr>
            <w:tcW w:w="1617" w:type="dxa"/>
            <w:vAlign w:val="center"/>
          </w:tcPr>
          <w:p w:rsidR="00AC78B3" w:rsidRDefault="00AC78B3" w:rsidP="00765D33">
            <w:pPr>
              <w:ind w:firstLine="0"/>
              <w:jc w:val="center"/>
            </w:pPr>
            <w:r>
              <w:t xml:space="preserve">Количество </w:t>
            </w:r>
          </w:p>
        </w:tc>
        <w:tc>
          <w:tcPr>
            <w:tcW w:w="2393" w:type="dxa"/>
            <w:vAlign w:val="center"/>
          </w:tcPr>
          <w:p w:rsidR="00AC78B3" w:rsidRDefault="00FD3035" w:rsidP="00765D33">
            <w:pPr>
              <w:ind w:firstLine="0"/>
              <w:jc w:val="center"/>
            </w:pPr>
            <w:r>
              <w:t>Цена, руб. за 1 шт</w:t>
            </w:r>
          </w:p>
        </w:tc>
      </w:tr>
      <w:tr w:rsidR="00AC78B3" w:rsidTr="00FD3035">
        <w:tc>
          <w:tcPr>
            <w:tcW w:w="595" w:type="dxa"/>
            <w:vAlign w:val="center"/>
          </w:tcPr>
          <w:p w:rsidR="00AC78B3" w:rsidRDefault="00AC78B3" w:rsidP="00765D33">
            <w:pPr>
              <w:ind w:firstLine="0"/>
              <w:jc w:val="center"/>
            </w:pPr>
            <w:r>
              <w:t>1</w:t>
            </w:r>
          </w:p>
        </w:tc>
        <w:tc>
          <w:tcPr>
            <w:tcW w:w="5602" w:type="dxa"/>
          </w:tcPr>
          <w:p w:rsidR="00AC78B3" w:rsidRDefault="00AC78B3" w:rsidP="00765D33">
            <w:pPr>
              <w:ind w:firstLine="0"/>
            </w:pPr>
            <w:r w:rsidRPr="00302086">
              <w:t>Мойка высокого давления</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37990</w:t>
            </w:r>
          </w:p>
        </w:tc>
      </w:tr>
      <w:tr w:rsidR="00AC78B3" w:rsidTr="00FD3035">
        <w:tc>
          <w:tcPr>
            <w:tcW w:w="595" w:type="dxa"/>
            <w:vAlign w:val="center"/>
          </w:tcPr>
          <w:p w:rsidR="00AC78B3" w:rsidRDefault="00AC78B3" w:rsidP="00765D33">
            <w:pPr>
              <w:ind w:firstLine="0"/>
              <w:jc w:val="center"/>
            </w:pPr>
            <w:r>
              <w:t>2</w:t>
            </w:r>
          </w:p>
        </w:tc>
        <w:tc>
          <w:tcPr>
            <w:tcW w:w="5602" w:type="dxa"/>
          </w:tcPr>
          <w:p w:rsidR="00AC78B3" w:rsidRDefault="00AC78B3" w:rsidP="00765D33">
            <w:pPr>
              <w:ind w:firstLine="0"/>
            </w:pPr>
            <w:r w:rsidRPr="00302086">
              <w:t>Подъемник двухстоечный</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19200</w:t>
            </w:r>
          </w:p>
        </w:tc>
      </w:tr>
      <w:tr w:rsidR="00AC78B3" w:rsidTr="00FD3035">
        <w:tc>
          <w:tcPr>
            <w:tcW w:w="595" w:type="dxa"/>
            <w:vAlign w:val="center"/>
          </w:tcPr>
          <w:p w:rsidR="00AC78B3" w:rsidRDefault="00AC78B3" w:rsidP="00765D33">
            <w:pPr>
              <w:ind w:firstLine="0"/>
              <w:jc w:val="center"/>
            </w:pPr>
            <w:r>
              <w:t>3</w:t>
            </w:r>
          </w:p>
        </w:tc>
        <w:tc>
          <w:tcPr>
            <w:tcW w:w="5602" w:type="dxa"/>
          </w:tcPr>
          <w:p w:rsidR="00AC78B3" w:rsidRDefault="00AC78B3" w:rsidP="00765D33">
            <w:pPr>
              <w:ind w:firstLine="0"/>
            </w:pPr>
            <w:r w:rsidRPr="00302086">
              <w:t>Компрессор</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50400</w:t>
            </w:r>
          </w:p>
        </w:tc>
      </w:tr>
      <w:tr w:rsidR="00AC78B3" w:rsidTr="00FD3035">
        <w:tc>
          <w:tcPr>
            <w:tcW w:w="595" w:type="dxa"/>
            <w:vAlign w:val="center"/>
          </w:tcPr>
          <w:p w:rsidR="00AC78B3" w:rsidRDefault="00AC78B3" w:rsidP="00765D33">
            <w:pPr>
              <w:ind w:firstLine="0"/>
              <w:jc w:val="center"/>
            </w:pPr>
            <w:r>
              <w:t>4</w:t>
            </w:r>
          </w:p>
        </w:tc>
        <w:tc>
          <w:tcPr>
            <w:tcW w:w="5602" w:type="dxa"/>
          </w:tcPr>
          <w:p w:rsidR="00AC78B3" w:rsidRDefault="00AC78B3" w:rsidP="00765D33">
            <w:pPr>
              <w:ind w:firstLine="0"/>
            </w:pPr>
            <w:r w:rsidRPr="00302086">
              <w:t>Набор ударных головок</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3250</w:t>
            </w:r>
          </w:p>
        </w:tc>
      </w:tr>
      <w:tr w:rsidR="00AC78B3" w:rsidTr="00FD3035">
        <w:tc>
          <w:tcPr>
            <w:tcW w:w="595" w:type="dxa"/>
            <w:vAlign w:val="center"/>
          </w:tcPr>
          <w:p w:rsidR="00AC78B3" w:rsidRDefault="00AC78B3" w:rsidP="00765D33">
            <w:pPr>
              <w:ind w:firstLine="0"/>
              <w:jc w:val="center"/>
            </w:pPr>
            <w:r>
              <w:t>5</w:t>
            </w:r>
          </w:p>
        </w:tc>
        <w:tc>
          <w:tcPr>
            <w:tcW w:w="5602" w:type="dxa"/>
          </w:tcPr>
          <w:p w:rsidR="00AC78B3" w:rsidRDefault="00AC78B3" w:rsidP="00765D33">
            <w:pPr>
              <w:ind w:firstLine="0"/>
            </w:pPr>
            <w:r w:rsidRPr="00302086">
              <w:t>Баллонные ключи</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1199</w:t>
            </w:r>
          </w:p>
        </w:tc>
      </w:tr>
      <w:tr w:rsidR="00AC78B3" w:rsidTr="00FD3035">
        <w:tc>
          <w:tcPr>
            <w:tcW w:w="595" w:type="dxa"/>
            <w:vAlign w:val="center"/>
          </w:tcPr>
          <w:p w:rsidR="00AC78B3" w:rsidRDefault="00AC78B3" w:rsidP="00765D33">
            <w:pPr>
              <w:ind w:firstLine="0"/>
              <w:jc w:val="center"/>
            </w:pPr>
            <w:r>
              <w:t>6</w:t>
            </w:r>
          </w:p>
        </w:tc>
        <w:tc>
          <w:tcPr>
            <w:tcW w:w="5602" w:type="dxa"/>
          </w:tcPr>
          <w:p w:rsidR="00AC78B3" w:rsidRPr="0021495E" w:rsidRDefault="00AC78B3" w:rsidP="00765D33">
            <w:pPr>
              <w:ind w:firstLine="0"/>
            </w:pPr>
            <w:r w:rsidRPr="00302086">
              <w:t>Тележка инструментальная</w:t>
            </w:r>
          </w:p>
        </w:tc>
        <w:tc>
          <w:tcPr>
            <w:tcW w:w="1617" w:type="dxa"/>
          </w:tcPr>
          <w:p w:rsidR="00AC78B3" w:rsidRPr="00AC78B3" w:rsidRDefault="00AC78B3" w:rsidP="00765D33">
            <w:pPr>
              <w:ind w:firstLine="0"/>
            </w:pPr>
            <w:r>
              <w:t>1</w:t>
            </w:r>
          </w:p>
        </w:tc>
        <w:tc>
          <w:tcPr>
            <w:tcW w:w="2393" w:type="dxa"/>
            <w:vAlign w:val="center"/>
          </w:tcPr>
          <w:p w:rsidR="00AC78B3" w:rsidRDefault="00AC78B3" w:rsidP="00765D33">
            <w:pPr>
              <w:ind w:firstLine="0"/>
              <w:jc w:val="center"/>
            </w:pPr>
            <w:r>
              <w:t>16267</w:t>
            </w:r>
          </w:p>
        </w:tc>
      </w:tr>
      <w:tr w:rsidR="00AC78B3" w:rsidTr="00FD3035">
        <w:tc>
          <w:tcPr>
            <w:tcW w:w="595" w:type="dxa"/>
            <w:vAlign w:val="center"/>
          </w:tcPr>
          <w:p w:rsidR="00AC78B3" w:rsidRDefault="00AC78B3" w:rsidP="00765D33">
            <w:pPr>
              <w:ind w:firstLine="0"/>
              <w:jc w:val="center"/>
            </w:pPr>
            <w:r>
              <w:t>7</w:t>
            </w:r>
          </w:p>
        </w:tc>
        <w:tc>
          <w:tcPr>
            <w:tcW w:w="5602" w:type="dxa"/>
          </w:tcPr>
          <w:p w:rsidR="00AC78B3" w:rsidRPr="00416599" w:rsidRDefault="00AC78B3" w:rsidP="00765D33">
            <w:pPr>
              <w:ind w:firstLine="0"/>
            </w:pPr>
            <w:r w:rsidRPr="00302086">
              <w:t>Обдувочный пистолет с длинной трубкой</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490</w:t>
            </w:r>
          </w:p>
        </w:tc>
      </w:tr>
      <w:tr w:rsidR="00AC78B3" w:rsidTr="00FD3035">
        <w:tc>
          <w:tcPr>
            <w:tcW w:w="595" w:type="dxa"/>
            <w:vAlign w:val="center"/>
          </w:tcPr>
          <w:p w:rsidR="00AC78B3" w:rsidRDefault="00AC78B3" w:rsidP="00765D33">
            <w:pPr>
              <w:ind w:firstLine="0"/>
              <w:jc w:val="center"/>
            </w:pPr>
            <w:r>
              <w:t>8</w:t>
            </w:r>
          </w:p>
        </w:tc>
        <w:tc>
          <w:tcPr>
            <w:tcW w:w="5602" w:type="dxa"/>
          </w:tcPr>
          <w:p w:rsidR="00AC78B3" w:rsidRDefault="00AC78B3" w:rsidP="00765D33">
            <w:pPr>
              <w:ind w:firstLine="0"/>
            </w:pPr>
            <w:r w:rsidRPr="00302086">
              <w:t>Стеллаж металлический</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0</w:t>
            </w:r>
          </w:p>
        </w:tc>
      </w:tr>
      <w:tr w:rsidR="00AC78B3" w:rsidTr="00FD3035">
        <w:tc>
          <w:tcPr>
            <w:tcW w:w="595" w:type="dxa"/>
            <w:vAlign w:val="center"/>
          </w:tcPr>
          <w:p w:rsidR="00AC78B3" w:rsidRDefault="00AC78B3" w:rsidP="00765D33">
            <w:pPr>
              <w:ind w:firstLine="0"/>
              <w:jc w:val="center"/>
            </w:pPr>
            <w:r>
              <w:t>9</w:t>
            </w:r>
          </w:p>
        </w:tc>
        <w:tc>
          <w:tcPr>
            <w:tcW w:w="5602" w:type="dxa"/>
          </w:tcPr>
          <w:p w:rsidR="00AC78B3" w:rsidRDefault="00AC78B3" w:rsidP="00765D33">
            <w:pPr>
              <w:ind w:firstLine="0"/>
            </w:pPr>
            <w:r w:rsidRPr="00302086">
              <w:t>Набор инструментов</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7500</w:t>
            </w:r>
          </w:p>
        </w:tc>
      </w:tr>
      <w:tr w:rsidR="00AC78B3" w:rsidTr="00FD3035">
        <w:tc>
          <w:tcPr>
            <w:tcW w:w="595" w:type="dxa"/>
            <w:vAlign w:val="center"/>
          </w:tcPr>
          <w:p w:rsidR="00AC78B3" w:rsidRDefault="00AC78B3" w:rsidP="00765D33">
            <w:pPr>
              <w:ind w:firstLine="0"/>
              <w:jc w:val="center"/>
            </w:pPr>
            <w:r>
              <w:t>10</w:t>
            </w:r>
          </w:p>
        </w:tc>
        <w:tc>
          <w:tcPr>
            <w:tcW w:w="5602" w:type="dxa"/>
          </w:tcPr>
          <w:p w:rsidR="00AC78B3" w:rsidRDefault="00AC78B3" w:rsidP="00765D33">
            <w:pPr>
              <w:ind w:firstLine="0"/>
            </w:pPr>
            <w:r w:rsidRPr="00302086">
              <w:t>Фен строительный</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2990</w:t>
            </w:r>
          </w:p>
        </w:tc>
      </w:tr>
      <w:tr w:rsidR="00AC78B3" w:rsidTr="00FD3035">
        <w:tc>
          <w:tcPr>
            <w:tcW w:w="595" w:type="dxa"/>
            <w:vAlign w:val="center"/>
          </w:tcPr>
          <w:p w:rsidR="00AC78B3" w:rsidRDefault="00AC78B3" w:rsidP="00765D33">
            <w:pPr>
              <w:ind w:firstLine="0"/>
              <w:jc w:val="center"/>
            </w:pPr>
            <w:r>
              <w:t>11</w:t>
            </w:r>
          </w:p>
        </w:tc>
        <w:tc>
          <w:tcPr>
            <w:tcW w:w="5602" w:type="dxa"/>
          </w:tcPr>
          <w:p w:rsidR="00AC78B3" w:rsidRDefault="00AC78B3" w:rsidP="00765D33">
            <w:pPr>
              <w:ind w:firstLine="0"/>
            </w:pPr>
            <w:r>
              <w:t>П</w:t>
            </w:r>
            <w:r w:rsidRPr="00302086">
              <w:t>истолет для нанесения антикоррозионных составов</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29900</w:t>
            </w:r>
          </w:p>
        </w:tc>
      </w:tr>
      <w:tr w:rsidR="00AC78B3" w:rsidTr="00FD3035">
        <w:tc>
          <w:tcPr>
            <w:tcW w:w="595" w:type="dxa"/>
            <w:vAlign w:val="center"/>
          </w:tcPr>
          <w:p w:rsidR="00AC78B3" w:rsidRDefault="00AC78B3" w:rsidP="00765D33">
            <w:pPr>
              <w:ind w:firstLine="0"/>
              <w:jc w:val="center"/>
            </w:pPr>
            <w:r>
              <w:t>12</w:t>
            </w:r>
          </w:p>
        </w:tc>
        <w:tc>
          <w:tcPr>
            <w:tcW w:w="5602" w:type="dxa"/>
          </w:tcPr>
          <w:p w:rsidR="00AC78B3" w:rsidRDefault="00AC78B3" w:rsidP="00765D33">
            <w:pPr>
              <w:ind w:firstLine="0"/>
            </w:pPr>
            <w:r w:rsidRPr="00302086">
              <w:t>Пневмогайковерт</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8950</w:t>
            </w:r>
          </w:p>
        </w:tc>
      </w:tr>
      <w:tr w:rsidR="00AC78B3" w:rsidTr="00FD3035">
        <w:tc>
          <w:tcPr>
            <w:tcW w:w="595" w:type="dxa"/>
            <w:vAlign w:val="center"/>
          </w:tcPr>
          <w:p w:rsidR="00AC78B3" w:rsidRDefault="00AC78B3" w:rsidP="00765D33">
            <w:pPr>
              <w:ind w:firstLine="0"/>
              <w:jc w:val="center"/>
            </w:pPr>
            <w:r>
              <w:lastRenderedPageBreak/>
              <w:t>13</w:t>
            </w:r>
          </w:p>
        </w:tc>
        <w:tc>
          <w:tcPr>
            <w:tcW w:w="5602" w:type="dxa"/>
          </w:tcPr>
          <w:p w:rsidR="00AC78B3" w:rsidRDefault="00AC78B3" w:rsidP="00765D33">
            <w:pPr>
              <w:ind w:firstLine="0"/>
            </w:pPr>
            <w:r w:rsidRPr="00302086">
              <w:t>Тепловая пушка</w:t>
            </w:r>
          </w:p>
        </w:tc>
        <w:tc>
          <w:tcPr>
            <w:tcW w:w="1617" w:type="dxa"/>
          </w:tcPr>
          <w:p w:rsidR="00AC78B3" w:rsidRDefault="00AC78B3" w:rsidP="00765D33">
            <w:pPr>
              <w:ind w:firstLine="0"/>
            </w:pPr>
            <w:r>
              <w:t>1</w:t>
            </w:r>
          </w:p>
        </w:tc>
        <w:tc>
          <w:tcPr>
            <w:tcW w:w="2393" w:type="dxa"/>
            <w:vAlign w:val="center"/>
          </w:tcPr>
          <w:p w:rsidR="00AC78B3" w:rsidRDefault="00AC78B3" w:rsidP="00765D33">
            <w:pPr>
              <w:ind w:firstLine="0"/>
              <w:jc w:val="center"/>
            </w:pPr>
            <w:r>
              <w:t>5990</w:t>
            </w:r>
          </w:p>
        </w:tc>
      </w:tr>
      <w:tr w:rsidR="00AC78B3" w:rsidTr="00FD3035">
        <w:tc>
          <w:tcPr>
            <w:tcW w:w="595" w:type="dxa"/>
            <w:vAlign w:val="center"/>
          </w:tcPr>
          <w:p w:rsidR="00AC78B3" w:rsidRDefault="00AC78B3" w:rsidP="00765D33">
            <w:pPr>
              <w:ind w:firstLine="0"/>
              <w:jc w:val="center"/>
            </w:pPr>
            <w:r>
              <w:t>14</w:t>
            </w:r>
          </w:p>
        </w:tc>
        <w:tc>
          <w:tcPr>
            <w:tcW w:w="5602" w:type="dxa"/>
          </w:tcPr>
          <w:p w:rsidR="00AC78B3" w:rsidRDefault="00AC78B3" w:rsidP="00765D33">
            <w:pPr>
              <w:ind w:firstLine="0"/>
            </w:pPr>
            <w:r>
              <w:t>Насадки с удли</w:t>
            </w:r>
            <w:r w:rsidRPr="00302086">
              <w:t>нителями и форсунками на пистолет для нане</w:t>
            </w:r>
            <w:r>
              <w:t>с</w:t>
            </w:r>
            <w:r w:rsidRPr="00302086">
              <w:t>ения</w:t>
            </w:r>
          </w:p>
        </w:tc>
        <w:tc>
          <w:tcPr>
            <w:tcW w:w="1617" w:type="dxa"/>
          </w:tcPr>
          <w:p w:rsidR="00AC78B3" w:rsidRDefault="00AC78B3" w:rsidP="00765D33">
            <w:pPr>
              <w:ind w:firstLine="0"/>
            </w:pPr>
            <w:r>
              <w:t>4</w:t>
            </w:r>
          </w:p>
        </w:tc>
        <w:tc>
          <w:tcPr>
            <w:tcW w:w="2393" w:type="dxa"/>
            <w:vAlign w:val="center"/>
          </w:tcPr>
          <w:p w:rsidR="00AC78B3" w:rsidRDefault="00FD3035" w:rsidP="00765D33">
            <w:pPr>
              <w:ind w:firstLine="0"/>
              <w:jc w:val="center"/>
            </w:pPr>
            <w:r>
              <w:t>23</w:t>
            </w:r>
            <w:r w:rsidR="00AC78B3">
              <w:t>00</w:t>
            </w:r>
          </w:p>
        </w:tc>
      </w:tr>
      <w:tr w:rsidR="00AC78B3" w:rsidTr="00FD3035">
        <w:tc>
          <w:tcPr>
            <w:tcW w:w="595" w:type="dxa"/>
            <w:vAlign w:val="center"/>
          </w:tcPr>
          <w:p w:rsidR="00AC78B3" w:rsidRDefault="00AC78B3" w:rsidP="00765D33">
            <w:pPr>
              <w:ind w:firstLine="0"/>
              <w:jc w:val="center"/>
            </w:pPr>
            <w:r>
              <w:t>15</w:t>
            </w:r>
          </w:p>
        </w:tc>
        <w:tc>
          <w:tcPr>
            <w:tcW w:w="5602" w:type="dxa"/>
          </w:tcPr>
          <w:p w:rsidR="00AC78B3" w:rsidRDefault="00AC78B3" w:rsidP="00765D33">
            <w:pPr>
              <w:ind w:firstLine="0"/>
            </w:pPr>
            <w:r w:rsidRPr="006C36FE">
              <w:t>Набор кистей</w:t>
            </w:r>
          </w:p>
        </w:tc>
        <w:tc>
          <w:tcPr>
            <w:tcW w:w="1617" w:type="dxa"/>
          </w:tcPr>
          <w:p w:rsidR="00AC78B3" w:rsidRDefault="00AC78B3" w:rsidP="00AC78B3">
            <w:pPr>
              <w:ind w:firstLine="0"/>
            </w:pPr>
            <w:r>
              <w:t>1</w:t>
            </w:r>
          </w:p>
        </w:tc>
        <w:tc>
          <w:tcPr>
            <w:tcW w:w="2393" w:type="dxa"/>
            <w:vAlign w:val="center"/>
          </w:tcPr>
          <w:p w:rsidR="00AC78B3" w:rsidRDefault="00AC78B3" w:rsidP="00765D33">
            <w:pPr>
              <w:ind w:firstLine="0"/>
              <w:jc w:val="center"/>
            </w:pPr>
            <w:r>
              <w:t>315</w:t>
            </w:r>
          </w:p>
        </w:tc>
      </w:tr>
      <w:tr w:rsidR="00AC78B3" w:rsidTr="00FD3035">
        <w:tc>
          <w:tcPr>
            <w:tcW w:w="595" w:type="dxa"/>
            <w:vAlign w:val="center"/>
          </w:tcPr>
          <w:p w:rsidR="00AC78B3" w:rsidRDefault="00AC78B3" w:rsidP="00765D33">
            <w:pPr>
              <w:ind w:firstLine="0"/>
              <w:jc w:val="center"/>
            </w:pPr>
            <w:r>
              <w:t>16</w:t>
            </w:r>
          </w:p>
        </w:tc>
        <w:tc>
          <w:tcPr>
            <w:tcW w:w="5602" w:type="dxa"/>
          </w:tcPr>
          <w:p w:rsidR="00AC78B3" w:rsidRDefault="00AC78B3" w:rsidP="00765D33">
            <w:pPr>
              <w:ind w:firstLine="0"/>
            </w:pPr>
            <w:r w:rsidRPr="006C36FE">
              <w:t>Дрель</w:t>
            </w:r>
          </w:p>
        </w:tc>
        <w:tc>
          <w:tcPr>
            <w:tcW w:w="1617" w:type="dxa"/>
          </w:tcPr>
          <w:p w:rsidR="00AC78B3" w:rsidRDefault="00AC78B3" w:rsidP="00765D33">
            <w:pPr>
              <w:ind w:firstLine="0"/>
            </w:pPr>
            <w:r>
              <w:t>1</w:t>
            </w:r>
          </w:p>
        </w:tc>
        <w:tc>
          <w:tcPr>
            <w:tcW w:w="2393" w:type="dxa"/>
            <w:vAlign w:val="center"/>
          </w:tcPr>
          <w:p w:rsidR="00AC78B3" w:rsidRDefault="00FD3035" w:rsidP="00765D33">
            <w:pPr>
              <w:ind w:firstLine="0"/>
              <w:jc w:val="center"/>
            </w:pPr>
            <w:r>
              <w:t>2080</w:t>
            </w:r>
          </w:p>
        </w:tc>
      </w:tr>
      <w:tr w:rsidR="00AC78B3" w:rsidTr="00FD3035">
        <w:tc>
          <w:tcPr>
            <w:tcW w:w="595" w:type="dxa"/>
            <w:vAlign w:val="center"/>
          </w:tcPr>
          <w:p w:rsidR="00AC78B3" w:rsidRDefault="00AC78B3" w:rsidP="00765D33">
            <w:pPr>
              <w:ind w:firstLine="0"/>
              <w:jc w:val="center"/>
            </w:pPr>
            <w:r>
              <w:t>17</w:t>
            </w:r>
          </w:p>
        </w:tc>
        <w:tc>
          <w:tcPr>
            <w:tcW w:w="5602" w:type="dxa"/>
          </w:tcPr>
          <w:p w:rsidR="00AC78B3" w:rsidRDefault="00AC78B3" w:rsidP="00765D33">
            <w:pPr>
              <w:ind w:firstLine="0"/>
            </w:pPr>
            <w:r w:rsidRPr="006C36FE">
              <w:t>Болгарка</w:t>
            </w:r>
          </w:p>
        </w:tc>
        <w:tc>
          <w:tcPr>
            <w:tcW w:w="1617" w:type="dxa"/>
          </w:tcPr>
          <w:p w:rsidR="00AC78B3" w:rsidRDefault="00AC78B3" w:rsidP="00765D33">
            <w:pPr>
              <w:ind w:firstLine="0"/>
            </w:pPr>
            <w:r>
              <w:t>1</w:t>
            </w:r>
          </w:p>
        </w:tc>
        <w:tc>
          <w:tcPr>
            <w:tcW w:w="2393" w:type="dxa"/>
            <w:vAlign w:val="center"/>
          </w:tcPr>
          <w:p w:rsidR="00AC78B3" w:rsidRDefault="00FD3035" w:rsidP="00765D33">
            <w:pPr>
              <w:ind w:firstLine="0"/>
              <w:jc w:val="center"/>
            </w:pPr>
            <w:r>
              <w:t>2774</w:t>
            </w:r>
          </w:p>
        </w:tc>
      </w:tr>
      <w:tr w:rsidR="00AC78B3" w:rsidTr="00FD3035">
        <w:tc>
          <w:tcPr>
            <w:tcW w:w="595" w:type="dxa"/>
            <w:vAlign w:val="center"/>
          </w:tcPr>
          <w:p w:rsidR="00AC78B3" w:rsidRDefault="00AC78B3" w:rsidP="00765D33">
            <w:pPr>
              <w:ind w:firstLine="0"/>
              <w:jc w:val="center"/>
            </w:pPr>
            <w:r>
              <w:t>18</w:t>
            </w:r>
          </w:p>
        </w:tc>
        <w:tc>
          <w:tcPr>
            <w:tcW w:w="5602" w:type="dxa"/>
          </w:tcPr>
          <w:p w:rsidR="00AC78B3" w:rsidRPr="006C36FE" w:rsidRDefault="00AC78B3" w:rsidP="00765D33">
            <w:pPr>
              <w:ind w:firstLine="0"/>
            </w:pPr>
            <w:r w:rsidRPr="00302086">
              <w:t>Бак металлический для хранения мусора</w:t>
            </w:r>
          </w:p>
        </w:tc>
        <w:tc>
          <w:tcPr>
            <w:tcW w:w="1617" w:type="dxa"/>
          </w:tcPr>
          <w:p w:rsidR="00AC78B3" w:rsidRDefault="00AC78B3" w:rsidP="00765D33">
            <w:pPr>
              <w:ind w:firstLine="0"/>
            </w:pPr>
            <w:r>
              <w:t>1</w:t>
            </w:r>
          </w:p>
        </w:tc>
        <w:tc>
          <w:tcPr>
            <w:tcW w:w="2393" w:type="dxa"/>
            <w:vAlign w:val="center"/>
          </w:tcPr>
          <w:p w:rsidR="00AC78B3" w:rsidRDefault="00FD3035" w:rsidP="00765D33">
            <w:pPr>
              <w:ind w:firstLine="0"/>
              <w:jc w:val="center"/>
            </w:pPr>
            <w:r>
              <w:t>0</w:t>
            </w:r>
          </w:p>
        </w:tc>
      </w:tr>
      <w:tr w:rsidR="00FD3035" w:rsidTr="00765D33">
        <w:tc>
          <w:tcPr>
            <w:tcW w:w="7814" w:type="dxa"/>
            <w:gridSpan w:val="3"/>
            <w:vAlign w:val="center"/>
          </w:tcPr>
          <w:p w:rsidR="00FD3035" w:rsidRPr="00FD3035" w:rsidRDefault="00FD3035" w:rsidP="00765D33">
            <w:pPr>
              <w:ind w:firstLine="0"/>
            </w:pPr>
            <w:r>
              <w:t>Итого С</w:t>
            </w:r>
            <w:r>
              <w:rPr>
                <w:vertAlign w:val="subscript"/>
              </w:rPr>
              <w:t>об</w:t>
            </w:r>
          </w:p>
        </w:tc>
        <w:tc>
          <w:tcPr>
            <w:tcW w:w="2393" w:type="dxa"/>
            <w:vAlign w:val="center"/>
          </w:tcPr>
          <w:p w:rsidR="00FD3035" w:rsidRDefault="00FD3035" w:rsidP="00765D33">
            <w:pPr>
              <w:ind w:firstLine="0"/>
              <w:jc w:val="center"/>
            </w:pPr>
            <w:r>
              <w:t>198495 руб</w:t>
            </w:r>
          </w:p>
        </w:tc>
      </w:tr>
    </w:tbl>
    <w:p w:rsidR="00314657" w:rsidRPr="00AC78B3" w:rsidRDefault="00314657" w:rsidP="00AC78B3">
      <w:pPr>
        <w:spacing w:before="0" w:beforeAutospacing="0" w:after="0" w:afterAutospacing="0"/>
        <w:ind w:firstLine="0"/>
        <w:rPr>
          <w:rFonts w:eastAsiaTheme="minorEastAsia"/>
        </w:rPr>
      </w:pPr>
    </w:p>
    <w:p w:rsidR="00473BDA" w:rsidRDefault="00FD3035" w:rsidP="00473BDA">
      <w:pPr>
        <w:spacing w:before="0" w:beforeAutospacing="0" w:after="0" w:afterAutospacing="0"/>
        <w:ind w:firstLine="0"/>
      </w:pPr>
      <w:r>
        <w:t>С</w:t>
      </w:r>
      <w:r>
        <w:rPr>
          <w:vertAlign w:val="subscript"/>
        </w:rPr>
        <w:t>об</w:t>
      </w:r>
      <w:r>
        <w:t xml:space="preserve"> = 198495 руб.</w:t>
      </w:r>
    </w:p>
    <w:p w:rsidR="00FD3035" w:rsidRDefault="00FD3035" w:rsidP="0082767D">
      <w:pPr>
        <w:spacing w:before="0" w:beforeAutospacing="0" w:after="0" w:afterAutospacing="0"/>
      </w:pPr>
      <w:r w:rsidRPr="0082767D">
        <w:t>Стоимость и</w:t>
      </w:r>
      <w:r w:rsidRPr="00FD3035">
        <w:t>нвентаря составляет 2% от балансовой стоимости оборудования:</w:t>
      </w:r>
    </w:p>
    <w:p w:rsidR="00FD3035" w:rsidRPr="0082767D" w:rsidRDefault="0022055D" w:rsidP="00473BDA">
      <w:pPr>
        <w:spacing w:before="0" w:beforeAutospacing="0" w:after="0" w:afterAutospacing="0"/>
        <w:ind w:firstLine="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инв</m:t>
              </m:r>
            </m:sub>
          </m:sSub>
          <m:r>
            <w:rPr>
              <w:rFonts w:ascii="Cambria Math" w:hAnsi="Cambria Math"/>
            </w:rPr>
            <m:t>=0,02×</m:t>
          </m:r>
          <m:sSub>
            <m:sSubPr>
              <m:ctrlPr>
                <w:rPr>
                  <w:rFonts w:ascii="Cambria Math" w:hAnsi="Cambria Math"/>
                  <w:i/>
                </w:rPr>
              </m:ctrlPr>
            </m:sSubPr>
            <m:e>
              <m:r>
                <w:rPr>
                  <w:rFonts w:ascii="Cambria Math" w:hAnsi="Cambria Math"/>
                </w:rPr>
                <m:t>С</m:t>
              </m:r>
            </m:e>
            <m:sub>
              <m:r>
                <w:rPr>
                  <w:rFonts w:ascii="Cambria Math" w:hAnsi="Cambria Math"/>
                </w:rPr>
                <m:t>об.бал</m:t>
              </m:r>
            </m:sub>
          </m:sSub>
          <m:r>
            <w:rPr>
              <w:rFonts w:ascii="Cambria Math" w:hAnsi="Cambria Math"/>
            </w:rPr>
            <m:t xml:space="preserve">,  </m:t>
          </m:r>
          <m:d>
            <m:dPr>
              <m:ctrlPr>
                <w:rPr>
                  <w:rFonts w:ascii="Cambria Math" w:hAnsi="Cambria Math"/>
                  <w:i/>
                </w:rPr>
              </m:ctrlPr>
            </m:dPr>
            <m:e>
              <m:r>
                <w:rPr>
                  <w:rFonts w:ascii="Cambria Math" w:hAnsi="Cambria Math"/>
                </w:rPr>
                <m:t>21</m:t>
              </m:r>
            </m:e>
          </m:d>
        </m:oMath>
      </m:oMathPara>
    </w:p>
    <w:p w:rsidR="0082767D" w:rsidRPr="0082767D" w:rsidRDefault="0022055D" w:rsidP="00ED3B13">
      <w:pPr>
        <w:spacing w:before="0" w:beforeAutospacing="0" w:after="240" w:afterAutospacing="0"/>
        <w:ind w:firstLine="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инв</m:t>
              </m:r>
            </m:sub>
          </m:sSub>
          <m:r>
            <w:rPr>
              <w:rFonts w:ascii="Cambria Math" w:hAnsi="Cambria Math"/>
            </w:rPr>
            <m:t>=0,02×</m:t>
          </m:r>
          <m:r>
            <w:rPr>
              <w:rFonts w:ascii="Cambria Math" w:eastAsiaTheme="minorEastAsia" w:hAnsi="Cambria Math"/>
            </w:rPr>
            <m:t>218344,5=4366,89 руб</m:t>
          </m:r>
        </m:oMath>
      </m:oMathPara>
    </w:p>
    <w:p w:rsidR="0082767D" w:rsidRDefault="0082767D" w:rsidP="0082767D">
      <w:pPr>
        <w:spacing w:before="0" w:beforeAutospacing="0" w:after="0" w:afterAutospacing="0"/>
        <w:rPr>
          <w:rFonts w:eastAsiaTheme="minorEastAsia"/>
        </w:rPr>
      </w:pPr>
      <w:r w:rsidRPr="0082767D">
        <w:rPr>
          <w:rFonts w:eastAsiaTheme="minorEastAsia"/>
        </w:rPr>
        <w:t>Стоимость приборов составляет 10% от балансовой стоимости оборудования:</w:t>
      </w:r>
    </w:p>
    <w:p w:rsidR="0082767D" w:rsidRPr="0082767D" w:rsidRDefault="0022055D" w:rsidP="0082767D">
      <w:pPr>
        <w:spacing w:before="0" w:beforeAutospacing="0" w:after="0" w:afterAutospacing="0"/>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пр</m:t>
              </m:r>
            </m:sub>
          </m:sSub>
          <m:r>
            <w:rPr>
              <w:rFonts w:ascii="Cambria Math" w:eastAsiaTheme="minorEastAsia" w:hAnsi="Cambria Math"/>
            </w:rPr>
            <m:t>=0,1×</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об.бал</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m:t>
              </m:r>
            </m:e>
          </m:d>
        </m:oMath>
      </m:oMathPara>
    </w:p>
    <w:p w:rsidR="0082767D" w:rsidRPr="0082767D" w:rsidRDefault="0022055D" w:rsidP="00ED3B13">
      <w:pPr>
        <w:spacing w:before="0" w:beforeAutospacing="0" w:after="0" w:afterAutospacing="0"/>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пр</m:t>
              </m:r>
            </m:sub>
          </m:sSub>
          <m:r>
            <w:rPr>
              <w:rFonts w:ascii="Cambria Math" w:eastAsiaTheme="minorEastAsia" w:hAnsi="Cambria Math"/>
            </w:rPr>
            <m:t>=0,1×218344,5=21834,45 руб</m:t>
          </m:r>
        </m:oMath>
      </m:oMathPara>
    </w:p>
    <w:p w:rsidR="0082767D" w:rsidRDefault="0082767D" w:rsidP="0082767D">
      <w:pPr>
        <w:spacing w:before="240" w:beforeAutospacing="0" w:after="0" w:afterAutospacing="0"/>
      </w:pPr>
      <w:r w:rsidRPr="0082767D">
        <w:t>Затраты, связанные с транспортировкой и монтажом нового оборудования составляют 10% от его стоимости:</w:t>
      </w:r>
    </w:p>
    <w:p w:rsidR="0082767D" w:rsidRPr="0082767D" w:rsidRDefault="0022055D" w:rsidP="0082767D">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тр</m:t>
              </m:r>
            </m:sub>
          </m:sSub>
          <m:r>
            <w:rPr>
              <w:rFonts w:ascii="Cambria Math" w:hAnsi="Cambria Math"/>
            </w:rPr>
            <m:t>=0,1×</m:t>
          </m:r>
          <m:sSub>
            <m:sSubPr>
              <m:ctrlPr>
                <w:rPr>
                  <w:rFonts w:ascii="Cambria Math" w:hAnsi="Cambria Math"/>
                  <w:i/>
                </w:rPr>
              </m:ctrlPr>
            </m:sSubPr>
            <m:e>
              <m:r>
                <w:rPr>
                  <w:rFonts w:ascii="Cambria Math" w:hAnsi="Cambria Math"/>
                </w:rPr>
                <m:t>С</m:t>
              </m:r>
            </m:e>
            <m:sub>
              <m:r>
                <w:rPr>
                  <w:rFonts w:ascii="Cambria Math" w:hAnsi="Cambria Math"/>
                </w:rPr>
                <m:t>доп</m:t>
              </m:r>
            </m:sub>
          </m:sSub>
          <m:r>
            <w:rPr>
              <w:rFonts w:ascii="Cambria Math" w:hAnsi="Cambria Math"/>
            </w:rPr>
            <m:t xml:space="preserve">,  </m:t>
          </m:r>
          <m:d>
            <m:dPr>
              <m:ctrlPr>
                <w:rPr>
                  <w:rFonts w:ascii="Cambria Math" w:hAnsi="Cambria Math"/>
                  <w:i/>
                </w:rPr>
              </m:ctrlPr>
            </m:dPr>
            <m:e>
              <m:r>
                <w:rPr>
                  <w:rFonts w:ascii="Cambria Math" w:eastAsiaTheme="minorEastAsia" w:hAnsi="Cambria Math"/>
                </w:rPr>
                <m:t>23</m:t>
              </m:r>
              <m:ctrlPr>
                <w:rPr>
                  <w:rFonts w:ascii="Cambria Math" w:eastAsiaTheme="minorEastAsia" w:hAnsi="Cambria Math"/>
                  <w:i/>
                </w:rPr>
              </m:ctrlPr>
            </m:e>
          </m:d>
        </m:oMath>
      </m:oMathPara>
    </w:p>
    <w:p w:rsidR="0082767D" w:rsidRPr="0082767D" w:rsidRDefault="0022055D" w:rsidP="00ED3B13">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тр</m:t>
              </m:r>
            </m:sub>
          </m:sSub>
          <m:r>
            <w:rPr>
              <w:rFonts w:ascii="Cambria Math" w:hAnsi="Cambria Math"/>
            </w:rPr>
            <m:t>=0,1×198495=19849,5 руб</m:t>
          </m:r>
        </m:oMath>
      </m:oMathPara>
    </w:p>
    <w:p w:rsidR="0082767D" w:rsidRDefault="0082767D" w:rsidP="0082767D">
      <w:pPr>
        <w:spacing w:before="240" w:beforeAutospacing="0" w:after="0" w:afterAutospacing="0"/>
        <w:rPr>
          <w:rFonts w:eastAsiaTheme="minorEastAsia"/>
        </w:rPr>
      </w:pPr>
      <w:r w:rsidRPr="0082767D">
        <w:rPr>
          <w:rFonts w:eastAsiaTheme="minorEastAsia"/>
        </w:rPr>
        <w:t>Дополнительные капитальные вложения составляют:</w:t>
      </w:r>
    </w:p>
    <w:p w:rsidR="0082767D" w:rsidRPr="0082767D" w:rsidRDefault="0022055D" w:rsidP="0082767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доп</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тр</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24</m:t>
              </m:r>
            </m:e>
          </m:d>
        </m:oMath>
      </m:oMathPara>
    </w:p>
    <w:p w:rsidR="0082767D" w:rsidRPr="00ED3B13" w:rsidRDefault="0022055D" w:rsidP="00ED3B1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доп</m:t>
              </m:r>
            </m:sub>
          </m:sSub>
          <m:r>
            <w:rPr>
              <w:rFonts w:ascii="Cambria Math" w:eastAsiaTheme="minorEastAsia" w:hAnsi="Cambria Math"/>
            </w:rPr>
            <m:t>=198495+19849,5=218344,5 руб</m:t>
          </m:r>
        </m:oMath>
      </m:oMathPara>
    </w:p>
    <w:p w:rsidR="0082767D" w:rsidRDefault="00ED3B13" w:rsidP="00ED3B13">
      <w:pPr>
        <w:spacing w:before="240" w:beforeAutospacing="0" w:after="0" w:afterAutospacing="0"/>
        <w:rPr>
          <w:rFonts w:eastAsiaTheme="minorEastAsia"/>
        </w:rPr>
      </w:pPr>
      <w:r w:rsidRPr="00ED3B13">
        <w:rPr>
          <w:rFonts w:eastAsiaTheme="minorEastAsia"/>
        </w:rPr>
        <w:t>Определим стоимость основны</w:t>
      </w:r>
      <w:r>
        <w:rPr>
          <w:rFonts w:eastAsiaTheme="minorEastAsia"/>
        </w:rPr>
        <w:t>х производственных фондов С</w:t>
      </w:r>
      <w:r w:rsidRPr="00ED3B13">
        <w:rPr>
          <w:rFonts w:eastAsiaTheme="minorEastAsia"/>
          <w:vertAlign w:val="subscript"/>
        </w:rPr>
        <w:t>оф</w:t>
      </w:r>
      <w:r w:rsidRPr="00ED3B13">
        <w:rPr>
          <w:rFonts w:eastAsiaTheme="minorEastAsia"/>
        </w:rPr>
        <w:t>:</w:t>
      </w:r>
    </w:p>
    <w:p w:rsidR="00ED3B13" w:rsidRPr="00ED3B13" w:rsidRDefault="0022055D" w:rsidP="00ED3B1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оф</m:t>
              </m:r>
            </m:sub>
          </m:sSub>
          <m:r>
            <w:rPr>
              <w:rFonts w:ascii="Cambria Math" w:eastAsiaTheme="minorEastAsia" w:hAnsi="Cambria Math"/>
            </w:rPr>
            <m:t>=198495+4366,89+21834,45+19849,5=244545,84 руб</m:t>
          </m:r>
        </m:oMath>
      </m:oMathPara>
    </w:p>
    <w:p w:rsidR="0082767D" w:rsidRDefault="0082767D" w:rsidP="00473BDA">
      <w:pPr>
        <w:spacing w:before="0" w:beforeAutospacing="0" w:after="0" w:afterAutospacing="0"/>
        <w:ind w:firstLine="0"/>
        <w:rPr>
          <w:rFonts w:eastAsiaTheme="minorEastAsia"/>
        </w:rPr>
      </w:pPr>
    </w:p>
    <w:p w:rsidR="00E91A0D" w:rsidRDefault="00E91A0D" w:rsidP="00E91A0D">
      <w:pPr>
        <w:pStyle w:val="2"/>
        <w:rPr>
          <w:rFonts w:eastAsiaTheme="minorEastAsia"/>
        </w:rPr>
      </w:pPr>
      <w:bookmarkStart w:id="37" w:name="_Toc72944139"/>
      <w:r>
        <w:rPr>
          <w:rFonts w:eastAsiaTheme="minorEastAsia"/>
        </w:rPr>
        <w:t xml:space="preserve">4.2. </w:t>
      </w:r>
      <w:r w:rsidRPr="00E91A0D">
        <w:rPr>
          <w:rFonts w:eastAsiaTheme="minorEastAsia"/>
        </w:rPr>
        <w:t>Расчет затрат на заработную плату</w:t>
      </w:r>
      <w:bookmarkEnd w:id="37"/>
    </w:p>
    <w:p w:rsidR="00E91A0D" w:rsidRDefault="00E91A0D" w:rsidP="00E91A0D">
      <w:pPr>
        <w:spacing w:before="0" w:beforeAutospacing="0" w:after="0" w:afterAutospacing="0"/>
      </w:pPr>
      <w:r w:rsidRPr="00E91A0D">
        <w:t>Фонд заработной платы по тарифу:</w:t>
      </w:r>
    </w:p>
    <w:p w:rsidR="00E91A0D" w:rsidRPr="00E91A0D" w:rsidRDefault="0022055D" w:rsidP="00E91A0D">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ФЗП</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ч</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гуч</m:t>
              </m:r>
            </m:sub>
          </m:sSub>
          <m:r>
            <w:rPr>
              <w:rFonts w:ascii="Cambria Math" w:hAnsi="Cambria Math"/>
            </w:rPr>
            <m:t xml:space="preserve">,  </m:t>
          </m:r>
          <m:d>
            <m:dPr>
              <m:ctrlPr>
                <w:rPr>
                  <w:rFonts w:ascii="Cambria Math" w:hAnsi="Cambria Math"/>
                  <w:i/>
                </w:rPr>
              </m:ctrlPr>
            </m:dPr>
            <m:e>
              <m:r>
                <w:rPr>
                  <w:rFonts w:ascii="Cambria Math" w:hAnsi="Cambria Math"/>
                </w:rPr>
                <m:t>25</m:t>
              </m:r>
            </m:e>
          </m:d>
        </m:oMath>
      </m:oMathPara>
    </w:p>
    <w:p w:rsidR="00E91A0D" w:rsidRPr="00E91A0D" w:rsidRDefault="00E91A0D" w:rsidP="00E91A0D">
      <w:pPr>
        <w:spacing w:before="0" w:beforeAutospacing="0" w:after="0" w:afterAutospacing="0"/>
        <w:rPr>
          <w:rFonts w:eastAsiaTheme="minorEastAsia"/>
        </w:rPr>
      </w:pPr>
      <w:r>
        <w:rPr>
          <w:rFonts w:eastAsiaTheme="minorEastAsia"/>
        </w:rPr>
        <w:t>где С</w:t>
      </w:r>
      <w:r w:rsidRPr="00E91A0D">
        <w:rPr>
          <w:rFonts w:eastAsiaTheme="minorEastAsia"/>
          <w:vertAlign w:val="subscript"/>
        </w:rPr>
        <w:t>ч</w:t>
      </w:r>
      <w:r w:rsidRPr="00E91A0D">
        <w:rPr>
          <w:rFonts w:eastAsiaTheme="minorEastAsia"/>
        </w:rPr>
        <w:t>. – ч</w:t>
      </w:r>
      <w:r>
        <w:rPr>
          <w:rFonts w:eastAsiaTheme="minorEastAsia"/>
        </w:rPr>
        <w:t>асовая тарифная ставка, 375 руб.</w:t>
      </w:r>
    </w:p>
    <w:p w:rsidR="00E91A0D" w:rsidRDefault="00E91A0D" w:rsidP="00E91A0D">
      <w:pPr>
        <w:spacing w:before="0" w:beforeAutospacing="0" w:after="0" w:afterAutospacing="0"/>
        <w:rPr>
          <w:rFonts w:eastAsiaTheme="minorEastAsia"/>
        </w:rPr>
      </w:pPr>
      <w:r>
        <w:rPr>
          <w:rFonts w:eastAsiaTheme="minorEastAsia"/>
        </w:rPr>
        <w:t>Т</w:t>
      </w:r>
      <w:r w:rsidRPr="00E91A0D">
        <w:rPr>
          <w:rFonts w:eastAsiaTheme="minorEastAsia"/>
          <w:vertAlign w:val="subscript"/>
        </w:rPr>
        <w:t>гуч</w:t>
      </w:r>
      <w:r w:rsidRPr="00E91A0D">
        <w:rPr>
          <w:rFonts w:eastAsiaTheme="minorEastAsia"/>
        </w:rPr>
        <w:t>. – годовой объем работ на участке</w:t>
      </w:r>
      <w:r w:rsidR="00A85431">
        <w:rPr>
          <w:rFonts w:eastAsiaTheme="minorEastAsia"/>
        </w:rPr>
        <w:t>, 1875</w:t>
      </w:r>
      <w:r w:rsidRPr="00E91A0D">
        <w:rPr>
          <w:rFonts w:eastAsiaTheme="minorEastAsia"/>
        </w:rPr>
        <w:t xml:space="preserve"> чел-ч.</w:t>
      </w:r>
    </w:p>
    <w:p w:rsidR="00A85431" w:rsidRPr="00A85431" w:rsidRDefault="0022055D" w:rsidP="00E91A0D">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ФЗП</m:t>
              </m:r>
            </m:e>
            <m:sub>
              <m:r>
                <w:rPr>
                  <w:rFonts w:ascii="Cambria Math" w:hAnsi="Cambria Math"/>
                </w:rPr>
                <m:t>т</m:t>
              </m:r>
            </m:sub>
          </m:sSub>
          <m:r>
            <w:rPr>
              <w:rFonts w:ascii="Cambria Math" w:hAnsi="Cambria Math"/>
            </w:rPr>
            <m:t>=375×1875=703125 руб</m:t>
          </m:r>
        </m:oMath>
      </m:oMathPara>
    </w:p>
    <w:p w:rsidR="00A85431" w:rsidRDefault="00A85431" w:rsidP="00E91A0D">
      <w:pPr>
        <w:spacing w:before="0" w:beforeAutospacing="0" w:after="0" w:afterAutospacing="0"/>
        <w:rPr>
          <w:rFonts w:eastAsiaTheme="minorEastAsia"/>
        </w:rPr>
      </w:pPr>
      <w:r w:rsidRPr="00A85431">
        <w:rPr>
          <w:rFonts w:eastAsiaTheme="minorEastAsia"/>
        </w:rPr>
        <w:t>Премии за производственные показатели составляют:</w:t>
      </w:r>
    </w:p>
    <w:p w:rsidR="00A85431" w:rsidRPr="00A85431"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=0,35×</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т</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26</m:t>
              </m:r>
            </m:e>
          </m:d>
        </m:oMath>
      </m:oMathPara>
    </w:p>
    <w:p w:rsidR="00A85431" w:rsidRPr="00A85431"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=0,35×703125=246093,75 руб</m:t>
          </m:r>
        </m:oMath>
      </m:oMathPara>
    </w:p>
    <w:p w:rsidR="00A85431" w:rsidRDefault="00A85431" w:rsidP="00E91A0D">
      <w:pPr>
        <w:spacing w:before="0" w:beforeAutospacing="0" w:after="0" w:afterAutospacing="0"/>
        <w:rPr>
          <w:rFonts w:eastAsiaTheme="minorEastAsia"/>
        </w:rPr>
      </w:pPr>
      <w:r w:rsidRPr="00A85431">
        <w:rPr>
          <w:rFonts w:eastAsiaTheme="minorEastAsia"/>
        </w:rPr>
        <w:t>Основной фонд заработной платы определяется:</w:t>
      </w:r>
    </w:p>
    <w:p w:rsidR="00A85431" w:rsidRPr="00A85431"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осн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т</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27</m:t>
              </m:r>
            </m:e>
          </m:d>
        </m:oMath>
      </m:oMathPara>
    </w:p>
    <w:p w:rsidR="00A85431" w:rsidRPr="00A85431"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осн</m:t>
              </m:r>
            </m:sub>
          </m:sSub>
          <m:r>
            <w:rPr>
              <w:rFonts w:ascii="Cambria Math" w:eastAsiaTheme="minorEastAsia" w:hAnsi="Cambria Math"/>
            </w:rPr>
            <m:t>=703125+246093,75=949218,75 руб</m:t>
          </m:r>
        </m:oMath>
      </m:oMathPara>
    </w:p>
    <w:p w:rsidR="00A85431" w:rsidRDefault="00A85431" w:rsidP="00E91A0D">
      <w:pPr>
        <w:spacing w:before="0" w:beforeAutospacing="0" w:after="0" w:afterAutospacing="0"/>
        <w:rPr>
          <w:rFonts w:eastAsiaTheme="minorEastAsia"/>
        </w:rPr>
      </w:pPr>
      <w:r w:rsidRPr="00A85431">
        <w:rPr>
          <w:rFonts w:eastAsiaTheme="minorEastAsia"/>
        </w:rPr>
        <w:t>Фонд дополнительной заработной платы составляет 10-40% :</w:t>
      </w:r>
    </w:p>
    <w:p w:rsidR="00A85431" w:rsidRPr="00A85431"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доп</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осн</m:t>
              </m:r>
            </m:sub>
          </m:sSub>
          <m:r>
            <w:rPr>
              <w:rFonts w:ascii="Cambria Math" w:eastAsiaTheme="minorEastAsia" w:hAnsi="Cambria Math"/>
            </w:rPr>
            <m:t xml:space="preserve">×0,15,  </m:t>
          </m:r>
          <m:d>
            <m:dPr>
              <m:ctrlPr>
                <w:rPr>
                  <w:rFonts w:ascii="Cambria Math" w:eastAsiaTheme="minorEastAsia" w:hAnsi="Cambria Math"/>
                  <w:i/>
                </w:rPr>
              </m:ctrlPr>
            </m:dPr>
            <m:e>
              <m:r>
                <w:rPr>
                  <w:rFonts w:ascii="Cambria Math" w:eastAsiaTheme="minorEastAsia" w:hAnsi="Cambria Math"/>
                </w:rPr>
                <m:t>28</m:t>
              </m:r>
            </m:e>
          </m:d>
        </m:oMath>
      </m:oMathPara>
    </w:p>
    <w:p w:rsidR="00A85431" w:rsidRPr="000A3B0C"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доп</m:t>
              </m:r>
            </m:sub>
          </m:sSub>
          <m:r>
            <w:rPr>
              <w:rFonts w:ascii="Cambria Math" w:eastAsiaTheme="minorEastAsia" w:hAnsi="Cambria Math"/>
            </w:rPr>
            <m:t>=949218,75×0,15=142382,81 руб</m:t>
          </m:r>
        </m:oMath>
      </m:oMathPara>
    </w:p>
    <w:p w:rsidR="000A3B0C" w:rsidRDefault="000A3B0C" w:rsidP="00E91A0D">
      <w:pPr>
        <w:spacing w:before="0" w:beforeAutospacing="0" w:after="0" w:afterAutospacing="0"/>
        <w:rPr>
          <w:rFonts w:eastAsiaTheme="minorEastAsia"/>
        </w:rPr>
      </w:pPr>
      <w:r w:rsidRPr="000A3B0C">
        <w:rPr>
          <w:rFonts w:eastAsiaTheme="minorEastAsia"/>
        </w:rPr>
        <w:t>Общий фонд заработной платы складывается из основного и дополнительного фонда заработной платы:</w:t>
      </w:r>
    </w:p>
    <w:p w:rsidR="000A3B0C" w:rsidRPr="000A3B0C"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осн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доп</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29</m:t>
              </m:r>
            </m:e>
          </m:d>
        </m:oMath>
      </m:oMathPara>
    </w:p>
    <w:p w:rsidR="000A3B0C" w:rsidRPr="000A3B0C"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m:t>
              </m:r>
            </m:sub>
          </m:sSub>
          <m:r>
            <w:rPr>
              <w:rFonts w:ascii="Cambria Math" w:eastAsiaTheme="minorEastAsia" w:hAnsi="Cambria Math"/>
            </w:rPr>
            <m:t>=949218,75+142382,81=1091601,56 руб</m:t>
          </m:r>
        </m:oMath>
      </m:oMathPara>
    </w:p>
    <w:p w:rsidR="000A3B0C" w:rsidRDefault="000A3B0C" w:rsidP="00E91A0D">
      <w:pPr>
        <w:spacing w:before="0" w:beforeAutospacing="0" w:after="0" w:afterAutospacing="0"/>
        <w:rPr>
          <w:rFonts w:eastAsiaTheme="minorEastAsia"/>
        </w:rPr>
      </w:pPr>
      <w:r w:rsidRPr="000A3B0C">
        <w:rPr>
          <w:rFonts w:eastAsiaTheme="minorEastAsia"/>
        </w:rPr>
        <w:t>Средняя заработная плата производственного рабочего за год:</w:t>
      </w:r>
    </w:p>
    <w:p w:rsidR="000A3B0C" w:rsidRPr="000A3B0C"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ЗП</m:t>
              </m:r>
            </m:e>
            <m:sub>
              <m:r>
                <w:rPr>
                  <w:rFonts w:ascii="Cambria Math" w:eastAsiaTheme="minorEastAsia" w:hAnsi="Cambria Math"/>
                </w:rPr>
                <m:t>ср</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m:t>
                  </m:r>
                </m:sub>
              </m:sSub>
            </m:num>
            <m:den>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пр</m:t>
                  </m:r>
                </m:sub>
              </m:sSub>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30</m:t>
              </m:r>
            </m:e>
          </m:d>
        </m:oMath>
      </m:oMathPara>
    </w:p>
    <w:p w:rsidR="000A3B0C" w:rsidRDefault="000A3B0C" w:rsidP="00E91A0D">
      <w:pPr>
        <w:spacing w:before="0" w:beforeAutospacing="0" w:after="0" w:afterAutospacing="0"/>
        <w:rPr>
          <w:rFonts w:eastAsiaTheme="minorEastAsia"/>
        </w:rPr>
      </w:pPr>
      <w:r>
        <w:rPr>
          <w:rFonts w:eastAsiaTheme="minorEastAsia"/>
        </w:rPr>
        <w:t>где Р</w:t>
      </w:r>
      <w:r w:rsidRPr="000A3B0C">
        <w:rPr>
          <w:rFonts w:eastAsiaTheme="minorEastAsia"/>
          <w:vertAlign w:val="subscript"/>
        </w:rPr>
        <w:t>пр</w:t>
      </w:r>
      <w:r w:rsidRPr="000A3B0C">
        <w:rPr>
          <w:rFonts w:eastAsiaTheme="minorEastAsia"/>
        </w:rPr>
        <w:t>. – ч</w:t>
      </w:r>
      <w:r>
        <w:rPr>
          <w:rFonts w:eastAsiaTheme="minorEastAsia"/>
        </w:rPr>
        <w:t>исло производственных рабочих, 1</w:t>
      </w:r>
      <w:r w:rsidRPr="000A3B0C">
        <w:rPr>
          <w:rFonts w:eastAsiaTheme="minorEastAsia"/>
        </w:rPr>
        <w:t xml:space="preserve"> чел.</w:t>
      </w:r>
    </w:p>
    <w:p w:rsidR="000A3B0C" w:rsidRPr="00923E14"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ЗП</m:t>
              </m:r>
            </m:e>
            <m:sub>
              <m:r>
                <w:rPr>
                  <w:rFonts w:ascii="Cambria Math" w:eastAsiaTheme="minorEastAsia" w:hAnsi="Cambria Math"/>
                </w:rPr>
                <m:t>ср</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1091601,56</m:t>
              </m:r>
            </m:num>
            <m:den>
              <m:r>
                <w:rPr>
                  <w:rFonts w:ascii="Cambria Math" w:eastAsiaTheme="minorEastAsia" w:hAnsi="Cambria Math"/>
                </w:rPr>
                <m:t>1</m:t>
              </m:r>
            </m:den>
          </m:f>
          <m:r>
            <w:rPr>
              <w:rFonts w:ascii="Cambria Math" w:eastAsiaTheme="minorEastAsia" w:hAnsi="Cambria Math"/>
            </w:rPr>
            <m:t>=1091601,56 руб</m:t>
          </m:r>
        </m:oMath>
      </m:oMathPara>
    </w:p>
    <w:p w:rsidR="00923E14" w:rsidRPr="00923E14" w:rsidRDefault="00923E14" w:rsidP="00E91A0D">
      <w:pPr>
        <w:spacing w:before="0" w:beforeAutospacing="0" w:after="0" w:afterAutospacing="0"/>
        <w:rPr>
          <w:rFonts w:eastAsiaTheme="minorEastAsia"/>
        </w:rPr>
      </w:pPr>
      <w:r>
        <w:rPr>
          <w:rFonts w:eastAsiaTheme="minorEastAsia"/>
        </w:rPr>
        <w:t>В месяц 1 чел. = 90966,80</w:t>
      </w:r>
      <w:r w:rsidRPr="00923E14">
        <w:rPr>
          <w:rFonts w:eastAsiaTheme="minorEastAsia"/>
        </w:rPr>
        <w:t>руб</w:t>
      </w:r>
    </w:p>
    <w:p w:rsidR="000A3B0C" w:rsidRDefault="00923E14" w:rsidP="00E91A0D">
      <w:pPr>
        <w:spacing w:before="0" w:beforeAutospacing="0" w:after="0" w:afterAutospacing="0"/>
        <w:rPr>
          <w:rFonts w:eastAsiaTheme="minorEastAsia"/>
        </w:rPr>
      </w:pPr>
      <w:r w:rsidRPr="00923E14">
        <w:rPr>
          <w:rFonts w:eastAsiaTheme="minorEastAsia"/>
        </w:rPr>
        <w:t>Начис</w:t>
      </w:r>
      <w:r>
        <w:rPr>
          <w:rFonts w:eastAsiaTheme="minorEastAsia"/>
        </w:rPr>
        <w:t>ление на заработную плату 26,0%</w:t>
      </w:r>
      <w:r w:rsidRPr="00923E14">
        <w:rPr>
          <w:rFonts w:eastAsiaTheme="minorEastAsia"/>
        </w:rPr>
        <w:t>:</w:t>
      </w:r>
    </w:p>
    <w:p w:rsidR="00923E14" w:rsidRPr="00923E14" w:rsidRDefault="0022055D" w:rsidP="00E91A0D">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нач</m:t>
              </m:r>
            </m:sub>
          </m:sSub>
          <m:r>
            <w:rPr>
              <w:rFonts w:ascii="Cambria Math" w:eastAsiaTheme="minorEastAsia" w:hAnsi="Cambria Math"/>
            </w:rPr>
            <m:t>=0,26×</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31</m:t>
              </m:r>
            </m:e>
          </m:d>
        </m:oMath>
      </m:oMathPara>
    </w:p>
    <w:p w:rsidR="00923E14" w:rsidRPr="00923E14" w:rsidRDefault="0022055D" w:rsidP="00923E14">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нач</m:t>
              </m:r>
            </m:sub>
          </m:sSub>
          <m:r>
            <w:rPr>
              <w:rFonts w:ascii="Cambria Math" w:eastAsiaTheme="minorEastAsia" w:hAnsi="Cambria Math"/>
            </w:rPr>
            <m:t>=0,26×1091601,56=283816,40 руб</m:t>
          </m:r>
        </m:oMath>
      </m:oMathPara>
    </w:p>
    <w:p w:rsidR="00923E14" w:rsidRDefault="00923E14" w:rsidP="00923E14">
      <w:pPr>
        <w:spacing w:before="0" w:beforeAutospacing="0" w:after="0" w:afterAutospacing="0"/>
        <w:rPr>
          <w:rFonts w:eastAsiaTheme="minorEastAsia"/>
        </w:rPr>
      </w:pPr>
      <w:r w:rsidRPr="00923E14">
        <w:rPr>
          <w:rFonts w:eastAsiaTheme="minorEastAsia"/>
        </w:rPr>
        <w:t>Общий фонд заработной платы с начислениями:</w:t>
      </w:r>
    </w:p>
    <w:p w:rsidR="00923E14" w:rsidRPr="00EE414F" w:rsidRDefault="0022055D" w:rsidP="00923E14">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общ.нач</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нач</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32</m:t>
              </m:r>
            </m:e>
          </m:d>
        </m:oMath>
      </m:oMathPara>
    </w:p>
    <w:p w:rsidR="00EE414F" w:rsidRPr="00EE414F" w:rsidRDefault="0022055D" w:rsidP="00923E14">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ФЗП</m:t>
              </m:r>
            </m:e>
            <m:sub>
              <m:r>
                <w:rPr>
                  <w:rFonts w:ascii="Cambria Math" w:eastAsiaTheme="minorEastAsia" w:hAnsi="Cambria Math"/>
                </w:rPr>
                <m:t>общ.нач</m:t>
              </m:r>
            </m:sub>
          </m:sSub>
          <m:r>
            <w:rPr>
              <w:rFonts w:ascii="Cambria Math" w:eastAsiaTheme="minorEastAsia" w:hAnsi="Cambria Math"/>
            </w:rPr>
            <m:t>=1091601,56+283816,40=1375417,96 руб</m:t>
          </m:r>
        </m:oMath>
      </m:oMathPara>
    </w:p>
    <w:p w:rsidR="00EE414F" w:rsidRDefault="00EE414F" w:rsidP="00EE414F">
      <w:pPr>
        <w:pStyle w:val="2"/>
        <w:rPr>
          <w:rFonts w:eastAsiaTheme="minorEastAsia"/>
        </w:rPr>
      </w:pPr>
      <w:bookmarkStart w:id="38" w:name="_Toc72944140"/>
      <w:r>
        <w:rPr>
          <w:rFonts w:eastAsiaTheme="minorEastAsia"/>
        </w:rPr>
        <w:t xml:space="preserve">4.3. </w:t>
      </w:r>
      <w:r w:rsidRPr="00EE414F">
        <w:rPr>
          <w:rFonts w:eastAsiaTheme="minorEastAsia"/>
        </w:rPr>
        <w:t>Расчет затрат на амортизационные отчисления</w:t>
      </w:r>
      <w:bookmarkEnd w:id="38"/>
    </w:p>
    <w:p w:rsidR="00EE414F" w:rsidRDefault="00375465" w:rsidP="00375465">
      <w:pPr>
        <w:spacing w:before="0" w:beforeAutospacing="0" w:after="0" w:afterAutospacing="0"/>
      </w:pPr>
      <w:r>
        <w:t>П</w:t>
      </w:r>
      <w:r w:rsidRPr="00375465">
        <w:t>олное восстановление оборудования принимают равным 12% от баланс</w:t>
      </w:r>
      <w:r>
        <w:t>овой стоимости оборудования – С</w:t>
      </w:r>
      <w:r w:rsidRPr="00375465">
        <w:rPr>
          <w:vertAlign w:val="subscript"/>
        </w:rPr>
        <w:t>а.об</w:t>
      </w:r>
      <w:r w:rsidRPr="00375465">
        <w:t>.</w:t>
      </w:r>
    </w:p>
    <w:p w:rsidR="00375465" w:rsidRPr="00375465" w:rsidRDefault="0022055D" w:rsidP="00375465">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а.об</m:t>
              </m:r>
            </m:sub>
          </m:sSub>
          <m:r>
            <w:rPr>
              <w:rFonts w:ascii="Cambria Math" w:hAnsi="Cambria Math"/>
            </w:rPr>
            <m:t>=218344,5×0,12=26201,34 руб</m:t>
          </m:r>
        </m:oMath>
      </m:oMathPara>
    </w:p>
    <w:p w:rsidR="00375465" w:rsidRDefault="00375465" w:rsidP="00375465">
      <w:pPr>
        <w:pStyle w:val="2"/>
        <w:rPr>
          <w:rFonts w:eastAsiaTheme="minorEastAsia"/>
        </w:rPr>
      </w:pPr>
      <w:bookmarkStart w:id="39" w:name="_Toc72944141"/>
      <w:r>
        <w:rPr>
          <w:rFonts w:eastAsiaTheme="minorEastAsia"/>
        </w:rPr>
        <w:t xml:space="preserve">4.4. </w:t>
      </w:r>
      <w:r w:rsidRPr="00375465">
        <w:rPr>
          <w:rFonts w:eastAsiaTheme="minorEastAsia"/>
        </w:rPr>
        <w:t>Расчет хозяйственных накладных расходов</w:t>
      </w:r>
      <w:bookmarkEnd w:id="39"/>
    </w:p>
    <w:p w:rsidR="00375465" w:rsidRDefault="00375465" w:rsidP="00375465">
      <w:pPr>
        <w:spacing w:before="0" w:beforeAutospacing="0" w:after="0" w:afterAutospacing="0"/>
      </w:pPr>
      <w:r w:rsidRPr="00375465">
        <w:t>Расходы, связанные с эксплуатацией оборудования:</w:t>
      </w:r>
    </w:p>
    <w:p w:rsidR="00375465" w:rsidRDefault="00375465" w:rsidP="00375465">
      <w:pPr>
        <w:spacing w:before="0" w:beforeAutospacing="0" w:after="0" w:afterAutospacing="0"/>
      </w:pPr>
      <w:r>
        <w:t>1) На электроэнергию:</w:t>
      </w:r>
    </w:p>
    <w:p w:rsidR="00375465" w:rsidRPr="00375465" w:rsidRDefault="0022055D" w:rsidP="00375465">
      <w:pPr>
        <w:spacing w:before="0" w:beforeAutospacing="0" w:after="0" w:afterAutospacing="0"/>
        <w:rPr>
          <w:rFonts w:eastAsiaTheme="minorEastAsia"/>
          <w:lang w:val="en-US"/>
        </w:rPr>
      </w:pPr>
      <m:oMathPara>
        <m:oMath>
          <m:sSub>
            <m:sSubPr>
              <m:ctrlPr>
                <w:rPr>
                  <w:rFonts w:ascii="Cambria Math" w:hAnsi="Cambria Math"/>
                  <w:i/>
                </w:rPr>
              </m:ctrlPr>
            </m:sSubPr>
            <m:e>
              <m:r>
                <w:rPr>
                  <w:rFonts w:ascii="Cambria Math" w:hAnsi="Cambria Math"/>
                </w:rPr>
                <m:t>С</m:t>
              </m:r>
            </m:e>
            <m:sub>
              <m:r>
                <w:rPr>
                  <w:rFonts w:ascii="Cambria Math" w:hAnsi="Cambria Math"/>
                </w:rPr>
                <m:t>э</m:t>
              </m:r>
            </m:sub>
          </m:sSub>
          <m:r>
            <w:rPr>
              <w:rFonts w:ascii="Cambria Math" w:hAnsi="Cambria Math"/>
            </w:rPr>
            <m:t>=</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S</m:t>
              </m:r>
            </m:e>
            <m:sub>
              <m:r>
                <w:rPr>
                  <w:rFonts w:ascii="Cambria Math" w:hAnsi="Cambria Math"/>
                </w:rPr>
                <m:t>к</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33</m:t>
              </m:r>
            </m:e>
          </m:d>
        </m:oMath>
      </m:oMathPara>
    </w:p>
    <w:p w:rsidR="00375465" w:rsidRPr="00375465" w:rsidRDefault="00375465" w:rsidP="00375465">
      <w:pPr>
        <w:spacing w:before="0" w:beforeAutospacing="0" w:after="0" w:afterAutospacing="0"/>
        <w:rPr>
          <w:rFonts w:eastAsiaTheme="minorEastAsia"/>
        </w:rPr>
      </w:pPr>
      <w:r>
        <w:rPr>
          <w:rFonts w:eastAsiaTheme="minorEastAsia"/>
        </w:rPr>
        <w:t>где С</w:t>
      </w:r>
      <w:r w:rsidRPr="00375465">
        <w:rPr>
          <w:rFonts w:eastAsiaTheme="minorEastAsia"/>
          <w:vertAlign w:val="subscript"/>
        </w:rPr>
        <w:t>э</w:t>
      </w:r>
      <w:r w:rsidRPr="00375465">
        <w:rPr>
          <w:rFonts w:eastAsiaTheme="minorEastAsia"/>
        </w:rPr>
        <w:t>. – стоимос</w:t>
      </w:r>
      <w:r>
        <w:rPr>
          <w:rFonts w:eastAsiaTheme="minorEastAsia"/>
        </w:rPr>
        <w:t>ть электроэнергии за год, руб.;</w:t>
      </w:r>
    </w:p>
    <w:p w:rsidR="00375465" w:rsidRPr="00375465" w:rsidRDefault="00375465" w:rsidP="00375465">
      <w:pPr>
        <w:spacing w:before="0" w:beforeAutospacing="0" w:after="0" w:afterAutospacing="0"/>
        <w:rPr>
          <w:rFonts w:eastAsiaTheme="minorEastAsia"/>
        </w:rPr>
      </w:pPr>
      <w:r w:rsidRPr="00375465">
        <w:rPr>
          <w:rFonts w:eastAsiaTheme="minorEastAsia"/>
          <w:lang w:val="en-US"/>
        </w:rPr>
        <w:t>W</w:t>
      </w:r>
      <w:r w:rsidRPr="00375465">
        <w:rPr>
          <w:rFonts w:eastAsiaTheme="minorEastAsia"/>
        </w:rPr>
        <w:t xml:space="preserve"> –</w:t>
      </w:r>
      <w:r>
        <w:rPr>
          <w:rFonts w:eastAsiaTheme="minorEastAsia"/>
        </w:rPr>
        <w:t>г</w:t>
      </w:r>
      <w:r w:rsidRPr="00375465">
        <w:rPr>
          <w:rFonts w:eastAsiaTheme="minorEastAsia"/>
        </w:rPr>
        <w:t>одовой ра</w:t>
      </w:r>
      <w:r w:rsidR="00726B42">
        <w:rPr>
          <w:rFonts w:eastAsiaTheme="minorEastAsia"/>
        </w:rPr>
        <w:t>сход электроэнергии, 17296,48</w:t>
      </w:r>
      <w:r>
        <w:rPr>
          <w:rFonts w:eastAsiaTheme="minorEastAsia"/>
        </w:rPr>
        <w:t xml:space="preserve"> кВт/ч;</w:t>
      </w:r>
    </w:p>
    <w:p w:rsidR="00375465" w:rsidRDefault="00375465" w:rsidP="00375465">
      <w:pPr>
        <w:spacing w:before="0" w:beforeAutospacing="0" w:after="0" w:afterAutospacing="0"/>
        <w:rPr>
          <w:rFonts w:eastAsiaTheme="minorEastAsia"/>
        </w:rPr>
      </w:pPr>
      <w:r w:rsidRPr="00375465">
        <w:rPr>
          <w:rFonts w:eastAsiaTheme="minorEastAsia"/>
          <w:lang w:val="en-US"/>
        </w:rPr>
        <w:t>S</w:t>
      </w:r>
      <w:r w:rsidRPr="00375465">
        <w:rPr>
          <w:rFonts w:eastAsiaTheme="minorEastAsia"/>
          <w:vertAlign w:val="subscript"/>
        </w:rPr>
        <w:t>к</w:t>
      </w:r>
      <w:r w:rsidRPr="00375465">
        <w:rPr>
          <w:rFonts w:eastAsiaTheme="minorEastAsia"/>
        </w:rPr>
        <w:t>. – стоимость одного кВт/ч с</w:t>
      </w:r>
      <w:r w:rsidR="00726B42">
        <w:rPr>
          <w:rFonts w:eastAsiaTheme="minorEastAsia"/>
        </w:rPr>
        <w:t>иловой электроэнергии, 1 руб. 11</w:t>
      </w:r>
      <w:r w:rsidRPr="00375465">
        <w:rPr>
          <w:rFonts w:eastAsiaTheme="minorEastAsia"/>
        </w:rPr>
        <w:t xml:space="preserve"> коп.</w:t>
      </w:r>
    </w:p>
    <w:p w:rsidR="00726B42" w:rsidRPr="00726B42" w:rsidRDefault="0022055D" w:rsidP="00375465">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э</m:t>
              </m:r>
            </m:sub>
          </m:sSub>
          <m:r>
            <w:rPr>
              <w:rFonts w:ascii="Cambria Math" w:eastAsiaTheme="minorEastAsia" w:hAnsi="Cambria Math"/>
            </w:rPr>
            <m:t>=17296,48×1,11=19199,10 руб</m:t>
          </m:r>
        </m:oMath>
      </m:oMathPara>
    </w:p>
    <w:p w:rsidR="00726B42" w:rsidRDefault="00726B42" w:rsidP="00375465">
      <w:pPr>
        <w:spacing w:before="0" w:beforeAutospacing="0" w:after="0" w:afterAutospacing="0"/>
        <w:rPr>
          <w:rFonts w:eastAsiaTheme="minorEastAsia"/>
        </w:rPr>
      </w:pPr>
      <w:r>
        <w:rPr>
          <w:rFonts w:eastAsiaTheme="minorEastAsia"/>
        </w:rPr>
        <w:t>2)</w:t>
      </w:r>
      <w:r w:rsidR="00F56C6B">
        <w:rPr>
          <w:rFonts w:eastAsiaTheme="minorEastAsia"/>
        </w:rPr>
        <w:t>Н</w:t>
      </w:r>
      <w:r w:rsidR="00F56C6B" w:rsidRPr="00F56C6B">
        <w:rPr>
          <w:rFonts w:eastAsiaTheme="minorEastAsia"/>
        </w:rPr>
        <w:t>а ремонт оборудования принимается примерно 5% от его стоимости. Таким образом затраты на ремонт оборудования:</w:t>
      </w:r>
    </w:p>
    <w:p w:rsidR="00F56C6B" w:rsidRPr="00F56C6B" w:rsidRDefault="0022055D" w:rsidP="00375465">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р.об</m:t>
              </m:r>
            </m:sub>
          </m:sSub>
          <m:r>
            <w:rPr>
              <w:rFonts w:ascii="Cambria Math" w:eastAsiaTheme="minorEastAsia" w:hAnsi="Cambria Math"/>
            </w:rPr>
            <m:t>=0,05×</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об.бал</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34</m:t>
              </m:r>
            </m:e>
          </m:d>
        </m:oMath>
      </m:oMathPara>
    </w:p>
    <w:p w:rsidR="00F56C6B" w:rsidRPr="00504835" w:rsidRDefault="0022055D" w:rsidP="00375465">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р.об</m:t>
              </m:r>
            </m:sub>
          </m:sSub>
          <m:r>
            <w:rPr>
              <w:rFonts w:ascii="Cambria Math" w:eastAsiaTheme="minorEastAsia" w:hAnsi="Cambria Math"/>
            </w:rPr>
            <m:t>=0,05×218344,5=10917,22 руб</m:t>
          </m:r>
        </m:oMath>
      </m:oMathPara>
    </w:p>
    <w:p w:rsidR="00504835" w:rsidRDefault="00504835" w:rsidP="00375465">
      <w:pPr>
        <w:spacing w:before="0" w:beforeAutospacing="0" w:after="0" w:afterAutospacing="0"/>
        <w:rPr>
          <w:rFonts w:eastAsiaTheme="minorEastAsia"/>
        </w:rPr>
      </w:pPr>
      <w:r>
        <w:rPr>
          <w:rFonts w:eastAsiaTheme="minorEastAsia"/>
        </w:rPr>
        <w:t>3) П</w:t>
      </w:r>
      <w:r w:rsidRPr="00504835">
        <w:rPr>
          <w:rFonts w:eastAsiaTheme="minorEastAsia"/>
        </w:rPr>
        <w:t>рочие расходы принимают в размере 5% от суммы затрат по предыдущим статьям:</w:t>
      </w:r>
    </w:p>
    <w:p w:rsidR="00504835" w:rsidRPr="00F56C6B" w:rsidRDefault="0022055D" w:rsidP="00375465">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пр</m:t>
              </m:r>
            </m:sub>
          </m:sSub>
          <m:r>
            <w:rPr>
              <w:rFonts w:ascii="Cambria Math" w:eastAsiaTheme="minorEastAsia" w:hAnsi="Cambria Math"/>
            </w:rPr>
            <m:t>=0,05×1676281,46=83814,073 руб</m:t>
          </m:r>
        </m:oMath>
      </m:oMathPara>
    </w:p>
    <w:p w:rsidR="00504835" w:rsidRDefault="00504835" w:rsidP="00A01EB3">
      <w:pPr>
        <w:pStyle w:val="2"/>
      </w:pPr>
    </w:p>
    <w:p w:rsidR="00504835" w:rsidRPr="00504835" w:rsidRDefault="00504835" w:rsidP="00504835"/>
    <w:p w:rsidR="00EE414F" w:rsidRDefault="00A01EB3" w:rsidP="00A01EB3">
      <w:pPr>
        <w:pStyle w:val="2"/>
      </w:pPr>
      <w:bookmarkStart w:id="40" w:name="_Toc72944142"/>
      <w:r>
        <w:lastRenderedPageBreak/>
        <w:t xml:space="preserve">4.5. </w:t>
      </w:r>
      <w:r w:rsidRPr="00A01EB3">
        <w:t>Расчет себестоимости, прибыли и налогов</w:t>
      </w:r>
      <w:bookmarkEnd w:id="40"/>
    </w:p>
    <w:p w:rsidR="00A01EB3" w:rsidRDefault="00A01EB3" w:rsidP="00A01EB3">
      <w:pPr>
        <w:spacing w:before="0" w:beforeAutospacing="0" w:after="0" w:afterAutospacing="0"/>
      </w:pPr>
      <w:r w:rsidRPr="00A01EB3">
        <w:t>Себестоимость человека-часа определяется по формуле:</w:t>
      </w:r>
    </w:p>
    <w:p w:rsidR="00A01EB3" w:rsidRPr="00A01EB3" w:rsidRDefault="00A01EB3" w:rsidP="00A01EB3">
      <w:pPr>
        <w:spacing w:before="0" w:beforeAutospacing="0" w:after="0" w:afterAutospacing="0"/>
        <w:rPr>
          <w:rFonts w:eastAsiaTheme="minorEastAsia"/>
        </w:rPr>
      </w:pPr>
      <m:oMathPara>
        <m:oMath>
          <m:r>
            <w:rPr>
              <w:rFonts w:ascii="Cambria Math" w:hAnsi="Cambria Math"/>
            </w:rPr>
            <m:t>S=Σ</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общ</m:t>
                  </m:r>
                </m:sub>
              </m:sSub>
            </m:num>
            <m:den>
              <m:sSub>
                <m:sSubPr>
                  <m:ctrlPr>
                    <w:rPr>
                      <w:rFonts w:ascii="Cambria Math" w:hAnsi="Cambria Math"/>
                      <w:i/>
                    </w:rPr>
                  </m:ctrlPr>
                </m:sSubPr>
                <m:e>
                  <m:r>
                    <w:rPr>
                      <w:rFonts w:ascii="Cambria Math" w:hAnsi="Cambria Math"/>
                    </w:rPr>
                    <m:t>Т</m:t>
                  </m:r>
                </m:e>
                <m:sub>
                  <m:r>
                    <w:rPr>
                      <w:rFonts w:ascii="Cambria Math" w:hAnsi="Cambria Math"/>
                    </w:rPr>
                    <m:t>гуч</m:t>
                  </m:r>
                </m:sub>
              </m:sSub>
            </m:den>
          </m:f>
          <m:r>
            <w:rPr>
              <w:rFonts w:ascii="Cambria Math" w:hAnsi="Cambria Math"/>
            </w:rPr>
            <m:t xml:space="preserve">,  </m:t>
          </m:r>
          <m:d>
            <m:dPr>
              <m:ctrlPr>
                <w:rPr>
                  <w:rFonts w:ascii="Cambria Math" w:hAnsi="Cambria Math"/>
                  <w:i/>
                </w:rPr>
              </m:ctrlPr>
            </m:dPr>
            <m:e>
              <m:r>
                <w:rPr>
                  <w:rFonts w:ascii="Cambria Math" w:hAnsi="Cambria Math"/>
                </w:rPr>
                <m:t>35</m:t>
              </m:r>
            </m:e>
          </m:d>
        </m:oMath>
      </m:oMathPara>
    </w:p>
    <w:p w:rsidR="00A01EB3" w:rsidRPr="00A01EB3" w:rsidRDefault="00A01EB3" w:rsidP="00A01EB3">
      <w:pPr>
        <w:spacing w:before="0" w:beforeAutospacing="0" w:after="0" w:afterAutospacing="0"/>
        <w:rPr>
          <w:rFonts w:eastAsiaTheme="minorEastAsia"/>
        </w:rPr>
      </w:pPr>
      <w:r>
        <w:rPr>
          <w:rFonts w:eastAsiaTheme="minorEastAsia"/>
        </w:rPr>
        <w:t>где С</w:t>
      </w:r>
      <w:r w:rsidRPr="00A01EB3">
        <w:rPr>
          <w:rFonts w:eastAsiaTheme="minorEastAsia"/>
          <w:vertAlign w:val="subscript"/>
        </w:rPr>
        <w:t>общ</w:t>
      </w:r>
      <w:r w:rsidRPr="00A01EB3">
        <w:rPr>
          <w:rFonts w:eastAsiaTheme="minorEastAsia"/>
        </w:rPr>
        <w:t xml:space="preserve">. – общие </w:t>
      </w:r>
      <w:r>
        <w:rPr>
          <w:rFonts w:eastAsiaTheme="minorEastAsia"/>
        </w:rPr>
        <w:t xml:space="preserve">затраты за год, </w:t>
      </w:r>
      <w:r w:rsidR="00504835">
        <w:rPr>
          <w:rFonts w:eastAsiaTheme="minorEastAsia"/>
        </w:rPr>
        <w:t xml:space="preserve">1760095,53 </w:t>
      </w:r>
      <w:r>
        <w:rPr>
          <w:rFonts w:eastAsiaTheme="minorEastAsia"/>
        </w:rPr>
        <w:t>руб.</w:t>
      </w:r>
    </w:p>
    <w:p w:rsidR="00A01EB3" w:rsidRDefault="00504835" w:rsidP="00A01EB3">
      <w:pPr>
        <w:spacing w:before="0" w:beforeAutospacing="0" w:after="0" w:afterAutospacing="0"/>
        <w:rPr>
          <w:rFonts w:eastAsiaTheme="minorEastAsia"/>
        </w:rPr>
      </w:pPr>
      <w:r>
        <w:rPr>
          <w:rFonts w:eastAsiaTheme="minorEastAsia"/>
        </w:rPr>
        <w:t>Р</w:t>
      </w:r>
      <w:r w:rsidR="00A01EB3" w:rsidRPr="00A01EB3">
        <w:rPr>
          <w:rFonts w:eastAsiaTheme="minorEastAsia"/>
        </w:rPr>
        <w:t>ассчитываем себестоимость – S</w:t>
      </w:r>
    </w:p>
    <w:p w:rsidR="00504835" w:rsidRPr="00765D33" w:rsidRDefault="00504835" w:rsidP="00A01EB3">
      <w:pPr>
        <w:spacing w:before="0" w:beforeAutospacing="0" w:after="0" w:afterAutospacing="0"/>
        <w:rPr>
          <w:rFonts w:eastAsiaTheme="minorEastAsia"/>
        </w:rPr>
      </w:pPr>
      <m:oMathPara>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1760095,53</m:t>
              </m:r>
            </m:num>
            <m:den>
              <m:r>
                <w:rPr>
                  <w:rFonts w:ascii="Cambria Math" w:eastAsiaTheme="minorEastAsia" w:hAnsi="Cambria Math"/>
                </w:rPr>
                <m:t>1875</m:t>
              </m:r>
            </m:den>
          </m:f>
          <m:r>
            <w:rPr>
              <w:rFonts w:ascii="Cambria Math" w:eastAsiaTheme="minorEastAsia" w:hAnsi="Cambria Math"/>
            </w:rPr>
            <m:t xml:space="preserve">=938,71 чел.час </m:t>
          </m:r>
        </m:oMath>
      </m:oMathPara>
    </w:p>
    <w:p w:rsidR="00765D33" w:rsidRDefault="00765D33" w:rsidP="00A01EB3">
      <w:pPr>
        <w:spacing w:before="0" w:beforeAutospacing="0" w:after="0" w:afterAutospacing="0"/>
        <w:rPr>
          <w:rFonts w:eastAsiaTheme="minorEastAsia"/>
        </w:rPr>
      </w:pPr>
      <w:r w:rsidRPr="00765D33">
        <w:rPr>
          <w:rFonts w:eastAsiaTheme="minorEastAsia"/>
        </w:rPr>
        <w:t>Цена трудозатрат:</w:t>
      </w:r>
    </w:p>
    <w:p w:rsidR="00765D33" w:rsidRPr="00765D33" w:rsidRDefault="00765D33" w:rsidP="00A01EB3">
      <w:pPr>
        <w:spacing w:before="0" w:beforeAutospacing="0" w:after="0" w:afterAutospacing="0"/>
        <w:rPr>
          <w:rFonts w:eastAsiaTheme="minorEastAsia"/>
          <w:lang w:val="en-US"/>
        </w:rPr>
      </w:pPr>
      <m:oMathPara>
        <m:oMath>
          <m:r>
            <w:rPr>
              <w:rFonts w:ascii="Cambria Math" w:eastAsiaTheme="minorEastAsia" w:hAnsi="Cambria Math"/>
            </w:rPr>
            <m:t>Ц=</m:t>
          </m:r>
          <m:r>
            <w:rPr>
              <w:rFonts w:ascii="Cambria Math" w:eastAsiaTheme="minorEastAsia" w:hAnsi="Cambria Math"/>
              <w:lang w:val="en-US"/>
            </w:rPr>
            <m:t xml:space="preserve">S×R,  </m:t>
          </m:r>
          <m:d>
            <m:dPr>
              <m:ctrlPr>
                <w:rPr>
                  <w:rFonts w:ascii="Cambria Math" w:eastAsiaTheme="minorEastAsia" w:hAnsi="Cambria Math"/>
                  <w:i/>
                  <w:lang w:val="en-US"/>
                </w:rPr>
              </m:ctrlPr>
            </m:dPr>
            <m:e>
              <m:r>
                <w:rPr>
                  <w:rFonts w:ascii="Cambria Math" w:eastAsiaTheme="minorEastAsia" w:hAnsi="Cambria Math"/>
                  <w:lang w:val="en-US"/>
                </w:rPr>
                <m:t>36</m:t>
              </m:r>
            </m:e>
          </m:d>
        </m:oMath>
      </m:oMathPara>
    </w:p>
    <w:p w:rsidR="00765D33" w:rsidRPr="00765D33" w:rsidRDefault="00765D33" w:rsidP="00765D33">
      <w:pPr>
        <w:spacing w:before="0" w:beforeAutospacing="0" w:after="0" w:afterAutospacing="0"/>
        <w:rPr>
          <w:rFonts w:eastAsiaTheme="minorEastAsia"/>
        </w:rPr>
      </w:pPr>
      <w:r w:rsidRPr="00765D33">
        <w:rPr>
          <w:rFonts w:eastAsiaTheme="minorEastAsia"/>
        </w:rPr>
        <w:t xml:space="preserve">где </w:t>
      </w:r>
      <w:r w:rsidRPr="00765D33">
        <w:rPr>
          <w:rFonts w:eastAsiaTheme="minorEastAsia"/>
          <w:lang w:val="en-US"/>
        </w:rPr>
        <w:t>R</w:t>
      </w:r>
      <w:r>
        <w:rPr>
          <w:rFonts w:eastAsiaTheme="minorEastAsia"/>
        </w:rPr>
        <w:t xml:space="preserve"> – рентабельность.</w:t>
      </w:r>
    </w:p>
    <w:p w:rsidR="00765D33" w:rsidRDefault="00765D33" w:rsidP="00765D33">
      <w:pPr>
        <w:spacing w:before="0" w:beforeAutospacing="0" w:after="0" w:afterAutospacing="0"/>
        <w:rPr>
          <w:rFonts w:eastAsiaTheme="minorEastAsia"/>
        </w:rPr>
      </w:pPr>
      <w:r w:rsidRPr="00765D33">
        <w:rPr>
          <w:rFonts w:eastAsiaTheme="minorEastAsia"/>
        </w:rPr>
        <w:t xml:space="preserve">Принимая рентабельность равной 10-25% определяем цену человека-часа </w:t>
      </w:r>
      <w:r>
        <w:rPr>
          <w:rFonts w:eastAsiaTheme="minorEastAsia"/>
        </w:rPr>
        <w:t>–</w:t>
      </w:r>
      <w:r w:rsidRPr="00765D33">
        <w:rPr>
          <w:rFonts w:eastAsiaTheme="minorEastAsia"/>
        </w:rPr>
        <w:t xml:space="preserve"> Ц.</w:t>
      </w:r>
    </w:p>
    <w:p w:rsidR="00765D33" w:rsidRPr="00765D33" w:rsidRDefault="00765D33" w:rsidP="00765D33">
      <w:pPr>
        <w:spacing w:before="0" w:beforeAutospacing="0" w:after="0" w:afterAutospacing="0"/>
        <w:rPr>
          <w:rFonts w:eastAsiaTheme="minorEastAsia"/>
        </w:rPr>
      </w:pPr>
      <m:oMathPara>
        <m:oMath>
          <m:r>
            <w:rPr>
              <w:rFonts w:ascii="Cambria Math" w:eastAsiaTheme="minorEastAsia" w:hAnsi="Cambria Math"/>
            </w:rPr>
            <m:t>Ц=938,71×1,25=1173,39 руб</m:t>
          </m:r>
        </m:oMath>
      </m:oMathPara>
    </w:p>
    <w:p w:rsidR="00765D33" w:rsidRDefault="00765D33" w:rsidP="00765D33">
      <w:pPr>
        <w:spacing w:before="0" w:beforeAutospacing="0" w:after="0" w:afterAutospacing="0"/>
        <w:rPr>
          <w:rFonts w:eastAsiaTheme="minorEastAsia"/>
        </w:rPr>
      </w:pPr>
      <w:r w:rsidRPr="00765D33">
        <w:rPr>
          <w:rFonts w:eastAsiaTheme="minorEastAsia"/>
        </w:rPr>
        <w:t>Выручку рассчитываем следующим образом:</w:t>
      </w:r>
    </w:p>
    <w:p w:rsidR="00765D33" w:rsidRPr="00765D33" w:rsidRDefault="00765D33" w:rsidP="00765D33">
      <w:pPr>
        <w:spacing w:before="0" w:beforeAutospacing="0" w:after="0" w:afterAutospacing="0"/>
        <w:rPr>
          <w:rFonts w:eastAsiaTheme="minorEastAsia"/>
        </w:rPr>
      </w:pPr>
      <m:oMathPara>
        <m:oMath>
          <m:r>
            <w:rPr>
              <w:rFonts w:ascii="Cambria Math" w:eastAsiaTheme="minorEastAsia" w:hAnsi="Cambria Math"/>
            </w:rPr>
            <m:t>Д=Ц×</m:t>
          </m:r>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гуч</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37</m:t>
              </m:r>
            </m:e>
          </m:d>
        </m:oMath>
      </m:oMathPara>
    </w:p>
    <w:p w:rsidR="00765D33" w:rsidRPr="00765D33" w:rsidRDefault="00765D33" w:rsidP="00765D33">
      <w:pPr>
        <w:spacing w:before="0" w:beforeAutospacing="0" w:after="0" w:afterAutospacing="0"/>
        <w:rPr>
          <w:rFonts w:eastAsiaTheme="minorEastAsia"/>
        </w:rPr>
      </w:pPr>
      <m:oMathPara>
        <m:oMath>
          <m:r>
            <w:rPr>
              <w:rFonts w:ascii="Cambria Math" w:eastAsiaTheme="minorEastAsia" w:hAnsi="Cambria Math"/>
            </w:rPr>
            <m:t>Д=1173,39×1875=2200106,25 руб</m:t>
          </m:r>
        </m:oMath>
      </m:oMathPara>
    </w:p>
    <w:p w:rsidR="00765D33" w:rsidRDefault="00765D33" w:rsidP="00765D33">
      <w:pPr>
        <w:spacing w:before="0" w:beforeAutospacing="0" w:after="0" w:afterAutospacing="0"/>
        <w:rPr>
          <w:rFonts w:eastAsiaTheme="minorEastAsia"/>
        </w:rPr>
      </w:pPr>
      <w:r w:rsidRPr="00765D33">
        <w:rPr>
          <w:rFonts w:eastAsiaTheme="minorEastAsia"/>
        </w:rPr>
        <w:t>Прибыль от реализации:</w:t>
      </w:r>
    </w:p>
    <w:p w:rsidR="00765D33" w:rsidRPr="00576AA6" w:rsidRDefault="0022055D" w:rsidP="00765D3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=Д-</m:t>
          </m:r>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общ</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38</m:t>
              </m:r>
            </m:e>
          </m:d>
        </m:oMath>
      </m:oMathPara>
    </w:p>
    <w:p w:rsidR="00576AA6" w:rsidRDefault="00576AA6" w:rsidP="00765D33">
      <w:pPr>
        <w:spacing w:before="0" w:beforeAutospacing="0" w:after="0" w:afterAutospacing="0"/>
        <w:rPr>
          <w:rFonts w:eastAsiaTheme="minorEastAsia"/>
        </w:rPr>
      </w:pPr>
      <w:r w:rsidRPr="00576AA6">
        <w:rPr>
          <w:rFonts w:eastAsiaTheme="minorEastAsia"/>
        </w:rPr>
        <w:t>где З общ – затраты общие, 1760095,53 руб.</w:t>
      </w:r>
    </w:p>
    <w:p w:rsidR="00576AA6" w:rsidRPr="00576AA6" w:rsidRDefault="0022055D" w:rsidP="00765D3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=2200106,25-</m:t>
          </m:r>
          <m:r>
            <m:rPr>
              <m:sty m:val="p"/>
            </m:rPr>
            <w:rPr>
              <w:rFonts w:ascii="Cambria Math" w:eastAsiaTheme="minorEastAsia" w:hAnsi="Cambria Math"/>
            </w:rPr>
            <m:t>1760095,53</m:t>
          </m:r>
          <m:r>
            <m:rPr>
              <m:sty m:val="p"/>
            </m:rPr>
            <w:rPr>
              <w:rFonts w:ascii="Cambria Math" w:eastAsiaTheme="minorEastAsia"/>
            </w:rPr>
            <m:t xml:space="preserve">=440010,72 </m:t>
          </m:r>
          <m:r>
            <m:rPr>
              <m:sty m:val="p"/>
            </m:rPr>
            <w:rPr>
              <w:rFonts w:ascii="Cambria Math" w:eastAsiaTheme="minorEastAsia"/>
            </w:rPr>
            <m:t>руб</m:t>
          </m:r>
        </m:oMath>
      </m:oMathPara>
    </w:p>
    <w:p w:rsidR="00576AA6" w:rsidRDefault="00576AA6" w:rsidP="00765D33">
      <w:pPr>
        <w:spacing w:before="0" w:beforeAutospacing="0" w:after="0" w:afterAutospacing="0"/>
        <w:rPr>
          <w:rFonts w:eastAsiaTheme="minorEastAsia"/>
        </w:rPr>
      </w:pPr>
      <w:r w:rsidRPr="00576AA6">
        <w:rPr>
          <w:rFonts w:eastAsiaTheme="minorEastAsia"/>
        </w:rPr>
        <w:t>Внереализационные расходы определяются как сумма налогов на имущество:</w:t>
      </w:r>
    </w:p>
    <w:p w:rsidR="00576AA6" w:rsidRPr="00576AA6" w:rsidRDefault="0022055D" w:rsidP="00765D33">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вн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имущ</m:t>
              </m:r>
            </m:sub>
          </m:sSub>
        </m:oMath>
      </m:oMathPara>
    </w:p>
    <w:p w:rsidR="00576AA6" w:rsidRPr="00576AA6" w:rsidRDefault="00576AA6" w:rsidP="00576AA6">
      <w:pPr>
        <w:spacing w:before="0" w:beforeAutospacing="0" w:after="0" w:afterAutospacing="0"/>
        <w:rPr>
          <w:rFonts w:eastAsiaTheme="minorEastAsia"/>
        </w:rPr>
      </w:pPr>
      <w:r>
        <w:rPr>
          <w:rFonts w:eastAsiaTheme="minorEastAsia"/>
        </w:rPr>
        <w:t>где Н</w:t>
      </w:r>
      <w:r w:rsidRPr="00576AA6">
        <w:rPr>
          <w:rFonts w:eastAsiaTheme="minorEastAsia"/>
          <w:vertAlign w:val="subscript"/>
        </w:rPr>
        <w:t>имущ</w:t>
      </w:r>
      <w:r w:rsidRPr="00576AA6">
        <w:rPr>
          <w:rFonts w:eastAsiaTheme="minorEastAsia"/>
        </w:rPr>
        <w:t>. – налог на имущество, составляет 2% от остаточной стоимости ос</w:t>
      </w:r>
      <w:r>
        <w:rPr>
          <w:rFonts w:eastAsiaTheme="minorEastAsia"/>
        </w:rPr>
        <w:t>новных производственных фондов.</w:t>
      </w:r>
    </w:p>
    <w:p w:rsidR="00576AA6" w:rsidRDefault="00576AA6" w:rsidP="00576AA6">
      <w:pPr>
        <w:spacing w:before="0" w:beforeAutospacing="0" w:after="0" w:afterAutospacing="0"/>
        <w:rPr>
          <w:rFonts w:eastAsiaTheme="minorEastAsia"/>
        </w:rPr>
      </w:pPr>
      <w:r w:rsidRPr="00576AA6">
        <w:rPr>
          <w:rFonts w:eastAsiaTheme="minorEastAsia"/>
        </w:rPr>
        <w:t>Остаточная стоимость основных производственных фондов равна:</w:t>
      </w:r>
    </w:p>
    <w:p w:rsidR="00576AA6" w:rsidRPr="00576AA6"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ост</m:t>
              </m:r>
            </m:sub>
          </m:sSub>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оф</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39</m:t>
              </m:r>
            </m:e>
          </m:d>
        </m:oMath>
      </m:oMathPara>
    </w:p>
    <w:p w:rsidR="00576AA6"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ост</m:t>
              </m:r>
            </m:sub>
          </m:sSub>
          <m:r>
            <w:rPr>
              <w:rFonts w:ascii="Cambria Math" w:eastAsiaTheme="minorEastAsia" w:hAnsi="Cambria Math"/>
            </w:rPr>
            <m:t>=0,5×244545,84=122272,92 руб</m:t>
          </m:r>
        </m:oMath>
      </m:oMathPara>
    </w:p>
    <w:p w:rsidR="009641B2" w:rsidRDefault="009641B2" w:rsidP="00576AA6">
      <w:pPr>
        <w:spacing w:before="0" w:beforeAutospacing="0" w:after="0" w:afterAutospacing="0"/>
        <w:rPr>
          <w:rFonts w:eastAsiaTheme="minorEastAsia"/>
        </w:rPr>
      </w:pPr>
      <w:r w:rsidRPr="009641B2">
        <w:rPr>
          <w:rFonts w:eastAsiaTheme="minorEastAsia"/>
        </w:rPr>
        <w:lastRenderedPageBreak/>
        <w:t>Налог на имущество определяется по следующей зависимости:</w:t>
      </w:r>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имущ</m:t>
              </m:r>
            </m:sub>
          </m:sSub>
          <m:r>
            <w:rPr>
              <w:rFonts w:ascii="Cambria Math" w:eastAsiaTheme="minorEastAsia" w:hAnsi="Cambria Math"/>
            </w:rPr>
            <m:t>=0,02×</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ост</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40</m:t>
              </m:r>
            </m:e>
          </m:d>
        </m:oMath>
      </m:oMathPara>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имущ</m:t>
              </m:r>
            </m:sub>
          </m:sSub>
          <m:r>
            <w:rPr>
              <w:rFonts w:ascii="Cambria Math" w:eastAsiaTheme="minorEastAsia" w:hAnsi="Cambria Math"/>
            </w:rPr>
            <m:t>=0,02×122272,92=2445,45 руб</m:t>
          </m:r>
        </m:oMath>
      </m:oMathPara>
    </w:p>
    <w:p w:rsidR="009641B2" w:rsidRDefault="009641B2" w:rsidP="00576AA6">
      <w:pPr>
        <w:spacing w:before="0" w:beforeAutospacing="0" w:after="0" w:afterAutospacing="0"/>
        <w:rPr>
          <w:rFonts w:eastAsiaTheme="minorEastAsia"/>
        </w:rPr>
      </w:pPr>
      <w:r w:rsidRPr="009641B2">
        <w:rPr>
          <w:rFonts w:eastAsiaTheme="minorEastAsia"/>
        </w:rPr>
        <w:t>Балансовая прибыль определятся по формуле:</w:t>
      </w:r>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р</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имущ</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41</m:t>
              </m:r>
            </m:e>
          </m:d>
        </m:oMath>
      </m:oMathPara>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б</m:t>
              </m:r>
            </m:sub>
          </m:sSub>
          <m:r>
            <w:rPr>
              <w:rFonts w:ascii="Cambria Math" w:eastAsiaTheme="minorEastAsia" w:hAnsi="Cambria Math"/>
            </w:rPr>
            <m:t>=</m:t>
          </m:r>
          <m:r>
            <m:rPr>
              <m:sty m:val="p"/>
            </m:rPr>
            <w:rPr>
              <w:rFonts w:ascii="Cambria Math" w:eastAsiaTheme="minorEastAsia"/>
            </w:rPr>
            <m:t>440010,72</m:t>
          </m:r>
          <m:r>
            <m:rPr>
              <m:sty m:val="p"/>
            </m:rPr>
            <w:rPr>
              <w:rFonts w:ascii="Cambria Math" w:eastAsiaTheme="minorEastAsia"/>
            </w:rPr>
            <m:t>-</m:t>
          </m:r>
          <m:r>
            <m:rPr>
              <m:sty m:val="p"/>
            </m:rPr>
            <w:rPr>
              <w:rFonts w:ascii="Cambria Math" w:eastAsiaTheme="minorEastAsia"/>
            </w:rPr>
            <m:t xml:space="preserve">2445,45=437565,27 </m:t>
          </m:r>
          <m:r>
            <m:rPr>
              <m:sty m:val="p"/>
            </m:rPr>
            <w:rPr>
              <w:rFonts w:ascii="Cambria Math" w:eastAsiaTheme="minorEastAsia"/>
            </w:rPr>
            <m:t>руб</m:t>
          </m:r>
        </m:oMath>
      </m:oMathPara>
    </w:p>
    <w:p w:rsidR="009641B2" w:rsidRDefault="009641B2" w:rsidP="00576AA6">
      <w:pPr>
        <w:spacing w:before="0" w:beforeAutospacing="0" w:after="0" w:afterAutospacing="0"/>
        <w:rPr>
          <w:rFonts w:eastAsiaTheme="minorEastAsia"/>
        </w:rPr>
      </w:pPr>
      <w:r w:rsidRPr="009641B2">
        <w:rPr>
          <w:rFonts w:eastAsiaTheme="minorEastAsia"/>
        </w:rPr>
        <w:t>Чистая прибыль равна прибыли балансовой, т.к. предприятие не отчисляет налог на прибыль:</w:t>
      </w:r>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ч</m:t>
              </m:r>
            </m:sub>
          </m:sSub>
          <m:r>
            <w:rPr>
              <w:rFonts w:ascii="Cambria Math" w:eastAsiaTheme="minorEastAsia" w:hAnsi="Cambria Math"/>
            </w:rPr>
            <m:t>=437565,27 руб</m:t>
          </m:r>
        </m:oMath>
      </m:oMathPara>
    </w:p>
    <w:p w:rsidR="009641B2" w:rsidRDefault="009641B2" w:rsidP="00576AA6">
      <w:pPr>
        <w:spacing w:before="0" w:beforeAutospacing="0" w:after="0" w:afterAutospacing="0"/>
        <w:rPr>
          <w:rFonts w:eastAsiaTheme="minorEastAsia"/>
        </w:rPr>
      </w:pPr>
      <w:r>
        <w:rPr>
          <w:rFonts w:eastAsiaTheme="minorEastAsia"/>
        </w:rPr>
        <w:t>Чистый доход:</w:t>
      </w:r>
    </w:p>
    <w:p w:rsidR="009641B2" w:rsidRPr="009641B2" w:rsidRDefault="0022055D" w:rsidP="00576AA6">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Ч</m:t>
              </m:r>
            </m:e>
            <m:sub>
              <m:r>
                <w:rPr>
                  <w:rFonts w:ascii="Cambria Math" w:eastAsiaTheme="minorEastAsia" w:hAnsi="Cambria Math"/>
                </w:rPr>
                <m:t>д</m:t>
              </m:r>
            </m:sub>
          </m:sSub>
          <m:r>
            <w:rPr>
              <w:rFonts w:ascii="Cambria Math" w:eastAsiaTheme="minorEastAsia" w:hAnsi="Cambria Math"/>
            </w:rPr>
            <m:t>=437565,27 руб</m:t>
          </m:r>
        </m:oMath>
      </m:oMathPara>
    </w:p>
    <w:p w:rsidR="009641B2" w:rsidRDefault="009641B2" w:rsidP="009641B2">
      <w:pPr>
        <w:pStyle w:val="2"/>
        <w:rPr>
          <w:rFonts w:eastAsiaTheme="minorEastAsia"/>
        </w:rPr>
      </w:pPr>
      <w:bookmarkStart w:id="41" w:name="_Toc72944143"/>
      <w:r>
        <w:rPr>
          <w:rFonts w:eastAsiaTheme="minorEastAsia"/>
        </w:rPr>
        <w:t>4.6. Рентабельность поста антикорро</w:t>
      </w:r>
      <w:r w:rsidR="009043B8">
        <w:rPr>
          <w:rFonts w:eastAsiaTheme="minorEastAsia"/>
        </w:rPr>
        <w:t>зионной защиты</w:t>
      </w:r>
      <w:bookmarkEnd w:id="41"/>
    </w:p>
    <w:p w:rsidR="009043B8" w:rsidRDefault="009043B8" w:rsidP="009043B8">
      <w:pPr>
        <w:spacing w:before="0" w:beforeAutospacing="0" w:after="0" w:afterAutospacing="0"/>
      </w:pPr>
      <w:r w:rsidRPr="009043B8">
        <w:t>Рентабельность затрат по балансовой прибыли:</w:t>
      </w:r>
    </w:p>
    <w:p w:rsidR="009043B8" w:rsidRPr="009043B8" w:rsidRDefault="0022055D" w:rsidP="009043B8">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затр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б</m:t>
                  </m:r>
                </m:sub>
              </m:sSub>
            </m:num>
            <m:den>
              <m:sSub>
                <m:sSubPr>
                  <m:ctrlPr>
                    <w:rPr>
                      <w:rFonts w:ascii="Cambria Math" w:hAnsi="Cambria Math"/>
                      <w:i/>
                    </w:rPr>
                  </m:ctrlPr>
                </m:sSubPr>
                <m:e>
                  <m:r>
                    <w:rPr>
                      <w:rFonts w:ascii="Cambria Math" w:hAnsi="Cambria Math"/>
                    </w:rPr>
                    <m:t>С</m:t>
                  </m:r>
                </m:e>
                <m:sub>
                  <m:r>
                    <w:rPr>
                      <w:rFonts w:ascii="Cambria Math" w:hAnsi="Cambria Math"/>
                    </w:rPr>
                    <m:t>общ</m:t>
                  </m:r>
                </m:sub>
              </m:sSub>
            </m:den>
          </m:f>
          <m:r>
            <w:rPr>
              <w:rFonts w:ascii="Cambria Math" w:hAnsi="Cambria Math"/>
            </w:rPr>
            <m:t xml:space="preserve">,  </m:t>
          </m:r>
          <m:d>
            <m:dPr>
              <m:ctrlPr>
                <w:rPr>
                  <w:rFonts w:ascii="Cambria Math" w:hAnsi="Cambria Math"/>
                  <w:i/>
                </w:rPr>
              </m:ctrlPr>
            </m:dPr>
            <m:e>
              <m:r>
                <w:rPr>
                  <w:rFonts w:ascii="Cambria Math" w:hAnsi="Cambria Math"/>
                </w:rPr>
                <m:t>42</m:t>
              </m:r>
            </m:e>
          </m:d>
        </m:oMath>
      </m:oMathPara>
    </w:p>
    <w:p w:rsidR="009043B8" w:rsidRPr="001178B9" w:rsidRDefault="0022055D" w:rsidP="009043B8">
      <w:pPr>
        <w:spacing w:before="0" w:beforeAutospacing="0" w:after="0" w:afterAutospacing="0"/>
        <w:rPr>
          <w:rFonts w:eastAsiaTheme="minorEastAsia"/>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затр</m:t>
              </m:r>
            </m:sub>
          </m:sSub>
          <m:r>
            <w:rPr>
              <w:rFonts w:ascii="Cambria Math" w:hAnsi="Cambria Math"/>
            </w:rPr>
            <m:t>=</m:t>
          </m:r>
          <m:f>
            <m:fPr>
              <m:ctrlPr>
                <w:rPr>
                  <w:rFonts w:ascii="Cambria Math" w:hAnsi="Cambria Math"/>
                  <w:i/>
                </w:rPr>
              </m:ctrlPr>
            </m:fPr>
            <m:num>
              <m:r>
                <w:rPr>
                  <w:rFonts w:ascii="Cambria Math" w:hAnsi="Cambria Math"/>
                </w:rPr>
                <m:t>437565,27</m:t>
              </m:r>
            </m:num>
            <m:den>
              <m:r>
                <m:rPr>
                  <m:sty m:val="p"/>
                </m:rPr>
                <w:rPr>
                  <w:rFonts w:ascii="Cambria Math" w:eastAsiaTheme="minorEastAsia" w:hAnsi="Cambria Math"/>
                </w:rPr>
                <m:t xml:space="preserve">1760095,53 </m:t>
              </m:r>
            </m:den>
          </m:f>
          <m:r>
            <w:rPr>
              <w:rFonts w:ascii="Cambria Math" w:hAnsi="Cambria Math"/>
            </w:rPr>
            <m:t>=0,24%</m:t>
          </m:r>
        </m:oMath>
      </m:oMathPara>
    </w:p>
    <w:p w:rsidR="001178B9" w:rsidRDefault="001178B9" w:rsidP="009043B8">
      <w:pPr>
        <w:spacing w:before="0" w:beforeAutospacing="0" w:after="0" w:afterAutospacing="0"/>
        <w:rPr>
          <w:rFonts w:eastAsiaTheme="minorEastAsia"/>
        </w:rPr>
      </w:pPr>
      <w:r w:rsidRPr="001178B9">
        <w:rPr>
          <w:rFonts w:eastAsiaTheme="minorEastAsia"/>
        </w:rPr>
        <w:t>Рентабельность основных производственных фондов по балансовой прибыли:</w:t>
      </w:r>
    </w:p>
    <w:p w:rsidR="001178B9" w:rsidRPr="001178B9" w:rsidRDefault="0022055D" w:rsidP="009043B8">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осн.ф</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б</m:t>
                  </m:r>
                </m:sub>
              </m:sSub>
            </m:num>
            <m:den>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оф</m:t>
                  </m:r>
                </m:sub>
              </m:sSub>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43</m:t>
              </m:r>
            </m:e>
          </m:d>
        </m:oMath>
      </m:oMathPara>
    </w:p>
    <w:p w:rsidR="001178B9" w:rsidRPr="001178B9" w:rsidRDefault="0022055D" w:rsidP="009043B8">
      <w:pPr>
        <w:spacing w:before="0" w:beforeAutospacing="0" w:after="0" w:afterAutospacing="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осн.ф</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437565,27</m:t>
              </m:r>
            </m:num>
            <m:den>
              <m:r>
                <w:rPr>
                  <w:rFonts w:ascii="Cambria Math" w:eastAsiaTheme="minorEastAsia" w:hAnsi="Cambria Math"/>
                </w:rPr>
                <m:t>244545,84</m:t>
              </m:r>
            </m:den>
          </m:f>
          <m:r>
            <w:rPr>
              <w:rFonts w:ascii="Cambria Math" w:eastAsiaTheme="minorEastAsia" w:hAnsi="Cambria Math"/>
            </w:rPr>
            <m:t>=1,7%</m:t>
          </m:r>
        </m:oMath>
      </m:oMathPara>
    </w:p>
    <w:p w:rsidR="001178B9" w:rsidRDefault="001178B9" w:rsidP="009043B8">
      <w:pPr>
        <w:spacing w:before="0" w:beforeAutospacing="0" w:after="0" w:afterAutospacing="0"/>
        <w:rPr>
          <w:rFonts w:eastAsiaTheme="minorEastAsia"/>
        </w:rPr>
      </w:pPr>
      <w:r w:rsidRPr="001178B9">
        <w:rPr>
          <w:rFonts w:eastAsiaTheme="minorEastAsia"/>
        </w:rPr>
        <w:t>Срок окупаемости:</w:t>
      </w:r>
    </w:p>
    <w:p w:rsidR="001178B9" w:rsidRPr="002B27C0" w:rsidRDefault="002B27C0" w:rsidP="009043B8">
      <w:pPr>
        <w:spacing w:before="0" w:beforeAutospacing="0" w:after="0" w:afterAutospacing="0"/>
        <w:rPr>
          <w:rFonts w:eastAsiaTheme="minorEastAsia"/>
        </w:rPr>
      </w:pPr>
      <m:oMathPara>
        <m:oMath>
          <m:r>
            <w:rPr>
              <w:rFonts w:ascii="Cambria Math" w:eastAsiaTheme="minorEastAsia" w:hAnsi="Cambria Math"/>
            </w:rPr>
            <m:t>Т=</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доп</m:t>
                  </m:r>
                </m:sub>
              </m:sSub>
            </m:num>
            <m:den>
              <m:sSub>
                <m:sSubPr>
                  <m:ctrlPr>
                    <w:rPr>
                      <w:rFonts w:ascii="Cambria Math" w:eastAsiaTheme="minorEastAsia" w:hAnsi="Cambria Math"/>
                      <w:i/>
                    </w:rPr>
                  </m:ctrlPr>
                </m:sSubPr>
                <m:e>
                  <m:r>
                    <w:rPr>
                      <w:rFonts w:ascii="Cambria Math" w:eastAsiaTheme="minorEastAsia" w:hAnsi="Cambria Math"/>
                    </w:rPr>
                    <m:t>П</m:t>
                  </m:r>
                </m:e>
                <m:sub>
                  <m:r>
                    <w:rPr>
                      <w:rFonts w:ascii="Cambria Math" w:eastAsiaTheme="minorEastAsia" w:hAnsi="Cambria Math"/>
                    </w:rPr>
                    <m:t>б</m:t>
                  </m:r>
                </m:sub>
              </m:sSub>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44</m:t>
              </m:r>
            </m:e>
          </m:d>
        </m:oMath>
      </m:oMathPara>
    </w:p>
    <w:p w:rsidR="002B27C0" w:rsidRDefault="002B27C0" w:rsidP="00276503">
      <w:pPr>
        <w:spacing w:before="0" w:beforeAutospacing="0" w:after="0" w:afterAutospacing="0"/>
        <w:rPr>
          <w:rFonts w:eastAsiaTheme="minorEastAsia"/>
        </w:rPr>
      </w:pPr>
      <m:oMathPara>
        <m:oMath>
          <m:r>
            <w:rPr>
              <w:rFonts w:ascii="Cambria Math" w:eastAsiaTheme="minorEastAsia" w:hAnsi="Cambria Math"/>
            </w:rPr>
            <m:t>Т=</m:t>
          </m:r>
          <m:f>
            <m:fPr>
              <m:ctrlPr>
                <w:rPr>
                  <w:rFonts w:ascii="Cambria Math" w:eastAsiaTheme="minorEastAsia" w:hAnsi="Cambria Math"/>
                  <w:i/>
                </w:rPr>
              </m:ctrlPr>
            </m:fPr>
            <m:num>
              <m:r>
                <w:rPr>
                  <w:rFonts w:ascii="Cambria Math" w:eastAsiaTheme="minorEastAsia" w:hAnsi="Cambria Math"/>
                </w:rPr>
                <m:t>218344,5</m:t>
              </m:r>
            </m:num>
            <m:den>
              <m:r>
                <m:rPr>
                  <m:sty m:val="p"/>
                </m:rPr>
                <w:rPr>
                  <w:rFonts w:ascii="Cambria Math" w:eastAsiaTheme="minorEastAsia"/>
                </w:rPr>
                <m:t>437565,27</m:t>
              </m:r>
            </m:den>
          </m:f>
          <m:r>
            <w:rPr>
              <w:rFonts w:ascii="Cambria Math" w:eastAsiaTheme="minorEastAsia" w:hAnsi="Cambria Math"/>
            </w:rPr>
            <m:t>=0,5 года</m:t>
          </m:r>
        </m:oMath>
      </m:oMathPara>
    </w:p>
    <w:p w:rsidR="00276503" w:rsidRDefault="00276503" w:rsidP="009043B8">
      <w:pPr>
        <w:spacing w:before="0" w:beforeAutospacing="0" w:after="0" w:afterAutospacing="0"/>
        <w:rPr>
          <w:rFonts w:eastAsiaTheme="minorEastAsia"/>
        </w:rPr>
      </w:pPr>
    </w:p>
    <w:p w:rsidR="002B27C0" w:rsidRDefault="002B27C0" w:rsidP="009043B8">
      <w:pPr>
        <w:spacing w:before="0" w:beforeAutospacing="0" w:after="0" w:afterAutospacing="0"/>
        <w:rPr>
          <w:rFonts w:eastAsiaTheme="minorEastAsia"/>
        </w:rPr>
      </w:pPr>
      <w:r>
        <w:rPr>
          <w:rFonts w:eastAsiaTheme="minorEastAsia"/>
        </w:rPr>
        <w:lastRenderedPageBreak/>
        <w:t>Таблица 10. Технико-экономические показатели:</w:t>
      </w:r>
    </w:p>
    <w:tbl>
      <w:tblPr>
        <w:tblStyle w:val="ab"/>
        <w:tblW w:w="0" w:type="auto"/>
        <w:tblLook w:val="04A0"/>
      </w:tblPr>
      <w:tblGrid>
        <w:gridCol w:w="4673"/>
        <w:gridCol w:w="1557"/>
        <w:gridCol w:w="3115"/>
      </w:tblGrid>
      <w:tr w:rsidR="002B27C0" w:rsidTr="004D5EF9">
        <w:tc>
          <w:tcPr>
            <w:tcW w:w="4673" w:type="dxa"/>
          </w:tcPr>
          <w:p w:rsidR="002B27C0" w:rsidRDefault="002B27C0" w:rsidP="009043B8">
            <w:pPr>
              <w:spacing w:before="0" w:beforeAutospacing="0" w:after="0" w:afterAutospacing="0"/>
              <w:ind w:firstLine="0"/>
              <w:rPr>
                <w:rFonts w:eastAsiaTheme="minorEastAsia"/>
              </w:rPr>
            </w:pPr>
            <w:r>
              <w:rPr>
                <w:rFonts w:eastAsiaTheme="minorEastAsia"/>
              </w:rPr>
              <w:t>Показатели</w:t>
            </w:r>
          </w:p>
        </w:tc>
        <w:tc>
          <w:tcPr>
            <w:tcW w:w="1557" w:type="dxa"/>
          </w:tcPr>
          <w:p w:rsidR="002B27C0" w:rsidRDefault="002B27C0" w:rsidP="009043B8">
            <w:pPr>
              <w:spacing w:before="0" w:beforeAutospacing="0" w:after="0" w:afterAutospacing="0"/>
              <w:ind w:firstLine="0"/>
              <w:rPr>
                <w:rFonts w:eastAsiaTheme="minorEastAsia"/>
              </w:rPr>
            </w:pPr>
            <w:r>
              <w:rPr>
                <w:rFonts w:eastAsiaTheme="minorEastAsia"/>
              </w:rPr>
              <w:t>Ед.изм.</w:t>
            </w:r>
          </w:p>
        </w:tc>
        <w:tc>
          <w:tcPr>
            <w:tcW w:w="3115" w:type="dxa"/>
          </w:tcPr>
          <w:p w:rsidR="002B27C0" w:rsidRDefault="002B27C0" w:rsidP="009043B8">
            <w:pPr>
              <w:spacing w:before="0" w:beforeAutospacing="0" w:after="0" w:afterAutospacing="0"/>
              <w:ind w:firstLine="0"/>
              <w:rPr>
                <w:rFonts w:eastAsiaTheme="minorEastAsia"/>
              </w:rPr>
            </w:pPr>
            <w:r>
              <w:rPr>
                <w:rFonts w:eastAsiaTheme="minorEastAsia"/>
              </w:rPr>
              <w:t xml:space="preserve">Значения в проекте </w:t>
            </w:r>
          </w:p>
        </w:tc>
      </w:tr>
      <w:tr w:rsidR="002B27C0" w:rsidTr="004D5EF9">
        <w:tc>
          <w:tcPr>
            <w:tcW w:w="4673" w:type="dxa"/>
          </w:tcPr>
          <w:p w:rsidR="002B27C0" w:rsidRDefault="002B27C0" w:rsidP="009043B8">
            <w:pPr>
              <w:spacing w:before="0" w:beforeAutospacing="0" w:after="0" w:afterAutospacing="0"/>
              <w:ind w:firstLine="0"/>
              <w:rPr>
                <w:rFonts w:eastAsiaTheme="minorEastAsia"/>
              </w:rPr>
            </w:pPr>
            <w:r>
              <w:rPr>
                <w:rFonts w:eastAsiaTheme="minorEastAsia"/>
              </w:rPr>
              <w:t>Численность работников поста</w:t>
            </w:r>
          </w:p>
        </w:tc>
        <w:tc>
          <w:tcPr>
            <w:tcW w:w="1557" w:type="dxa"/>
            <w:vAlign w:val="center"/>
          </w:tcPr>
          <w:p w:rsidR="002B27C0" w:rsidRDefault="002B27C0" w:rsidP="002B27C0">
            <w:pPr>
              <w:spacing w:before="0" w:beforeAutospacing="0" w:after="0" w:afterAutospacing="0"/>
              <w:ind w:firstLine="0"/>
              <w:jc w:val="center"/>
              <w:rPr>
                <w:rFonts w:eastAsiaTheme="minorEastAsia"/>
              </w:rPr>
            </w:pPr>
            <w:r>
              <w:rPr>
                <w:rFonts w:eastAsiaTheme="minorEastAsia"/>
              </w:rPr>
              <w:t>чел</w:t>
            </w:r>
          </w:p>
        </w:tc>
        <w:tc>
          <w:tcPr>
            <w:tcW w:w="3115" w:type="dxa"/>
            <w:vAlign w:val="center"/>
          </w:tcPr>
          <w:p w:rsidR="002B27C0" w:rsidRDefault="002B27C0" w:rsidP="002B27C0">
            <w:pPr>
              <w:spacing w:before="0" w:beforeAutospacing="0" w:after="0" w:afterAutospacing="0"/>
              <w:ind w:firstLine="0"/>
              <w:jc w:val="center"/>
              <w:rPr>
                <w:rFonts w:eastAsiaTheme="minorEastAsia"/>
              </w:rPr>
            </w:pPr>
            <w:r>
              <w:rPr>
                <w:rFonts w:eastAsiaTheme="minorEastAsia"/>
              </w:rPr>
              <w:t>1</w:t>
            </w:r>
          </w:p>
        </w:tc>
      </w:tr>
      <w:tr w:rsidR="002B27C0" w:rsidTr="004D5EF9">
        <w:tc>
          <w:tcPr>
            <w:tcW w:w="4673" w:type="dxa"/>
          </w:tcPr>
          <w:p w:rsidR="002B27C0" w:rsidRDefault="004D5EF9" w:rsidP="009043B8">
            <w:pPr>
              <w:spacing w:before="0" w:beforeAutospacing="0" w:after="0" w:afterAutospacing="0"/>
              <w:ind w:firstLine="0"/>
              <w:rPr>
                <w:rFonts w:eastAsiaTheme="minorEastAsia"/>
              </w:rPr>
            </w:pPr>
            <w:r>
              <w:rPr>
                <w:rFonts w:eastAsiaTheme="minorEastAsia"/>
              </w:rPr>
              <w:t>Оборудование</w:t>
            </w:r>
          </w:p>
        </w:tc>
        <w:tc>
          <w:tcPr>
            <w:tcW w:w="1557" w:type="dxa"/>
            <w:vAlign w:val="center"/>
          </w:tcPr>
          <w:p w:rsidR="002B27C0" w:rsidRDefault="00A80CA8"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2B27C0" w:rsidRDefault="004D5EF9" w:rsidP="002B27C0">
            <w:pPr>
              <w:spacing w:before="0" w:beforeAutospacing="0" w:after="0" w:afterAutospacing="0"/>
              <w:ind w:firstLine="0"/>
              <w:jc w:val="center"/>
              <w:rPr>
                <w:rFonts w:eastAsiaTheme="minorEastAsia"/>
              </w:rPr>
            </w:pPr>
            <w:r>
              <w:rPr>
                <w:rFonts w:eastAsiaTheme="minorEastAsia"/>
              </w:rPr>
              <w:t>198495</w:t>
            </w:r>
          </w:p>
        </w:tc>
      </w:tr>
      <w:tr w:rsidR="002B27C0" w:rsidTr="004D5EF9">
        <w:tc>
          <w:tcPr>
            <w:tcW w:w="4673" w:type="dxa"/>
          </w:tcPr>
          <w:p w:rsidR="002B27C0" w:rsidRDefault="00A80CA8" w:rsidP="009043B8">
            <w:pPr>
              <w:spacing w:before="0" w:beforeAutospacing="0" w:after="0" w:afterAutospacing="0"/>
              <w:ind w:firstLine="0"/>
              <w:rPr>
                <w:rFonts w:eastAsiaTheme="minorEastAsia"/>
              </w:rPr>
            </w:pPr>
            <w:r>
              <w:rPr>
                <w:rFonts w:eastAsiaTheme="minorEastAsia"/>
              </w:rPr>
              <w:t xml:space="preserve">Амортизация оборудования </w:t>
            </w:r>
          </w:p>
        </w:tc>
        <w:tc>
          <w:tcPr>
            <w:tcW w:w="1557" w:type="dxa"/>
            <w:vAlign w:val="center"/>
          </w:tcPr>
          <w:p w:rsidR="002B27C0" w:rsidRDefault="00A80CA8"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2B27C0" w:rsidRDefault="00A80CA8" w:rsidP="002B27C0">
            <w:pPr>
              <w:spacing w:before="0" w:beforeAutospacing="0" w:after="0" w:afterAutospacing="0"/>
              <w:ind w:firstLine="0"/>
              <w:jc w:val="center"/>
              <w:rPr>
                <w:rFonts w:eastAsiaTheme="minorEastAsia"/>
              </w:rPr>
            </w:pPr>
            <w:r w:rsidRPr="00A80CA8">
              <w:rPr>
                <w:rFonts w:eastAsiaTheme="minorEastAsia"/>
              </w:rPr>
              <w:t>26201,34</w:t>
            </w:r>
          </w:p>
        </w:tc>
      </w:tr>
      <w:tr w:rsidR="002B27C0" w:rsidTr="004D5EF9">
        <w:tc>
          <w:tcPr>
            <w:tcW w:w="4673" w:type="dxa"/>
          </w:tcPr>
          <w:p w:rsidR="002B27C0" w:rsidRDefault="00A80CA8" w:rsidP="009043B8">
            <w:pPr>
              <w:spacing w:before="0" w:beforeAutospacing="0" w:after="0" w:afterAutospacing="0"/>
              <w:ind w:firstLine="0"/>
              <w:rPr>
                <w:rFonts w:eastAsiaTheme="minorEastAsia"/>
              </w:rPr>
            </w:pPr>
            <w:r>
              <w:rPr>
                <w:rFonts w:eastAsiaTheme="minorEastAsia"/>
              </w:rPr>
              <w:t xml:space="preserve">Фонд оплаты труда </w:t>
            </w:r>
          </w:p>
        </w:tc>
        <w:tc>
          <w:tcPr>
            <w:tcW w:w="1557" w:type="dxa"/>
            <w:vAlign w:val="center"/>
          </w:tcPr>
          <w:p w:rsidR="002B27C0" w:rsidRDefault="00A80CA8"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2B27C0" w:rsidRDefault="00A80CA8" w:rsidP="002B27C0">
            <w:pPr>
              <w:spacing w:before="0" w:beforeAutospacing="0" w:after="0" w:afterAutospacing="0"/>
              <w:ind w:firstLine="0"/>
              <w:jc w:val="center"/>
              <w:rPr>
                <w:rFonts w:eastAsiaTheme="minorEastAsia"/>
              </w:rPr>
            </w:pPr>
            <w:r w:rsidRPr="00A80CA8">
              <w:rPr>
                <w:rFonts w:eastAsiaTheme="minorEastAsia"/>
              </w:rPr>
              <w:t>1091601,56</w:t>
            </w:r>
          </w:p>
        </w:tc>
      </w:tr>
      <w:tr w:rsidR="002B27C0" w:rsidTr="004D5EF9">
        <w:tc>
          <w:tcPr>
            <w:tcW w:w="4673" w:type="dxa"/>
          </w:tcPr>
          <w:p w:rsidR="002B27C0" w:rsidRDefault="004D5EF9" w:rsidP="009043B8">
            <w:pPr>
              <w:spacing w:before="0" w:beforeAutospacing="0" w:after="0" w:afterAutospacing="0"/>
              <w:ind w:firstLine="0"/>
              <w:rPr>
                <w:rFonts w:eastAsiaTheme="minorEastAsia"/>
              </w:rPr>
            </w:pPr>
            <w:r>
              <w:rPr>
                <w:rFonts w:eastAsiaTheme="minorEastAsia"/>
              </w:rPr>
              <w:t xml:space="preserve">Часовая тарифная ставка </w:t>
            </w:r>
          </w:p>
        </w:tc>
        <w:tc>
          <w:tcPr>
            <w:tcW w:w="1557" w:type="dxa"/>
            <w:vAlign w:val="center"/>
          </w:tcPr>
          <w:p w:rsidR="002B27C0" w:rsidRDefault="004D5EF9" w:rsidP="002B27C0">
            <w:pPr>
              <w:spacing w:before="0" w:beforeAutospacing="0" w:after="0" w:afterAutospacing="0"/>
              <w:ind w:firstLine="0"/>
              <w:jc w:val="center"/>
              <w:rPr>
                <w:rFonts w:eastAsiaTheme="minorEastAsia"/>
              </w:rPr>
            </w:pPr>
            <w:r>
              <w:rPr>
                <w:rFonts w:eastAsiaTheme="minorEastAsia"/>
              </w:rPr>
              <w:t>руб</w:t>
            </w:r>
          </w:p>
        </w:tc>
        <w:tc>
          <w:tcPr>
            <w:tcW w:w="3115" w:type="dxa"/>
            <w:vAlign w:val="center"/>
          </w:tcPr>
          <w:p w:rsidR="002B27C0" w:rsidRDefault="004D5EF9" w:rsidP="002B27C0">
            <w:pPr>
              <w:spacing w:before="0" w:beforeAutospacing="0" w:after="0" w:afterAutospacing="0"/>
              <w:ind w:firstLine="0"/>
              <w:jc w:val="center"/>
              <w:rPr>
                <w:rFonts w:eastAsiaTheme="minorEastAsia"/>
              </w:rPr>
            </w:pPr>
            <w:r w:rsidRPr="004D5EF9">
              <w:rPr>
                <w:rFonts w:eastAsiaTheme="minorEastAsia"/>
              </w:rPr>
              <w:t>375</w:t>
            </w:r>
          </w:p>
        </w:tc>
      </w:tr>
      <w:tr w:rsidR="002B27C0" w:rsidTr="004D5EF9">
        <w:tc>
          <w:tcPr>
            <w:tcW w:w="4673" w:type="dxa"/>
          </w:tcPr>
          <w:p w:rsidR="002B27C0" w:rsidRDefault="004D5EF9" w:rsidP="009043B8">
            <w:pPr>
              <w:spacing w:before="0" w:beforeAutospacing="0" w:after="0" w:afterAutospacing="0"/>
              <w:ind w:firstLine="0"/>
              <w:rPr>
                <w:rFonts w:eastAsiaTheme="minorEastAsia"/>
              </w:rPr>
            </w:pPr>
            <w:r w:rsidRPr="004D5EF9">
              <w:rPr>
                <w:rFonts w:eastAsiaTheme="minorEastAsia"/>
              </w:rPr>
              <w:t>Дополнительные капиталовложения</w:t>
            </w:r>
          </w:p>
        </w:tc>
        <w:tc>
          <w:tcPr>
            <w:tcW w:w="1557" w:type="dxa"/>
            <w:vAlign w:val="center"/>
          </w:tcPr>
          <w:p w:rsidR="002B27C0" w:rsidRDefault="004D5EF9"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2B27C0" w:rsidRDefault="004D5EF9" w:rsidP="002B27C0">
            <w:pPr>
              <w:spacing w:before="0" w:beforeAutospacing="0" w:after="0" w:afterAutospacing="0"/>
              <w:ind w:firstLine="0"/>
              <w:jc w:val="center"/>
              <w:rPr>
                <w:rFonts w:eastAsiaTheme="minorEastAsia"/>
              </w:rPr>
            </w:pPr>
            <w:r>
              <w:rPr>
                <w:rFonts w:eastAsiaTheme="minorEastAsia"/>
              </w:rPr>
              <w:t>218344,5</w:t>
            </w:r>
          </w:p>
        </w:tc>
      </w:tr>
      <w:tr w:rsidR="002B27C0" w:rsidTr="004D5EF9">
        <w:tc>
          <w:tcPr>
            <w:tcW w:w="4673" w:type="dxa"/>
          </w:tcPr>
          <w:p w:rsidR="002B27C0" w:rsidRDefault="004D5EF9" w:rsidP="009043B8">
            <w:pPr>
              <w:spacing w:before="0" w:beforeAutospacing="0" w:after="0" w:afterAutospacing="0"/>
              <w:ind w:firstLine="0"/>
              <w:rPr>
                <w:rFonts w:eastAsiaTheme="minorEastAsia"/>
              </w:rPr>
            </w:pPr>
            <w:r>
              <w:rPr>
                <w:rFonts w:eastAsiaTheme="minorEastAsia"/>
              </w:rPr>
              <w:t>Доход</w:t>
            </w:r>
          </w:p>
        </w:tc>
        <w:tc>
          <w:tcPr>
            <w:tcW w:w="1557" w:type="dxa"/>
            <w:vAlign w:val="center"/>
          </w:tcPr>
          <w:p w:rsidR="002B27C0" w:rsidRDefault="004D5EF9"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2B27C0" w:rsidRDefault="004D5EF9" w:rsidP="002B27C0">
            <w:pPr>
              <w:spacing w:before="0" w:beforeAutospacing="0" w:after="0" w:afterAutospacing="0"/>
              <w:ind w:firstLine="0"/>
              <w:jc w:val="center"/>
              <w:rPr>
                <w:rFonts w:eastAsiaTheme="minorEastAsia"/>
              </w:rPr>
            </w:pPr>
            <w:r w:rsidRPr="004D5EF9">
              <w:rPr>
                <w:rFonts w:eastAsiaTheme="minorEastAsia"/>
              </w:rPr>
              <w:t>2200106,25</w:t>
            </w:r>
          </w:p>
        </w:tc>
      </w:tr>
      <w:tr w:rsidR="004D5EF9" w:rsidTr="004D5EF9">
        <w:tc>
          <w:tcPr>
            <w:tcW w:w="4673" w:type="dxa"/>
          </w:tcPr>
          <w:p w:rsidR="004D5EF9" w:rsidRDefault="004D5EF9" w:rsidP="009043B8">
            <w:pPr>
              <w:spacing w:before="0" w:beforeAutospacing="0" w:after="0" w:afterAutospacing="0"/>
              <w:ind w:firstLine="0"/>
              <w:rPr>
                <w:rFonts w:eastAsiaTheme="minorEastAsia"/>
              </w:rPr>
            </w:pPr>
            <w:r>
              <w:rPr>
                <w:rFonts w:eastAsiaTheme="minorEastAsia"/>
              </w:rPr>
              <w:t xml:space="preserve">Чистая прибыль </w:t>
            </w:r>
          </w:p>
        </w:tc>
        <w:tc>
          <w:tcPr>
            <w:tcW w:w="1557" w:type="dxa"/>
            <w:vAlign w:val="center"/>
          </w:tcPr>
          <w:p w:rsidR="004D5EF9" w:rsidRDefault="004D5EF9" w:rsidP="002B27C0">
            <w:pPr>
              <w:spacing w:before="0" w:beforeAutospacing="0" w:after="0" w:afterAutospacing="0"/>
              <w:ind w:firstLine="0"/>
              <w:jc w:val="center"/>
              <w:rPr>
                <w:rFonts w:eastAsiaTheme="minorEastAsia"/>
              </w:rPr>
            </w:pPr>
            <w:r>
              <w:rPr>
                <w:rFonts w:eastAsiaTheme="minorEastAsia"/>
              </w:rPr>
              <w:t>тыс.руб</w:t>
            </w:r>
          </w:p>
        </w:tc>
        <w:tc>
          <w:tcPr>
            <w:tcW w:w="3115" w:type="dxa"/>
            <w:vAlign w:val="center"/>
          </w:tcPr>
          <w:p w:rsidR="004D5EF9" w:rsidRPr="004D5EF9" w:rsidRDefault="004D5EF9" w:rsidP="002B27C0">
            <w:pPr>
              <w:spacing w:before="0" w:beforeAutospacing="0" w:after="0" w:afterAutospacing="0"/>
              <w:ind w:firstLine="0"/>
              <w:jc w:val="center"/>
              <w:rPr>
                <w:rFonts w:eastAsiaTheme="minorEastAsia"/>
              </w:rPr>
            </w:pPr>
            <w:r w:rsidRPr="004D5EF9">
              <w:rPr>
                <w:rFonts w:eastAsiaTheme="minorEastAsia"/>
              </w:rPr>
              <w:t>437565,27</w:t>
            </w:r>
          </w:p>
        </w:tc>
      </w:tr>
      <w:tr w:rsidR="004D5EF9" w:rsidTr="004D5EF9">
        <w:tc>
          <w:tcPr>
            <w:tcW w:w="4673" w:type="dxa"/>
          </w:tcPr>
          <w:p w:rsidR="004D5EF9" w:rsidRDefault="004D5EF9" w:rsidP="009043B8">
            <w:pPr>
              <w:spacing w:before="0" w:beforeAutospacing="0" w:after="0" w:afterAutospacing="0"/>
              <w:ind w:firstLine="0"/>
              <w:rPr>
                <w:rFonts w:eastAsiaTheme="minorEastAsia"/>
              </w:rPr>
            </w:pPr>
            <w:r>
              <w:rPr>
                <w:rFonts w:eastAsiaTheme="minorEastAsia"/>
              </w:rPr>
              <w:t xml:space="preserve">Срок окупаемости </w:t>
            </w:r>
          </w:p>
        </w:tc>
        <w:tc>
          <w:tcPr>
            <w:tcW w:w="1557" w:type="dxa"/>
            <w:vAlign w:val="center"/>
          </w:tcPr>
          <w:p w:rsidR="004D5EF9" w:rsidRDefault="004D5EF9" w:rsidP="002B27C0">
            <w:pPr>
              <w:spacing w:before="0" w:beforeAutospacing="0" w:after="0" w:afterAutospacing="0"/>
              <w:ind w:firstLine="0"/>
              <w:jc w:val="center"/>
              <w:rPr>
                <w:rFonts w:eastAsiaTheme="minorEastAsia"/>
              </w:rPr>
            </w:pPr>
            <w:r>
              <w:rPr>
                <w:rFonts w:eastAsiaTheme="minorEastAsia"/>
              </w:rPr>
              <w:t>год</w:t>
            </w:r>
          </w:p>
        </w:tc>
        <w:tc>
          <w:tcPr>
            <w:tcW w:w="3115" w:type="dxa"/>
            <w:vAlign w:val="center"/>
          </w:tcPr>
          <w:p w:rsidR="004D5EF9" w:rsidRPr="004D5EF9" w:rsidRDefault="004D5EF9" w:rsidP="002B27C0">
            <w:pPr>
              <w:spacing w:before="0" w:beforeAutospacing="0" w:after="0" w:afterAutospacing="0"/>
              <w:ind w:firstLine="0"/>
              <w:jc w:val="center"/>
              <w:rPr>
                <w:rFonts w:eastAsiaTheme="minorEastAsia"/>
              </w:rPr>
            </w:pPr>
            <w:r>
              <w:rPr>
                <w:rFonts w:eastAsiaTheme="minorEastAsia"/>
              </w:rPr>
              <w:t>0,5</w:t>
            </w:r>
          </w:p>
        </w:tc>
      </w:tr>
    </w:tbl>
    <w:p w:rsidR="002B27C0" w:rsidRPr="002B27C0" w:rsidRDefault="002B27C0" w:rsidP="009043B8">
      <w:pPr>
        <w:spacing w:before="0" w:beforeAutospacing="0" w:after="0" w:afterAutospacing="0"/>
        <w:rPr>
          <w:rFonts w:eastAsiaTheme="minorEastAsia"/>
        </w:rPr>
      </w:pPr>
    </w:p>
    <w:p w:rsidR="009043B8" w:rsidRPr="009043B8" w:rsidRDefault="009043B8" w:rsidP="009043B8"/>
    <w:p w:rsidR="00765D33" w:rsidRPr="00765D33" w:rsidRDefault="00765D33" w:rsidP="00765D33">
      <w:pPr>
        <w:spacing w:before="0" w:beforeAutospacing="0" w:after="0" w:afterAutospacing="0"/>
        <w:rPr>
          <w:rFonts w:eastAsiaTheme="minorEastAsia"/>
        </w:rPr>
      </w:pPr>
    </w:p>
    <w:p w:rsidR="000E7038" w:rsidRDefault="008D4C92" w:rsidP="008D4C92">
      <w:pPr>
        <w:pStyle w:val="1"/>
      </w:pPr>
      <w:bookmarkStart w:id="42" w:name="_Toc72944144"/>
      <w:r>
        <w:lastRenderedPageBreak/>
        <w:t xml:space="preserve">5. </w:t>
      </w:r>
      <w:r w:rsidR="000E7038">
        <w:t>Охрана труда</w:t>
      </w:r>
      <w:bookmarkEnd w:id="42"/>
    </w:p>
    <w:p w:rsidR="00992BF3" w:rsidRDefault="00992BF3" w:rsidP="00992BF3">
      <w:pPr>
        <w:spacing w:before="0" w:beforeAutospacing="0" w:after="0" w:afterAutospacing="0"/>
      </w:pPr>
      <w:r w:rsidRPr="00992BF3">
        <w:t>Общие требования охраны труда</w:t>
      </w:r>
      <w:r>
        <w:t>:</w:t>
      </w:r>
    </w:p>
    <w:p w:rsidR="00992BF3" w:rsidRDefault="00992BF3" w:rsidP="00992BF3">
      <w:pPr>
        <w:spacing w:before="0" w:beforeAutospacing="0" w:after="0" w:afterAutospacing="0"/>
      </w:pPr>
      <w:r>
        <w:t>1) К самостоятельной работе машинистом подъемника (вышки) допускаются лица не моложе 18 лет, прошедшие медицинское освидетельствование, вводный инструктаж, первичный инструктаж, обучение и стажировку на рабочем месте, проверку знаний требований охраны труда, имеющие группу по электробезопасности не ниже II и соответствующую квалификацию согласно тарифно-квалификационного справочника.</w:t>
      </w:r>
    </w:p>
    <w:p w:rsidR="00992BF3" w:rsidRDefault="00992BF3" w:rsidP="00992BF3">
      <w:pPr>
        <w:spacing w:before="0" w:beforeAutospacing="0" w:after="0" w:afterAutospacing="0"/>
      </w:pPr>
      <w:r>
        <w:t>2) В соответствии с Правилами для управления и обслуживания подъемников руководством предприятия назначаются машинисты, имеющие удостоверение на право управления подъемником данного типа.</w:t>
      </w:r>
    </w:p>
    <w:p w:rsidR="00992BF3" w:rsidRDefault="00992BF3" w:rsidP="00992BF3">
      <w:pPr>
        <w:spacing w:before="0" w:beforeAutospacing="0" w:after="0" w:afterAutospacing="0"/>
      </w:pPr>
      <w:r>
        <w:t>3) Машинист подъемника (вышки) обязан:</w:t>
      </w:r>
    </w:p>
    <w:p w:rsidR="00992BF3" w:rsidRDefault="00992BF3" w:rsidP="00992BF3">
      <w:pPr>
        <w:spacing w:before="0" w:beforeAutospacing="0" w:after="0" w:afterAutospacing="0"/>
      </w:pPr>
      <w:r>
        <w:t>-выполнять только ту работу, которая определена рабочей инструкцией;</w:t>
      </w:r>
    </w:p>
    <w:p w:rsidR="00992BF3" w:rsidRDefault="00992BF3" w:rsidP="00992BF3">
      <w:pPr>
        <w:spacing w:before="0" w:beforeAutospacing="0" w:after="0" w:afterAutospacing="0"/>
      </w:pPr>
      <w:r>
        <w:t>-выполнять правила внутреннего трудового распорядка;</w:t>
      </w:r>
    </w:p>
    <w:p w:rsidR="00992BF3" w:rsidRDefault="00992BF3" w:rsidP="00992BF3">
      <w:pPr>
        <w:spacing w:before="0" w:beforeAutospacing="0" w:after="0" w:afterAutospacing="0"/>
      </w:pPr>
      <w:r>
        <w:t>-правильно применять средства индивидуальной и коллективной защиты;</w:t>
      </w:r>
    </w:p>
    <w:p w:rsidR="00992BF3" w:rsidRDefault="00992BF3" w:rsidP="00992BF3">
      <w:pPr>
        <w:spacing w:before="0" w:beforeAutospacing="0" w:after="0" w:afterAutospacing="0"/>
      </w:pPr>
      <w:r>
        <w:t>-соблюдать требования охраны труда;</w:t>
      </w:r>
    </w:p>
    <w:p w:rsidR="00992BF3" w:rsidRDefault="00992BF3" w:rsidP="00992BF3">
      <w:pPr>
        <w:spacing w:before="0" w:beforeAutospacing="0" w:after="0" w:afterAutospacing="0"/>
      </w:pPr>
      <w: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992BF3" w:rsidRDefault="00992BF3" w:rsidP="00992BF3">
      <w:pPr>
        <w:spacing w:before="0" w:beforeAutospacing="0" w:after="0" w:afterAutospacing="0"/>
      </w:pPr>
      <w:r>
        <w:t>-проходить обучение безопасным методам и приемам выполнения работ, и оказанию первой помощи пострадавшим на производстве, инструктаж по охране труда, проверку знаний требований охраны труда;</w:t>
      </w:r>
    </w:p>
    <w:p w:rsidR="00992BF3" w:rsidRDefault="00992BF3" w:rsidP="00992BF3">
      <w:pPr>
        <w:spacing w:before="0" w:beforeAutospacing="0" w:after="0" w:afterAutospacing="0"/>
      </w:pPr>
      <w:r>
        <w:lastRenderedPageBreak/>
        <w:t>-проходить обязательные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p>
    <w:p w:rsidR="00992BF3" w:rsidRDefault="00992BF3" w:rsidP="00992BF3">
      <w:pPr>
        <w:spacing w:before="0" w:beforeAutospacing="0" w:after="0" w:afterAutospacing="0"/>
      </w:pPr>
      <w:r>
        <w:t>-уметь оказывать первую помощь пострадавшим от электрического тока и при других несчастных случаях;</w:t>
      </w:r>
    </w:p>
    <w:p w:rsidR="00992BF3" w:rsidRDefault="00992BF3" w:rsidP="00992BF3">
      <w:pPr>
        <w:spacing w:before="0" w:beforeAutospacing="0" w:after="0" w:afterAutospacing="0"/>
      </w:pPr>
      <w:r>
        <w:t>-уметь применять первичные средства пожаротушения;</w:t>
      </w:r>
    </w:p>
    <w:p w:rsidR="00992BF3" w:rsidRDefault="00992BF3" w:rsidP="00992BF3">
      <w:pPr>
        <w:spacing w:before="0" w:beforeAutospacing="0" w:after="0" w:afterAutospacing="0"/>
      </w:pPr>
      <w:r>
        <w:t>4) При выполнении работ на машиниста подъёмника (вышки) возможны воздействия следующих опасных и вредных производственных факторов:</w:t>
      </w:r>
    </w:p>
    <w:p w:rsidR="00992BF3" w:rsidRDefault="00992BF3" w:rsidP="00992BF3">
      <w:pPr>
        <w:spacing w:before="0" w:beforeAutospacing="0" w:after="0" w:afterAutospacing="0"/>
      </w:pPr>
      <w:r>
        <w:t>-острые кромки, заусенцы и шероховатость на поверхностях оборудования, материалов;</w:t>
      </w:r>
    </w:p>
    <w:p w:rsidR="00992BF3" w:rsidRDefault="00992BF3" w:rsidP="00992BF3">
      <w:pPr>
        <w:spacing w:before="0" w:beforeAutospacing="0" w:after="0" w:afterAutospacing="0"/>
      </w:pPr>
      <w:r>
        <w:t>-движущиеся машины и их рабочие органы;</w:t>
      </w:r>
    </w:p>
    <w:p w:rsidR="00992BF3" w:rsidRDefault="00992BF3" w:rsidP="00992BF3">
      <w:pPr>
        <w:spacing w:before="0" w:beforeAutospacing="0" w:after="0" w:afterAutospacing="0"/>
      </w:pPr>
      <w:r>
        <w:t>-опрокидывание машин, падение их частей.</w:t>
      </w:r>
    </w:p>
    <w:p w:rsidR="00992BF3" w:rsidRDefault="00992BF3" w:rsidP="00992BF3">
      <w:pPr>
        <w:spacing w:before="0" w:beforeAutospacing="0" w:after="0" w:afterAutospacing="0"/>
      </w:pPr>
      <w:r>
        <w:t>-возникновение напряжения на металлических конструкциях и частях оборудования, нормально находящегося без напряжения;</w:t>
      </w:r>
    </w:p>
    <w:p w:rsidR="00992BF3" w:rsidRDefault="00992BF3" w:rsidP="00992BF3">
      <w:pPr>
        <w:spacing w:before="0" w:beforeAutospacing="0" w:after="0" w:afterAutospacing="0"/>
      </w:pPr>
      <w:r>
        <w:t>-повышенная или пониженная температура воздуха рабочей зоны;</w:t>
      </w:r>
    </w:p>
    <w:p w:rsidR="00992BF3" w:rsidRDefault="00992BF3" w:rsidP="00992BF3">
      <w:pPr>
        <w:spacing w:before="0" w:beforeAutospacing="0" w:after="0" w:afterAutospacing="0"/>
      </w:pPr>
      <w:r>
        <w:t>-повышенная влажность воздуха;</w:t>
      </w:r>
    </w:p>
    <w:p w:rsidR="00992BF3" w:rsidRDefault="00992BF3" w:rsidP="00992BF3">
      <w:pPr>
        <w:spacing w:before="0" w:beforeAutospacing="0" w:after="0" w:afterAutospacing="0"/>
      </w:pPr>
      <w:r>
        <w:t>-повышенный уровень шума на рабочем месте;</w:t>
      </w:r>
    </w:p>
    <w:p w:rsidR="00992BF3" w:rsidRDefault="00992BF3" w:rsidP="00992BF3">
      <w:pPr>
        <w:spacing w:before="0" w:beforeAutospacing="0" w:after="0" w:afterAutospacing="0"/>
      </w:pPr>
      <w:r>
        <w:t>-загазованность и запылённость воздуха на рабочем месте;</w:t>
      </w:r>
    </w:p>
    <w:p w:rsidR="00992BF3" w:rsidRDefault="00992BF3" w:rsidP="00992BF3">
      <w:pPr>
        <w:spacing w:before="0" w:beforeAutospacing="0" w:after="0" w:afterAutospacing="0"/>
      </w:pPr>
      <w:r>
        <w:t>-недостаточная освещенность рабочей зоны (места);</w:t>
      </w:r>
    </w:p>
    <w:p w:rsidR="00992BF3" w:rsidRDefault="00992BF3" w:rsidP="00992BF3">
      <w:pPr>
        <w:spacing w:before="0" w:beforeAutospacing="0" w:after="0" w:afterAutospacing="0"/>
      </w:pPr>
      <w:r>
        <w:t>-вредные вещества (этилированный бензин);</w:t>
      </w:r>
    </w:p>
    <w:p w:rsidR="00992BF3" w:rsidRDefault="00992BF3" w:rsidP="00992BF3">
      <w:pPr>
        <w:spacing w:before="0" w:beforeAutospacing="0" w:after="0" w:afterAutospacing="0"/>
      </w:pPr>
      <w:r>
        <w:t>5) Машинист подъемника (вышки) должен быть обеспечен спецодеждой, спец обувью и другими средствами индивидуальной защиты в соответствии с Типовыми отраслевыми нормами бесплатной выдачи специальной одежды, специальной обуви и других средств индивидуальной защиты и Коллективным договором.</w:t>
      </w:r>
    </w:p>
    <w:p w:rsidR="00992BF3" w:rsidRDefault="00992BF3" w:rsidP="00992BF3">
      <w:pPr>
        <w:spacing w:before="0" w:beforeAutospacing="0" w:after="0" w:afterAutospacing="0"/>
      </w:pPr>
      <w:r>
        <w:lastRenderedPageBreak/>
        <w:t>6) Допуск машинистов к самостоятельной работе оформляется соответствующим приказом по предприятию после выдачи им на руки удостоверения об аттестации.</w:t>
      </w:r>
    </w:p>
    <w:p w:rsidR="00992BF3" w:rsidRDefault="00992BF3" w:rsidP="00992BF3">
      <w:pPr>
        <w:spacing w:before="0" w:beforeAutospacing="0" w:after="0" w:afterAutospacing="0"/>
      </w:pPr>
      <w:r>
        <w:t>7) Перед допуском к работе руководитель обязан проверить у машинистов знание руководства по эксплуатации подъемника, на который он допускается работать, и вручить ему (под расписку) руководство по эксплуатации.</w:t>
      </w:r>
    </w:p>
    <w:p w:rsidR="00992BF3" w:rsidRDefault="00992BF3" w:rsidP="00992BF3">
      <w:pPr>
        <w:spacing w:before="0" w:beforeAutospacing="0" w:after="0" w:afterAutospacing="0"/>
      </w:pPr>
      <w:r>
        <w:t>8) Машинист после перерыва в работе по специальности более одного года должен пройти проверку знаний в комиссии, назначенной владельцем подъемника, и в случае удовлетворительных результатов проверки может быть допущен к стажировке для восстановления необходимых навыков.</w:t>
      </w:r>
    </w:p>
    <w:p w:rsidR="00992BF3" w:rsidRDefault="00992BF3" w:rsidP="00992BF3">
      <w:pPr>
        <w:spacing w:before="0" w:beforeAutospacing="0" w:after="0" w:afterAutospacing="0"/>
      </w:pPr>
      <w:r>
        <w:t>9) Повторная проверка знаний машинистов проводится квалификационной комиссией предприятия:</w:t>
      </w:r>
    </w:p>
    <w:p w:rsidR="00992BF3" w:rsidRDefault="00992BF3" w:rsidP="00992BF3">
      <w:pPr>
        <w:spacing w:before="0" w:beforeAutospacing="0" w:after="0" w:afterAutospacing="0"/>
      </w:pPr>
      <w:r>
        <w:t>-периодически, не реже одного раза в 12 мес.;</w:t>
      </w:r>
    </w:p>
    <w:p w:rsidR="00992BF3" w:rsidRDefault="00992BF3" w:rsidP="00992BF3">
      <w:pPr>
        <w:spacing w:before="0" w:beforeAutospacing="0" w:after="0" w:afterAutospacing="0"/>
      </w:pPr>
      <w:r>
        <w:t>-при переходе с одного места работы на другое;</w:t>
      </w:r>
    </w:p>
    <w:p w:rsidR="00992BF3" w:rsidRDefault="00992BF3" w:rsidP="00992BF3">
      <w:pPr>
        <w:spacing w:before="0" w:beforeAutospacing="0" w:after="0" w:afterAutospacing="0"/>
      </w:pPr>
      <w:r>
        <w:t>-по требованию инспектора Ростехнадзора или инженерно-технического работника по надзору за безопасной эксплуатацией подъемников в организации.</w:t>
      </w:r>
    </w:p>
    <w:p w:rsidR="00992BF3" w:rsidRDefault="00992BF3" w:rsidP="00992BF3">
      <w:pPr>
        <w:spacing w:before="0" w:beforeAutospacing="0" w:after="0" w:afterAutospacing="0"/>
      </w:pPr>
      <w:r>
        <w:t>Повторная проверка знаний должна проводиться в объеме производственной (типовой) инструкции и руководства по эксплуатации подъемника. Участие инспектора Ростехнадзора при повторной проверке знаний машиниста не обязательно.</w:t>
      </w:r>
    </w:p>
    <w:p w:rsidR="00992BF3" w:rsidRDefault="00992BF3" w:rsidP="00992BF3">
      <w:pPr>
        <w:spacing w:before="0" w:beforeAutospacing="0" w:after="0" w:afterAutospacing="0"/>
      </w:pPr>
      <w:r>
        <w:t>10) Машинист, переводимый с подъемника одного типа на подъемник другого типа (с автомобильного на гусеничный), должен быть обучен и атте</w:t>
      </w:r>
      <w:r w:rsidR="000205AA">
        <w:t>стован в порядке, установленными п</w:t>
      </w:r>
      <w:r>
        <w:t>равилами.</w:t>
      </w:r>
    </w:p>
    <w:p w:rsidR="00453469" w:rsidRDefault="000205AA" w:rsidP="00453469">
      <w:pPr>
        <w:spacing w:before="0" w:beforeAutospacing="0" w:after="0" w:afterAutospacing="0"/>
      </w:pPr>
      <w:r>
        <w:t xml:space="preserve">11) </w:t>
      </w:r>
      <w:r w:rsidR="00992BF3">
        <w:t>Машинист, переводимый с одного подъёмника на другой того же типа, но другой модели, индекса или с другим приводом (с автомобильного подъемника АГПМ-18/9-7,5 на автомобильный подъемник ПТ-11), должен быть ознакомлен с особенностями устройства и обслуживания такого подъемника и пройти стажировку.</w:t>
      </w:r>
    </w:p>
    <w:p w:rsidR="000E7038" w:rsidRDefault="000E7038" w:rsidP="000E7038">
      <w:pPr>
        <w:pStyle w:val="2"/>
      </w:pPr>
      <w:bookmarkStart w:id="43" w:name="_Toc72944145"/>
      <w:r>
        <w:lastRenderedPageBreak/>
        <w:t xml:space="preserve">5.1. </w:t>
      </w:r>
      <w:r w:rsidR="00453469">
        <w:t>Окрасочные и анти</w:t>
      </w:r>
      <w:r w:rsidR="00453469" w:rsidRPr="00453469">
        <w:t>коррозионные работы</w:t>
      </w:r>
      <w:bookmarkEnd w:id="43"/>
    </w:p>
    <w:p w:rsidR="00453469" w:rsidRDefault="00453469" w:rsidP="00453469">
      <w:pPr>
        <w:spacing w:before="0" w:beforeAutospacing="0" w:after="0" w:afterAutospacing="0"/>
      </w:pPr>
      <w:r>
        <w:t>1) Организация работы в окрасочных цехах и на участках должна соответствовать межотраслевым правилам по охране труда на автомобильном транспорте и другим действующим нормативным правовым актам.</w:t>
      </w:r>
    </w:p>
    <w:p w:rsidR="00453469" w:rsidRDefault="00453469" w:rsidP="00453469">
      <w:pPr>
        <w:spacing w:before="0" w:beforeAutospacing="0" w:after="0" w:afterAutospacing="0"/>
      </w:pPr>
      <w:r>
        <w:t>2) Вся тара с лакокрасочными материалами должна иметь бирки (ярлыки) с точным наименованием лакокрасочного материала.</w:t>
      </w:r>
    </w:p>
    <w:p w:rsidR="00453469" w:rsidRDefault="00453469" w:rsidP="00453469">
      <w:pPr>
        <w:spacing w:before="0" w:beforeAutospacing="0" w:after="0" w:afterAutospacing="0"/>
      </w:pPr>
      <w:r>
        <w:t>3) В окрасочном цехе (участке) запас лакокрасочных материалов должен храниться в закрытой таре и не превышать сменной потребности.</w:t>
      </w:r>
    </w:p>
    <w:p w:rsidR="00453469" w:rsidRDefault="00453469" w:rsidP="00453469">
      <w:pPr>
        <w:spacing w:before="0" w:beforeAutospacing="0" w:after="0" w:afterAutospacing="0"/>
      </w:pPr>
      <w:r>
        <w:t>4) При работе с пульверизаторами воздушные шланги должны быть надежно соединены. Разъединять шланги разрешается после прекращения подачи воздуха.</w:t>
      </w:r>
    </w:p>
    <w:p w:rsidR="00453469" w:rsidRDefault="00453469" w:rsidP="00453469">
      <w:pPr>
        <w:spacing w:before="0" w:beforeAutospacing="0" w:after="0" w:afterAutospacing="0"/>
      </w:pPr>
      <w:r>
        <w:t>5) Во избежание излишнего туманообразования и в целях уменьшения загрязнения рабочей зоны аэрозолем, парами красок и лаков при пульверизационной окраске краскораспылитель следует держать перпендикулярно к окрашиваемой поверхности на расстоянии не более 350 мм от нее.</w:t>
      </w:r>
    </w:p>
    <w:p w:rsidR="00453469" w:rsidRDefault="00453469" w:rsidP="00453469">
      <w:pPr>
        <w:spacing w:before="0" w:beforeAutospacing="0" w:after="0" w:afterAutospacing="0"/>
      </w:pPr>
      <w:r>
        <w:t>6) Лакокрасочные материалы, в состав которых входят дихлорэтан и метанол, разрешается применять только при окраске кистью.</w:t>
      </w:r>
    </w:p>
    <w:p w:rsidR="00453469" w:rsidRDefault="00453469" w:rsidP="00453469">
      <w:pPr>
        <w:spacing w:before="0" w:beforeAutospacing="0" w:after="0" w:afterAutospacing="0"/>
      </w:pPr>
      <w:r>
        <w:t>7) При работе с нитрокрасками следует проявлять осторожность, так как они легко воспламеняются, а пары растворителей, смешиваясь с воздухом, образуют взрывчатые смеси.</w:t>
      </w:r>
    </w:p>
    <w:p w:rsidR="00453469" w:rsidRDefault="00453469" w:rsidP="00453469">
      <w:pPr>
        <w:spacing w:before="0" w:beforeAutospacing="0" w:after="0" w:afterAutospacing="0"/>
      </w:pPr>
      <w:r>
        <w:t>8) Переливание лакокрасочных материалов из одной тары в другую должно производиться на металлических поддонах с бортами не ниже 50 мм.</w:t>
      </w:r>
    </w:p>
    <w:p w:rsidR="00453469" w:rsidRPr="00453469" w:rsidRDefault="00453469" w:rsidP="00453469">
      <w:pPr>
        <w:spacing w:before="0" w:beforeAutospacing="0" w:after="0" w:afterAutospacing="0"/>
      </w:pPr>
      <w:r>
        <w:t>9) Окраска в электростатическом поле должна осуществляться в окрасочной камере, оборудованной приточно-вытяжной вентиляцией. Весь процесс окраски должен производиться автоматически, вручную можно только навешивать и снимать изделия вне камеры.</w:t>
      </w:r>
    </w:p>
    <w:p w:rsidR="00453469" w:rsidRDefault="00453469" w:rsidP="00453469">
      <w:pPr>
        <w:spacing w:before="0" w:beforeAutospacing="0" w:after="0" w:afterAutospacing="0"/>
      </w:pPr>
      <w:r>
        <w:lastRenderedPageBreak/>
        <w:t>10) Электроокрасочная камера должна ограждаться, дверцы должны быть сблокированы с высоковольтным оборудованием (т.е. при открывании дверок камеры напряжение автоматически снимается).</w:t>
      </w:r>
    </w:p>
    <w:p w:rsidR="00453469" w:rsidRDefault="00453469" w:rsidP="00453469">
      <w:pPr>
        <w:spacing w:before="0" w:beforeAutospacing="0" w:after="0" w:afterAutospacing="0"/>
      </w:pPr>
      <w:r>
        <w:t>11) Для аварийного отключения электроокрасочной камеры следует устанавливать аварийную кнопку "СТОП", располагая ее вне пункта, но вблизи камеры. Расположение кнопки должно быть известно всем работникам, обслуживающим участок электроокрашивания.</w:t>
      </w:r>
    </w:p>
    <w:p w:rsidR="00453469" w:rsidRDefault="00FD2F76" w:rsidP="00453469">
      <w:pPr>
        <w:spacing w:before="0" w:beforeAutospacing="0" w:after="0" w:afterAutospacing="0"/>
      </w:pPr>
      <w:r>
        <w:t xml:space="preserve">12) </w:t>
      </w:r>
      <w:r w:rsidR="00453469">
        <w:t>Каждую электроокрасочную камеру необходимо оборудовать автоматической установкой пожаротушения (углекислотной, аэрозольной и т.п.).</w:t>
      </w:r>
    </w:p>
    <w:p w:rsidR="00453469" w:rsidRDefault="00FD2F76" w:rsidP="00453469">
      <w:pPr>
        <w:spacing w:before="0" w:beforeAutospacing="0" w:after="0" w:afterAutospacing="0"/>
      </w:pPr>
      <w:r>
        <w:t xml:space="preserve">13) </w:t>
      </w:r>
      <w:r w:rsidR="00453469">
        <w:t>Перед сушкой в камере газобаллонного автомобиля необходимо полностью выпустить или слить газ из баллонов и продуть их инертным газом до полного устранения остатков.</w:t>
      </w:r>
    </w:p>
    <w:p w:rsidR="00453469" w:rsidRDefault="00FD2F76" w:rsidP="00453469">
      <w:pPr>
        <w:spacing w:before="0" w:beforeAutospacing="0" w:after="0" w:afterAutospacing="0"/>
      </w:pPr>
      <w:r>
        <w:t xml:space="preserve">14) </w:t>
      </w:r>
      <w:r w:rsidR="00453469">
        <w:t>Окрасочные камеры необходимо ежедневно очищать от осевшей краски после тщательного проветривания, а сепараторы- не реже чем через 160 часов работы.</w:t>
      </w:r>
    </w:p>
    <w:p w:rsidR="00453469" w:rsidRDefault="00FD2F76" w:rsidP="00453469">
      <w:pPr>
        <w:spacing w:before="0" w:beforeAutospacing="0" w:after="0" w:afterAutospacing="0"/>
      </w:pPr>
      <w:r>
        <w:t xml:space="preserve">15) </w:t>
      </w:r>
      <w:r w:rsidR="00453469">
        <w:t>Рукоятки малярных инструментов (шпателей, кистей, ножей) должны ежедневно по окончании работы очищаться влажным способом.</w:t>
      </w:r>
    </w:p>
    <w:p w:rsidR="00453469" w:rsidRDefault="00FD2F76" w:rsidP="00453469">
      <w:pPr>
        <w:spacing w:before="0" w:beforeAutospacing="0" w:after="0" w:afterAutospacing="0"/>
      </w:pPr>
      <w:r>
        <w:t xml:space="preserve">16) </w:t>
      </w:r>
      <w:r w:rsidR="00453469">
        <w:t>При окраске кузовов автобусов, крупных емкостей и высоко расположенного оборудования необходимо пользоваться прочно установленными подмостями с поручнями и необходимыми приспособлениями, а также лестницами-стремянками.</w:t>
      </w:r>
    </w:p>
    <w:p w:rsidR="00453469" w:rsidRDefault="00FD2F76" w:rsidP="00453469">
      <w:pPr>
        <w:spacing w:before="0" w:beforeAutospacing="0" w:after="0" w:afterAutospacing="0"/>
      </w:pPr>
      <w:r>
        <w:t xml:space="preserve">17) </w:t>
      </w:r>
      <w:r w:rsidR="00453469">
        <w:t>Окрасочные работы в зонах технического обслуживания и ремонта следует проводить при работающей приточно-вытяжной вентиляции.</w:t>
      </w:r>
    </w:p>
    <w:p w:rsidR="00453469" w:rsidRDefault="00FD2F76" w:rsidP="00453469">
      <w:pPr>
        <w:spacing w:before="0" w:beforeAutospacing="0" w:after="0" w:afterAutospacing="0"/>
      </w:pPr>
      <w:r>
        <w:t xml:space="preserve">18) </w:t>
      </w:r>
      <w:r w:rsidR="00453469">
        <w:t>Окраску внутри кузова автобуса, фургона и т.п. необходимо производить в респираторах при открытых дверях, окнах, люках.</w:t>
      </w:r>
    </w:p>
    <w:p w:rsidR="00453469" w:rsidRDefault="00FD2F76" w:rsidP="00453469">
      <w:pPr>
        <w:spacing w:before="0" w:beforeAutospacing="0" w:after="0" w:afterAutospacing="0"/>
      </w:pPr>
      <w:r>
        <w:t xml:space="preserve">19) </w:t>
      </w:r>
      <w:r w:rsidR="00453469">
        <w:t>Разлитые на пол краски и растворители необходимо немедленно убрать с применением песка или опилок и удалить из окрасочного помещения.</w:t>
      </w:r>
    </w:p>
    <w:p w:rsidR="00453469" w:rsidRDefault="00FD2F76" w:rsidP="00453469">
      <w:pPr>
        <w:spacing w:before="0" w:beforeAutospacing="0" w:after="0" w:afterAutospacing="0"/>
      </w:pPr>
      <w:r>
        <w:lastRenderedPageBreak/>
        <w:t xml:space="preserve">20) </w:t>
      </w:r>
      <w:r w:rsidR="00453469">
        <w:t>Перед приемом пищи или курением необходимо тщательно вымыть руки с мылом в теплой воде.</w:t>
      </w:r>
    </w:p>
    <w:p w:rsidR="00453469" w:rsidRDefault="00FD2F76" w:rsidP="00453469">
      <w:pPr>
        <w:spacing w:before="0" w:beforeAutospacing="0" w:after="0" w:afterAutospacing="0"/>
      </w:pPr>
      <w:r>
        <w:t xml:space="preserve">21) </w:t>
      </w:r>
      <w:r w:rsidR="00453469">
        <w:t>После работы с красками, содержащими свинцовые соединения, необходимо предварительно обмыть руки 1% раствором кальцинированной соды, потом вымыть лицо теплой водой с мылом, прополоскать рот и почистить зубы. По окончании работы принять душ.</w:t>
      </w:r>
    </w:p>
    <w:p w:rsidR="00453469" w:rsidRDefault="00FD2F76" w:rsidP="00453469">
      <w:pPr>
        <w:spacing w:before="0" w:beforeAutospacing="0" w:after="0" w:afterAutospacing="0"/>
      </w:pPr>
      <w:r>
        <w:t xml:space="preserve">22) </w:t>
      </w:r>
      <w:r w:rsidR="00453469">
        <w:t>На окрасочных участках и в краскоприготовительных отделениях, местах хранения окрасочных материалов и тары из-под них не допускается:</w:t>
      </w:r>
    </w:p>
    <w:p w:rsidR="00453469" w:rsidRDefault="00453469" w:rsidP="00453469">
      <w:pPr>
        <w:spacing w:before="0" w:beforeAutospacing="0" w:after="0" w:afterAutospacing="0"/>
      </w:pPr>
      <w:r>
        <w:t>- производить работы с лакокрасочными материалами и растворителями без применения СИЗ;</w:t>
      </w:r>
    </w:p>
    <w:p w:rsidR="00453469" w:rsidRDefault="00453469" w:rsidP="00453469">
      <w:pPr>
        <w:spacing w:before="0" w:beforeAutospacing="0" w:after="0" w:afterAutospacing="0"/>
      </w:pPr>
      <w:r>
        <w:t>- курить и пользоваться открытым огнем (паяльными лампами, электрогазосварочными аппаратами и т.п.);</w:t>
      </w:r>
    </w:p>
    <w:p w:rsidR="00453469" w:rsidRDefault="00453469" w:rsidP="00453469">
      <w:pPr>
        <w:spacing w:before="0" w:beforeAutospacing="0" w:after="0" w:afterAutospacing="0"/>
      </w:pPr>
      <w:r>
        <w:t>- пользоваться для очистки камер, рабочих мест и тары инструментом, дающим искру при ударе;</w:t>
      </w:r>
    </w:p>
    <w:p w:rsidR="00453469" w:rsidRDefault="00453469" w:rsidP="00453469">
      <w:pPr>
        <w:spacing w:before="0" w:beforeAutospacing="0" w:after="0" w:afterAutospacing="0"/>
      </w:pPr>
      <w:r>
        <w:t>- содержать легковоспламеняющиеся и горючие жидкости в открытой таре;</w:t>
      </w:r>
    </w:p>
    <w:p w:rsidR="00453469" w:rsidRDefault="00453469" w:rsidP="00453469">
      <w:pPr>
        <w:spacing w:before="0" w:beforeAutospacing="0" w:after="0" w:afterAutospacing="0"/>
      </w:pPr>
      <w:r>
        <w:t>- хранить пищевые продукты и принимать пищу;</w:t>
      </w:r>
    </w:p>
    <w:p w:rsidR="00453469" w:rsidRDefault="00453469" w:rsidP="00453469">
      <w:pPr>
        <w:spacing w:before="0" w:beforeAutospacing="0" w:after="0" w:afterAutospacing="0"/>
      </w:pPr>
      <w:r>
        <w:t>- хранить пустую тару из-под красок и растворителей;</w:t>
      </w:r>
    </w:p>
    <w:p w:rsidR="00453469" w:rsidRDefault="00453469" w:rsidP="00453469">
      <w:pPr>
        <w:spacing w:before="0" w:beforeAutospacing="0" w:after="0" w:afterAutospacing="0"/>
      </w:pPr>
      <w:r>
        <w:t>- оставлять использованный обтирочный материал на ночь;</w:t>
      </w:r>
    </w:p>
    <w:p w:rsidR="00453469" w:rsidRDefault="00453469" w:rsidP="00453469">
      <w:pPr>
        <w:spacing w:before="0" w:beforeAutospacing="0" w:after="0" w:afterAutospacing="0"/>
      </w:pPr>
      <w:r>
        <w:t>- производить работы при выключенной или неисправной вентиляции;</w:t>
      </w:r>
    </w:p>
    <w:p w:rsidR="00453469" w:rsidRDefault="00453469" w:rsidP="00453469">
      <w:pPr>
        <w:spacing w:before="0" w:beforeAutospacing="0" w:after="0" w:afterAutospacing="0"/>
      </w:pPr>
      <w:r>
        <w:t>- использовать краски и растворители неизвестного состава;</w:t>
      </w:r>
    </w:p>
    <w:p w:rsidR="00453469" w:rsidRDefault="00453469" w:rsidP="00453469">
      <w:pPr>
        <w:spacing w:before="0" w:beforeAutospacing="0" w:after="0" w:afterAutospacing="0"/>
      </w:pPr>
      <w:r>
        <w:t>- выполнять окрасочные работы в одной камере разнородными лакокрасочными материалами одновременно или без перерывов на очистку камеры;</w:t>
      </w:r>
    </w:p>
    <w:p w:rsidR="00453469" w:rsidRDefault="00453469" w:rsidP="00453469">
      <w:pPr>
        <w:spacing w:before="0" w:beforeAutospacing="0" w:after="0" w:afterAutospacing="0"/>
      </w:pPr>
      <w:r>
        <w:t>- применять для пульверизационной окраски эмали, краски, грунтовые и другие материалы, содержащие свинцовые соединения;</w:t>
      </w:r>
    </w:p>
    <w:p w:rsidR="00453469" w:rsidRDefault="00453469" w:rsidP="00453469">
      <w:pPr>
        <w:spacing w:before="0" w:beforeAutospacing="0" w:after="0" w:afterAutospacing="0"/>
      </w:pPr>
      <w:r>
        <w:t>- пользоваться приставными лестницами.</w:t>
      </w:r>
    </w:p>
    <w:p w:rsidR="00453469" w:rsidRDefault="00FD2F76" w:rsidP="00453469">
      <w:pPr>
        <w:spacing w:before="0" w:beforeAutospacing="0" w:after="0" w:afterAutospacing="0"/>
      </w:pPr>
      <w:r>
        <w:t xml:space="preserve">23) </w:t>
      </w:r>
      <w:r w:rsidR="00453469">
        <w:t xml:space="preserve">Работы по нанесению защитных консервационных покрытий и по восстановлению разрушенных лакокрасочных и мастичных покрытий должны проводиться в отдельных помещениях, оборудованных </w:t>
      </w:r>
      <w:r w:rsidR="00453469">
        <w:lastRenderedPageBreak/>
        <w:t>принудительной приточно-вытяжной вентиляцией и средствами пожарной защиты.</w:t>
      </w:r>
    </w:p>
    <w:p w:rsidR="00453469" w:rsidRDefault="00FD2F76" w:rsidP="00453469">
      <w:pPr>
        <w:spacing w:before="0" w:beforeAutospacing="0" w:after="0" w:afterAutospacing="0"/>
      </w:pPr>
      <w:r>
        <w:t xml:space="preserve">24) </w:t>
      </w:r>
      <w:r w:rsidR="00453469">
        <w:t>При выполнении работ по противокоррозионной защите АТС необходимо руководствоваться требованиями безопасности для окрасочных работ.</w:t>
      </w:r>
    </w:p>
    <w:p w:rsidR="00453469" w:rsidRPr="00453469" w:rsidRDefault="00FD2F76" w:rsidP="00FD2F76">
      <w:pPr>
        <w:spacing w:before="0" w:beforeAutospacing="0" w:after="240" w:afterAutospacing="0"/>
      </w:pPr>
      <w:r>
        <w:t xml:space="preserve">25) </w:t>
      </w:r>
      <w:r w:rsidR="00453469">
        <w:t>При работе с грунтовками-преобразователями необходимо применять меры по защите кожи рук, лица и других частей тела. При попадании грунтовок-преобразователей на кожу их необходимо немедленно смыть обильным количеством воды.</w:t>
      </w:r>
    </w:p>
    <w:p w:rsidR="00FD2F76" w:rsidRDefault="000E7038" w:rsidP="00FD2F76">
      <w:pPr>
        <w:pStyle w:val="2"/>
      </w:pPr>
      <w:bookmarkStart w:id="44" w:name="_Toc72944146"/>
      <w:r>
        <w:t>5.2. Пожарная безопасность</w:t>
      </w:r>
      <w:bookmarkEnd w:id="44"/>
    </w:p>
    <w:p w:rsidR="00FD2F76" w:rsidRDefault="00A85143" w:rsidP="00A85143">
      <w:pPr>
        <w:spacing w:before="0" w:beforeAutospacing="0" w:after="0" w:afterAutospacing="0"/>
      </w:pPr>
      <w:r>
        <w:t xml:space="preserve">1) </w:t>
      </w:r>
      <w:r w:rsidR="00FD2F76">
        <w:t>Организация работ, устройства, размещение и эксплуатация должны обеспечивать пожарную безопасность в соответствии с требованиями ППБ-01-03.</w:t>
      </w:r>
    </w:p>
    <w:p w:rsidR="00A85143" w:rsidRDefault="00A85143" w:rsidP="00A85143">
      <w:pPr>
        <w:spacing w:before="0" w:beforeAutospacing="0" w:after="0" w:afterAutospacing="0"/>
      </w:pPr>
      <w:r>
        <w:t xml:space="preserve">2) </w:t>
      </w:r>
      <w:r w:rsidR="00FD2F76">
        <w:t xml:space="preserve">Запрещается работать в одной и той же окрасочной камере с нитроцеллюлозными, масляными и синтетическими лакокрасочными материалами. </w:t>
      </w:r>
    </w:p>
    <w:p w:rsidR="00A85143" w:rsidRDefault="00A85143" w:rsidP="00A85143">
      <w:pPr>
        <w:spacing w:before="0" w:beforeAutospacing="0" w:after="0" w:afterAutospacing="0"/>
      </w:pPr>
      <w:r>
        <w:t xml:space="preserve">3) </w:t>
      </w:r>
      <w:r w:rsidR="00FD2F76">
        <w:t xml:space="preserve">Каждую электрокрасочную камеру необходимо оборудовать автоматической установкой пожаротушения. Нагревательные элементы сушильных камер должны быть надежно защищены от соприкосновения с окрашиваемыми изделиями и от попаданияна них красок. </w:t>
      </w:r>
    </w:p>
    <w:p w:rsidR="00FD2F76" w:rsidRPr="00FD2F76" w:rsidRDefault="00A85143" w:rsidP="00A85143">
      <w:pPr>
        <w:spacing w:before="0" w:beforeAutospacing="0" w:after="0" w:afterAutospacing="0"/>
      </w:pPr>
      <w:r>
        <w:t xml:space="preserve">4) </w:t>
      </w:r>
      <w:r w:rsidR="00FD2F76">
        <w:t>Сушильные камеры должны быть оборудованы соответствующими электрическими датчиками температур. Регулирование температуры должно осуществляться автоматически. Для снятия статического электричества в процессе окрашивания изделий технологическое оборудование, электрооборудование, изделия должны быть заземлены.</w:t>
      </w:r>
    </w:p>
    <w:p w:rsidR="00FD2F76" w:rsidRPr="00FD2F76" w:rsidRDefault="00FD2F76" w:rsidP="00FD2F76"/>
    <w:p w:rsidR="0068021D" w:rsidRDefault="00792668" w:rsidP="009B2B89">
      <w:pPr>
        <w:pStyle w:val="1"/>
      </w:pPr>
      <w:bookmarkStart w:id="45" w:name="_Toc72018178"/>
      <w:bookmarkStart w:id="46" w:name="_Toc72944147"/>
      <w:bookmarkEnd w:id="6"/>
      <w:r>
        <w:lastRenderedPageBreak/>
        <w:t>ЗАКЛЮЧЕНИЕ</w:t>
      </w:r>
      <w:bookmarkEnd w:id="45"/>
      <w:bookmarkEnd w:id="46"/>
    </w:p>
    <w:p w:rsidR="009B2B89" w:rsidRDefault="009B2B89" w:rsidP="009B2B89">
      <w:pPr>
        <w:spacing w:before="0" w:beforeAutospacing="0" w:after="0" w:afterAutospacing="0"/>
      </w:pPr>
      <w:r>
        <w:t xml:space="preserve">В соответствии с поставленной целью, выполнения </w:t>
      </w:r>
      <w:r w:rsidR="00DA06A2">
        <w:t>бизнес-проекта</w:t>
      </w:r>
      <w:r>
        <w:t xml:space="preserve"> было проведено проектирование и разработка участка антикоррозионной защиты кузова на предприятии АО «Автоколонна 1880»</w:t>
      </w:r>
    </w:p>
    <w:p w:rsidR="009B2B89" w:rsidRDefault="009B2B89" w:rsidP="009B2B89">
      <w:pPr>
        <w:spacing w:before="0" w:beforeAutospacing="0" w:after="0" w:afterAutospacing="0"/>
      </w:pPr>
      <w:r>
        <w:t>В процессе выполнения работы были решены следующие задачи:</w:t>
      </w:r>
    </w:p>
    <w:p w:rsidR="009B2B89" w:rsidRDefault="009B2B89" w:rsidP="009B2B89">
      <w:pPr>
        <w:spacing w:before="0" w:beforeAutospacing="0" w:after="0" w:afterAutospacing="0"/>
      </w:pPr>
      <w:r>
        <w:t>- рассмотрена и изучена литература по антикоррозионной обработке автомобилей. Изучено значение, технология антикоррозионной обработки, рассмотрены различные материалы, применяющиеся для антикоррозионной обработки кузова автомобиля;</w:t>
      </w:r>
    </w:p>
    <w:p w:rsidR="00981D1E" w:rsidRDefault="00981D1E" w:rsidP="009B2B89">
      <w:pPr>
        <w:spacing w:before="0" w:beforeAutospacing="0" w:after="0" w:afterAutospacing="0"/>
      </w:pPr>
      <w:r>
        <w:t xml:space="preserve">- дана краткая характеристика предприятия </w:t>
      </w:r>
      <w:bookmarkStart w:id="47" w:name="_GoBack"/>
      <w:bookmarkEnd w:id="47"/>
    </w:p>
    <w:p w:rsidR="009B2B89" w:rsidRDefault="009B2B89" w:rsidP="009B2B89">
      <w:pPr>
        <w:spacing w:before="0" w:beforeAutospacing="0" w:after="0" w:afterAutospacing="0"/>
      </w:pPr>
      <w:r>
        <w:t>- проработан участок антикоррозионной защиты кузова, подобрано оборудование, определена оптимальная площадь участка;</w:t>
      </w:r>
    </w:p>
    <w:p w:rsidR="009B2B89" w:rsidRDefault="009B2B89" w:rsidP="009B2B89">
      <w:pPr>
        <w:spacing w:before="0" w:beforeAutospacing="0" w:after="0" w:afterAutospacing="0"/>
      </w:pPr>
      <w:r>
        <w:t xml:space="preserve">- </w:t>
      </w:r>
      <w:r w:rsidR="003D52BE" w:rsidRPr="003D52BE">
        <w:t>произведен расчет вентиляции</w:t>
      </w:r>
      <w:r w:rsidR="003D52BE">
        <w:t>, света, площади, оборудование, зарплаты, себестоимость, окупаемость</w:t>
      </w:r>
      <w:r w:rsidR="003D52BE" w:rsidRPr="003D52BE">
        <w:t xml:space="preserve"> участка</w:t>
      </w:r>
      <w:r w:rsidR="003D52BE">
        <w:t>;</w:t>
      </w:r>
    </w:p>
    <w:p w:rsidR="003D52BE" w:rsidRDefault="003D52BE" w:rsidP="009B2B89">
      <w:pPr>
        <w:spacing w:before="0" w:beforeAutospacing="0" w:after="0" w:afterAutospacing="0"/>
      </w:pPr>
      <w:r>
        <w:t>- рассмотрены требования охраны труда, противопожарной безопасности;</w:t>
      </w:r>
    </w:p>
    <w:p w:rsidR="003D52BE" w:rsidRPr="009B2B89" w:rsidRDefault="003D52BE" w:rsidP="009B2B89">
      <w:pPr>
        <w:spacing w:before="0" w:beforeAutospacing="0" w:after="0" w:afterAutospacing="0"/>
      </w:pPr>
    </w:p>
    <w:p w:rsidR="0013621A" w:rsidRDefault="00792668" w:rsidP="00E46DE5">
      <w:pPr>
        <w:pStyle w:val="1"/>
      </w:pPr>
      <w:bookmarkStart w:id="48" w:name="_Toc72018179"/>
      <w:bookmarkStart w:id="49" w:name="_Toc72944149"/>
      <w:r>
        <w:lastRenderedPageBreak/>
        <w:t>СПИСОК ИСПОЛЬЗОВАННЫХ ИСТОЧНИКОВ</w:t>
      </w:r>
      <w:bookmarkEnd w:id="48"/>
      <w:bookmarkEnd w:id="49"/>
    </w:p>
    <w:p w:rsidR="0013621A" w:rsidRDefault="00E46DE5" w:rsidP="004566CA">
      <w:pPr>
        <w:spacing w:before="0" w:beforeAutospacing="0" w:after="0" w:afterAutospacing="0"/>
      </w:pPr>
      <w:r>
        <w:t>1</w:t>
      </w:r>
      <w:r w:rsidR="0013621A">
        <w:t xml:space="preserve">. </w:t>
      </w:r>
      <w:r>
        <w:t>Дипломное проектирование ст</w:t>
      </w:r>
      <w:r w:rsidR="004566CA">
        <w:t xml:space="preserve">анций технического обслуживания </w:t>
      </w:r>
      <w:r w:rsidR="003C1329">
        <w:t>автомобилей</w:t>
      </w:r>
      <w:r>
        <w:t>: учеб.</w:t>
      </w:r>
      <w:r w:rsidR="003C1329">
        <w:t xml:space="preserve"> пособие / И.С. Туревский. — М.</w:t>
      </w:r>
      <w:r w:rsidR="004566CA">
        <w:t xml:space="preserve">: ИД «ФОРУМ»: </w:t>
      </w:r>
      <w:r>
        <w:t>ИНФРА-М, 2020. — 240 с. — (Среднее профессиональное образование).</w:t>
      </w:r>
    </w:p>
    <w:p w:rsidR="0031041B" w:rsidRDefault="0031041B" w:rsidP="004566CA">
      <w:pPr>
        <w:spacing w:before="0" w:beforeAutospacing="0" w:after="0" w:afterAutospacing="0"/>
      </w:pPr>
      <w:r>
        <w:t>2. Васильев В.Ю., Пустов Ю.А. Коррозионная стойкость и з</w:t>
      </w:r>
      <w:r w:rsidR="004566CA">
        <w:t xml:space="preserve">ащита от </w:t>
      </w:r>
      <w:r>
        <w:t>коррозии металлических, порошков</w:t>
      </w:r>
      <w:r w:rsidR="004566CA">
        <w:t xml:space="preserve">ых и композиционных материалов: </w:t>
      </w:r>
      <w:r>
        <w:t>Учеб. пособие. – М.: МИСиС, 2005. – 130 с.</w:t>
      </w:r>
    </w:p>
    <w:p w:rsidR="0031041B" w:rsidRDefault="0031041B" w:rsidP="004566CA">
      <w:pPr>
        <w:spacing w:before="0" w:beforeAutospacing="0" w:after="0" w:afterAutospacing="0"/>
      </w:pPr>
      <w:r>
        <w:t>3. Сачко, Н.С. Планирование и о</w:t>
      </w:r>
      <w:r w:rsidR="004566CA">
        <w:t xml:space="preserve">рганизация машиностроительного </w:t>
      </w:r>
      <w:r>
        <w:t>произв</w:t>
      </w:r>
      <w:r w:rsidR="003C1329">
        <w:t>одства. Курсовое проектирование</w:t>
      </w:r>
      <w:r w:rsidR="004566CA">
        <w:t xml:space="preserve">: учеб. пособие / Н.С. Сачко, </w:t>
      </w:r>
      <w:r>
        <w:t>И.М. Б</w:t>
      </w:r>
      <w:r w:rsidR="003C1329">
        <w:t>абук. — 2-е изд., испр. — Минск: Новое знание</w:t>
      </w:r>
      <w:r w:rsidR="004566CA">
        <w:t>; М.</w:t>
      </w:r>
      <w:r>
        <w:t xml:space="preserve">: ИНФРА-М, </w:t>
      </w:r>
      <w:r w:rsidR="003C1329">
        <w:t>2019.   240 с.</w:t>
      </w:r>
      <w:r>
        <w:t>: ил. — (Высшее образование: Бакалавриат).</w:t>
      </w:r>
    </w:p>
    <w:p w:rsidR="0013621A" w:rsidRDefault="0031041B" w:rsidP="004566CA">
      <w:pPr>
        <w:spacing w:before="0" w:beforeAutospacing="0" w:after="0" w:afterAutospacing="0"/>
      </w:pPr>
      <w:r>
        <w:t>4</w:t>
      </w:r>
      <w:r w:rsidR="004566CA">
        <w:t>. 1 Бестек Т., Бреннек Е., Иванов Е. и др. Коррозия автомобилей и ее предотвращение. Перевод с польского Кузнецова Ю.И. – М: Транспорт, 2019 г. – 225 с.</w:t>
      </w:r>
    </w:p>
    <w:p w:rsidR="004566CA" w:rsidRDefault="004566CA" w:rsidP="004566CA">
      <w:pPr>
        <w:spacing w:before="0" w:beforeAutospacing="0" w:after="0" w:afterAutospacing="0"/>
      </w:pPr>
      <w:r>
        <w:t>5.Противокоррозионная защита автомобилей: Технология, материалы, оборуд. / А. Э. Северный, Е. А. Пучин, И. А. Ефимов, Е. Т. Гладких. - М.: ГосНИТИ, 2017. – 206 с.</w:t>
      </w:r>
    </w:p>
    <w:p w:rsidR="004566CA" w:rsidRDefault="004566CA" w:rsidP="004566CA">
      <w:pPr>
        <w:spacing w:before="0" w:beforeAutospacing="0" w:after="0" w:afterAutospacing="0"/>
      </w:pPr>
      <w:r>
        <w:t>6.Коррозия металлов: учебное пособие / Л. П. Кузнецова, А. В. Петридис; М-во образования и науки Российской Федерации, Курский гос. технический ун-т, Кур</w:t>
      </w:r>
      <w:r w:rsidR="00D57CE8">
        <w:t>ский автодорожный ин-т. - Курск</w:t>
      </w:r>
      <w:r>
        <w:t>: Курский гос. технический ун-т, 2006. - 155 с.</w:t>
      </w:r>
    </w:p>
    <w:p w:rsidR="004566CA" w:rsidRDefault="004566CA" w:rsidP="004566CA">
      <w:pPr>
        <w:spacing w:before="0" w:beforeAutospacing="0" w:after="0" w:afterAutospacing="0"/>
      </w:pPr>
      <w:r>
        <w:t>7. Коррозия. Способы борьбы с коррозией / В. В. Свинарёв [и др.]. - Уфа: [б. и.], 2009. - 63 с.</w:t>
      </w:r>
    </w:p>
    <w:p w:rsidR="004566CA" w:rsidRDefault="004566CA" w:rsidP="004566CA">
      <w:pPr>
        <w:spacing w:before="0" w:beforeAutospacing="0" w:after="0" w:afterAutospacing="0"/>
      </w:pPr>
      <w:r>
        <w:t>8. Коррозия и защита от коррозии: конспект лекций</w:t>
      </w:r>
      <w:r w:rsidR="00D57CE8">
        <w:t xml:space="preserve"> / И. Л. Синани, Т. В. Лодягина</w:t>
      </w:r>
      <w:r>
        <w:t>; М-во образования и науки Российской Федерации, Федеральное гос. бюджетное образовательное учреждение высш. проф. образования "Пермский нац. исслед.</w:t>
      </w:r>
      <w:r w:rsidR="00D57CE8">
        <w:t xml:space="preserve"> политехнический ун-т". - Пермь</w:t>
      </w:r>
      <w:r>
        <w:t>: Изд-во Пермский нац. исслед. политехнический ун-т, 2014. - 131 с.</w:t>
      </w:r>
    </w:p>
    <w:p w:rsidR="00E46DE5" w:rsidRDefault="004566CA" w:rsidP="004566CA">
      <w:pPr>
        <w:spacing w:before="0" w:beforeAutospacing="0" w:after="0" w:afterAutospacing="0"/>
      </w:pPr>
      <w:r>
        <w:lastRenderedPageBreak/>
        <w:t>9. Петин, Ю.П., Мураткин, Г.В., Андреева, Е.Е. Технологическое проектирование предприятий автомобильного транспорта / Ю. П. Петин, Г.</w:t>
      </w:r>
      <w:r w:rsidR="00D57CE8">
        <w:t xml:space="preserve"> 72 В. Мураткин, Е. Е. Андреева</w:t>
      </w:r>
      <w:r>
        <w:t>; Учебное по</w:t>
      </w:r>
      <w:r w:rsidR="00D57CE8">
        <w:t>собие для студентов вузов. – М.</w:t>
      </w:r>
      <w:r>
        <w:t>: Тольятти: ТГУ, 2013. – 136 с.</w:t>
      </w:r>
    </w:p>
    <w:p w:rsidR="004566CA" w:rsidRDefault="004566CA" w:rsidP="004566CA">
      <w:pPr>
        <w:spacing w:before="0" w:beforeAutospacing="0" w:after="0" w:afterAutospacing="0"/>
      </w:pPr>
      <w:r>
        <w:t xml:space="preserve">10. Масуев, М.А. Проектирование предприятий автомобильного </w:t>
      </w:r>
      <w:r w:rsidR="00D57CE8">
        <w:t>транспорта / М. А. Масуев; - М.</w:t>
      </w:r>
      <w:r>
        <w:t>: Издательский центр «Академия», 2007. – 224 с.</w:t>
      </w:r>
    </w:p>
    <w:p w:rsidR="004566CA" w:rsidRDefault="004566CA" w:rsidP="004566CA">
      <w:pPr>
        <w:spacing w:before="0" w:beforeAutospacing="0" w:after="0" w:afterAutospacing="0"/>
      </w:pPr>
      <w:r>
        <w:t>11. Малкин, В. С. Устройство и эксплуатация технологического оборудования предпр</w:t>
      </w:r>
      <w:r w:rsidR="00D57CE8">
        <w:t>иятий автомобильного транспорта</w:t>
      </w:r>
      <w:r>
        <w:t xml:space="preserve">: электрон. учеб. </w:t>
      </w:r>
      <w:r w:rsidR="00D57CE8">
        <w:t>пособие / В. С. Малкин; ТГУ; Ин-т машиностроения</w:t>
      </w:r>
      <w:r>
        <w:t>; каф. "Проектирование и эксплу</w:t>
      </w:r>
      <w:r w:rsidR="00D57CE8">
        <w:t>атация автомобилей". - Тольятти</w:t>
      </w:r>
      <w:r>
        <w:t>: ТГУ, 2016. – 451 с.</w:t>
      </w:r>
    </w:p>
    <w:p w:rsidR="004566CA" w:rsidRDefault="004566CA" w:rsidP="004566CA">
      <w:pPr>
        <w:spacing w:before="0" w:beforeAutospacing="0" w:after="0" w:afterAutospacing="0"/>
      </w:pPr>
      <w:r>
        <w:t>12. ОНТП 01 - 91. Общесоюзные нормы технологического проектирования предприятий автомобильного транспорта. / Минавтотранс РСФСР. -</w:t>
      </w:r>
      <w:r w:rsidR="00D57CE8">
        <w:t xml:space="preserve"> М.</w:t>
      </w:r>
      <w:r>
        <w:t>: Гипроавтотранс РСФСР, 2020. – 75 с.</w:t>
      </w:r>
    </w:p>
    <w:p w:rsidR="004566CA" w:rsidRDefault="004566CA" w:rsidP="004566CA">
      <w:pPr>
        <w:spacing w:before="0" w:beforeAutospacing="0" w:after="0" w:afterAutospacing="0"/>
      </w:pPr>
      <w:r>
        <w:t>13. Охрана труда на предпри</w:t>
      </w:r>
      <w:r w:rsidR="00D57CE8">
        <w:t>ятиях автомобильного транспорта: учеб. пособие для вузов / ТГУ</w:t>
      </w:r>
      <w:r>
        <w:t>;</w:t>
      </w:r>
      <w:r w:rsidR="00D57CE8">
        <w:t xml:space="preserve"> сост. Л. Н. Горина. - Тольятти</w:t>
      </w:r>
      <w:r>
        <w:t>: ТГУ, 2003. – 139 с.</w:t>
      </w:r>
    </w:p>
    <w:p w:rsidR="004566CA" w:rsidRDefault="004566CA" w:rsidP="004566CA">
      <w:pPr>
        <w:spacing w:before="0" w:beforeAutospacing="0" w:after="0" w:afterAutospacing="0"/>
      </w:pPr>
      <w:r>
        <w:t>14. Кашинушкин М.П. Вентиляторные установки. Учебное пособие для строительных вузов – 7-е издание, переработанное и допол</w:t>
      </w:r>
      <w:r w:rsidR="00D57CE8">
        <w:t>ненное. – М.: Высшая школа, 2017</w:t>
      </w:r>
      <w:r>
        <w:t xml:space="preserve"> г. – 223 с.</w:t>
      </w:r>
    </w:p>
    <w:p w:rsidR="00D57CE8" w:rsidRDefault="00D57CE8" w:rsidP="004566CA">
      <w:pPr>
        <w:spacing w:before="0" w:beforeAutospacing="0" w:after="0" w:afterAutospacing="0"/>
      </w:pPr>
      <w:r>
        <w:t>15. Маевская Е. Б. Экономика организации: учебник / Е. Б. Маевская. - Москва: ИНФРА-М, 2017. - 351 с.</w:t>
      </w:r>
    </w:p>
    <w:p w:rsidR="00D57CE8" w:rsidRDefault="00D57CE8" w:rsidP="004566CA">
      <w:pPr>
        <w:spacing w:before="0" w:beforeAutospacing="0" w:after="0" w:afterAutospacing="0"/>
      </w:pPr>
      <w:r>
        <w:t>16. Амирджанова, И.Ю. Правила оформление выпускных квалификационных работ: учебно-методическое пособие / И.Ю. Амирджанова, Т.А. Варенцова, В.Г. Виткалов, А.Г. Егоров, В.В. Петрова Тольятти: ТГУ, 2019, - 145 с.</w:t>
      </w:r>
    </w:p>
    <w:p w:rsidR="00D57CE8" w:rsidRPr="0013621A" w:rsidRDefault="00D57CE8" w:rsidP="00D57CE8">
      <w:pPr>
        <w:spacing w:before="0" w:beforeAutospacing="0" w:after="0" w:afterAutospacing="0"/>
      </w:pPr>
      <w:r>
        <w:t>17. Напольский, Г.М. Технологическое проектирование автотранспортных предприятий и станций технического обслуживания / Г.М. Напольский - М.: Транспорт, 2010. - 320 с.</w:t>
      </w:r>
    </w:p>
    <w:sectPr w:rsidR="00D57CE8" w:rsidRPr="0013621A" w:rsidSect="00527FED">
      <w:foot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2BE" w:rsidRDefault="007962BE" w:rsidP="005900AE">
      <w:pPr>
        <w:spacing w:before="0" w:after="0" w:line="240" w:lineRule="auto"/>
      </w:pPr>
      <w:r>
        <w:separator/>
      </w:r>
    </w:p>
  </w:endnote>
  <w:endnote w:type="continuationSeparator" w:id="1">
    <w:p w:rsidR="007962BE" w:rsidRDefault="007962BE" w:rsidP="005900A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roman"/>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768" w:rsidRPr="007F6768" w:rsidRDefault="007F6768" w:rsidP="007F67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2BE" w:rsidRDefault="007962BE" w:rsidP="005900AE">
      <w:pPr>
        <w:spacing w:before="0" w:after="0" w:line="240" w:lineRule="auto"/>
      </w:pPr>
      <w:r>
        <w:separator/>
      </w:r>
    </w:p>
  </w:footnote>
  <w:footnote w:type="continuationSeparator" w:id="1">
    <w:p w:rsidR="007962BE" w:rsidRDefault="007962BE" w:rsidP="005900A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0609"/>
    <w:multiLevelType w:val="hybridMultilevel"/>
    <w:tmpl w:val="5A68D3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BD0108C"/>
    <w:multiLevelType w:val="hybridMultilevel"/>
    <w:tmpl w:val="FE7A3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5602E07"/>
    <w:multiLevelType w:val="hybridMultilevel"/>
    <w:tmpl w:val="1EAE7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9824A2"/>
    <w:rsid w:val="0001225F"/>
    <w:rsid w:val="000205AA"/>
    <w:rsid w:val="00022FD1"/>
    <w:rsid w:val="00044EBD"/>
    <w:rsid w:val="00051473"/>
    <w:rsid w:val="00072B4A"/>
    <w:rsid w:val="0008266B"/>
    <w:rsid w:val="00085312"/>
    <w:rsid w:val="000A28FF"/>
    <w:rsid w:val="000A3B0C"/>
    <w:rsid w:val="000A717E"/>
    <w:rsid w:val="000B1AB8"/>
    <w:rsid w:val="000C0566"/>
    <w:rsid w:val="000D3708"/>
    <w:rsid w:val="000E34EF"/>
    <w:rsid w:val="000E7038"/>
    <w:rsid w:val="000F5E0A"/>
    <w:rsid w:val="001063DD"/>
    <w:rsid w:val="00107E77"/>
    <w:rsid w:val="001178B9"/>
    <w:rsid w:val="00133CA2"/>
    <w:rsid w:val="0013621A"/>
    <w:rsid w:val="00186DF1"/>
    <w:rsid w:val="001D7FCC"/>
    <w:rsid w:val="001F3B08"/>
    <w:rsid w:val="001F7AF4"/>
    <w:rsid w:val="0021495E"/>
    <w:rsid w:val="0022055D"/>
    <w:rsid w:val="0026738C"/>
    <w:rsid w:val="002746AA"/>
    <w:rsid w:val="00276503"/>
    <w:rsid w:val="002B0D76"/>
    <w:rsid w:val="002B231F"/>
    <w:rsid w:val="002B27C0"/>
    <w:rsid w:val="002D5ED7"/>
    <w:rsid w:val="002E2D0E"/>
    <w:rsid w:val="0030007B"/>
    <w:rsid w:val="00302086"/>
    <w:rsid w:val="0031041B"/>
    <w:rsid w:val="00310809"/>
    <w:rsid w:val="00314657"/>
    <w:rsid w:val="00320729"/>
    <w:rsid w:val="0037233C"/>
    <w:rsid w:val="00375465"/>
    <w:rsid w:val="003905C9"/>
    <w:rsid w:val="003A1E47"/>
    <w:rsid w:val="003A4FAF"/>
    <w:rsid w:val="003C1329"/>
    <w:rsid w:val="003C2F1D"/>
    <w:rsid w:val="003D33F4"/>
    <w:rsid w:val="003D52BE"/>
    <w:rsid w:val="003D532B"/>
    <w:rsid w:val="00416599"/>
    <w:rsid w:val="00417F05"/>
    <w:rsid w:val="0042132D"/>
    <w:rsid w:val="0043681E"/>
    <w:rsid w:val="00450809"/>
    <w:rsid w:val="00453469"/>
    <w:rsid w:val="004566CA"/>
    <w:rsid w:val="00460A3E"/>
    <w:rsid w:val="00460BD8"/>
    <w:rsid w:val="00465A26"/>
    <w:rsid w:val="00467DBE"/>
    <w:rsid w:val="00473BDA"/>
    <w:rsid w:val="004A5B84"/>
    <w:rsid w:val="004D5EF9"/>
    <w:rsid w:val="004D69D7"/>
    <w:rsid w:val="004E0F63"/>
    <w:rsid w:val="00504835"/>
    <w:rsid w:val="00524F61"/>
    <w:rsid w:val="005256D0"/>
    <w:rsid w:val="00527FED"/>
    <w:rsid w:val="00534E74"/>
    <w:rsid w:val="005411F4"/>
    <w:rsid w:val="00576AA6"/>
    <w:rsid w:val="005857AD"/>
    <w:rsid w:val="005900AE"/>
    <w:rsid w:val="005923D8"/>
    <w:rsid w:val="005973BA"/>
    <w:rsid w:val="005A6F87"/>
    <w:rsid w:val="005C3B99"/>
    <w:rsid w:val="005D1668"/>
    <w:rsid w:val="005D467B"/>
    <w:rsid w:val="005D4AB4"/>
    <w:rsid w:val="005E019E"/>
    <w:rsid w:val="005F5B95"/>
    <w:rsid w:val="00602D7E"/>
    <w:rsid w:val="006227A5"/>
    <w:rsid w:val="006521EC"/>
    <w:rsid w:val="00674F5F"/>
    <w:rsid w:val="0068021D"/>
    <w:rsid w:val="006C36FE"/>
    <w:rsid w:val="00702042"/>
    <w:rsid w:val="00726B42"/>
    <w:rsid w:val="00765D33"/>
    <w:rsid w:val="00772B3F"/>
    <w:rsid w:val="0077655D"/>
    <w:rsid w:val="00784203"/>
    <w:rsid w:val="00792668"/>
    <w:rsid w:val="00795522"/>
    <w:rsid w:val="007962BE"/>
    <w:rsid w:val="007D259F"/>
    <w:rsid w:val="007E0F0B"/>
    <w:rsid w:val="007E22A3"/>
    <w:rsid w:val="007E74C1"/>
    <w:rsid w:val="007F6707"/>
    <w:rsid w:val="007F6768"/>
    <w:rsid w:val="00811FAC"/>
    <w:rsid w:val="008161C6"/>
    <w:rsid w:val="008253DB"/>
    <w:rsid w:val="0082767D"/>
    <w:rsid w:val="0083101A"/>
    <w:rsid w:val="00850F61"/>
    <w:rsid w:val="00851107"/>
    <w:rsid w:val="00862B28"/>
    <w:rsid w:val="00864879"/>
    <w:rsid w:val="00871E7F"/>
    <w:rsid w:val="008772CD"/>
    <w:rsid w:val="008A20DA"/>
    <w:rsid w:val="008C1B0D"/>
    <w:rsid w:val="008D1B7C"/>
    <w:rsid w:val="008D4C92"/>
    <w:rsid w:val="008D649D"/>
    <w:rsid w:val="009043B8"/>
    <w:rsid w:val="00910A9C"/>
    <w:rsid w:val="00923E14"/>
    <w:rsid w:val="00930D62"/>
    <w:rsid w:val="00945439"/>
    <w:rsid w:val="00946958"/>
    <w:rsid w:val="00947C4A"/>
    <w:rsid w:val="00963109"/>
    <w:rsid w:val="009641B2"/>
    <w:rsid w:val="00981D1E"/>
    <w:rsid w:val="009824A2"/>
    <w:rsid w:val="00982E46"/>
    <w:rsid w:val="0098460C"/>
    <w:rsid w:val="00992BF3"/>
    <w:rsid w:val="009A55E1"/>
    <w:rsid w:val="009B2127"/>
    <w:rsid w:val="009B2B89"/>
    <w:rsid w:val="009E0B59"/>
    <w:rsid w:val="00A01EB3"/>
    <w:rsid w:val="00A11570"/>
    <w:rsid w:val="00A12183"/>
    <w:rsid w:val="00A61E3C"/>
    <w:rsid w:val="00A64BDA"/>
    <w:rsid w:val="00A65002"/>
    <w:rsid w:val="00A70094"/>
    <w:rsid w:val="00A80CA8"/>
    <w:rsid w:val="00A85143"/>
    <w:rsid w:val="00A85431"/>
    <w:rsid w:val="00AA5E18"/>
    <w:rsid w:val="00AB2B6F"/>
    <w:rsid w:val="00AC270C"/>
    <w:rsid w:val="00AC78B3"/>
    <w:rsid w:val="00AD0411"/>
    <w:rsid w:val="00AD1419"/>
    <w:rsid w:val="00AD19AF"/>
    <w:rsid w:val="00AD4A5A"/>
    <w:rsid w:val="00AD6542"/>
    <w:rsid w:val="00AE2637"/>
    <w:rsid w:val="00B47E65"/>
    <w:rsid w:val="00B7199D"/>
    <w:rsid w:val="00BC2D21"/>
    <w:rsid w:val="00BC6AD3"/>
    <w:rsid w:val="00BC7F40"/>
    <w:rsid w:val="00BD0D8E"/>
    <w:rsid w:val="00BD30E4"/>
    <w:rsid w:val="00BF4A7D"/>
    <w:rsid w:val="00C012C3"/>
    <w:rsid w:val="00C04B84"/>
    <w:rsid w:val="00C107CB"/>
    <w:rsid w:val="00C16FC1"/>
    <w:rsid w:val="00C23FD9"/>
    <w:rsid w:val="00C32B6A"/>
    <w:rsid w:val="00C442DF"/>
    <w:rsid w:val="00C53E79"/>
    <w:rsid w:val="00C5458A"/>
    <w:rsid w:val="00C85726"/>
    <w:rsid w:val="00CB703D"/>
    <w:rsid w:val="00CE2077"/>
    <w:rsid w:val="00CE20B9"/>
    <w:rsid w:val="00CF4793"/>
    <w:rsid w:val="00D05934"/>
    <w:rsid w:val="00D06E78"/>
    <w:rsid w:val="00D1048A"/>
    <w:rsid w:val="00D25FE0"/>
    <w:rsid w:val="00D3764E"/>
    <w:rsid w:val="00D40849"/>
    <w:rsid w:val="00D57CE8"/>
    <w:rsid w:val="00DA06A2"/>
    <w:rsid w:val="00DD6CE2"/>
    <w:rsid w:val="00DF6356"/>
    <w:rsid w:val="00E01500"/>
    <w:rsid w:val="00E3181F"/>
    <w:rsid w:val="00E3324F"/>
    <w:rsid w:val="00E34826"/>
    <w:rsid w:val="00E46DE5"/>
    <w:rsid w:val="00E54482"/>
    <w:rsid w:val="00E74D53"/>
    <w:rsid w:val="00E75679"/>
    <w:rsid w:val="00E91A0D"/>
    <w:rsid w:val="00E9439B"/>
    <w:rsid w:val="00EA0601"/>
    <w:rsid w:val="00EA3676"/>
    <w:rsid w:val="00EC053A"/>
    <w:rsid w:val="00ED3B13"/>
    <w:rsid w:val="00ED41CE"/>
    <w:rsid w:val="00EE3574"/>
    <w:rsid w:val="00EE414F"/>
    <w:rsid w:val="00EE468A"/>
    <w:rsid w:val="00EE718E"/>
    <w:rsid w:val="00EF79FA"/>
    <w:rsid w:val="00F0163E"/>
    <w:rsid w:val="00F150A8"/>
    <w:rsid w:val="00F15BC5"/>
    <w:rsid w:val="00F30EEE"/>
    <w:rsid w:val="00F40984"/>
    <w:rsid w:val="00F422C2"/>
    <w:rsid w:val="00F51C88"/>
    <w:rsid w:val="00F56C6B"/>
    <w:rsid w:val="00F75FF2"/>
    <w:rsid w:val="00F913DB"/>
    <w:rsid w:val="00F95235"/>
    <w:rsid w:val="00FA1606"/>
    <w:rsid w:val="00FB7D8E"/>
    <w:rsid w:val="00FD01EE"/>
    <w:rsid w:val="00FD2F76"/>
    <w:rsid w:val="00FD3035"/>
    <w:rsid w:val="00FE016F"/>
    <w:rsid w:val="00FE459C"/>
    <w:rsid w:val="00FE46D7"/>
    <w:rsid w:val="00FE75BB"/>
    <w:rsid w:val="00FF74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0AE"/>
    <w:pPr>
      <w:spacing w:before="100" w:beforeAutospacing="1" w:after="100" w:afterAutospacing="1" w:line="360" w:lineRule="auto"/>
      <w:ind w:firstLine="709"/>
      <w:jc w:val="both"/>
    </w:pPr>
    <w:rPr>
      <w:rFonts w:ascii="Times New Roman" w:hAnsi="Times New Roman"/>
      <w:sz w:val="28"/>
    </w:rPr>
  </w:style>
  <w:style w:type="paragraph" w:styleId="1">
    <w:name w:val="heading 1"/>
    <w:basedOn w:val="a"/>
    <w:next w:val="a"/>
    <w:link w:val="10"/>
    <w:uiPriority w:val="9"/>
    <w:qFormat/>
    <w:rsid w:val="005900AE"/>
    <w:pPr>
      <w:keepNext/>
      <w:keepLines/>
      <w:pageBreakBefore/>
      <w:jc w:val="center"/>
      <w:outlineLvl w:val="0"/>
    </w:pPr>
    <w:rPr>
      <w:rFonts w:eastAsiaTheme="majorEastAsia" w:cstheme="majorBidi"/>
      <w:sz w:val="32"/>
      <w:szCs w:val="32"/>
    </w:rPr>
  </w:style>
  <w:style w:type="paragraph" w:styleId="2">
    <w:name w:val="heading 2"/>
    <w:basedOn w:val="a"/>
    <w:next w:val="a"/>
    <w:link w:val="20"/>
    <w:uiPriority w:val="9"/>
    <w:unhideWhenUsed/>
    <w:qFormat/>
    <w:rsid w:val="007E0F0B"/>
    <w:pPr>
      <w:keepNext/>
      <w:keepLines/>
      <w:jc w:val="center"/>
      <w:outlineLvl w:val="1"/>
    </w:pPr>
    <w:rPr>
      <w:rFonts w:eastAsiaTheme="majorEastAsia" w:cstheme="majorBidi"/>
      <w:szCs w:val="26"/>
    </w:rPr>
  </w:style>
  <w:style w:type="paragraph" w:styleId="3">
    <w:name w:val="heading 3"/>
    <w:basedOn w:val="a"/>
    <w:next w:val="a"/>
    <w:link w:val="30"/>
    <w:uiPriority w:val="9"/>
    <w:unhideWhenUsed/>
    <w:qFormat/>
    <w:rsid w:val="00CF4793"/>
    <w:pPr>
      <w:keepNext/>
      <w:keepLines/>
      <w:jc w:val="center"/>
      <w:outlineLvl w:val="2"/>
    </w:pPr>
    <w:rPr>
      <w:rFonts w:eastAsiaTheme="majorEastAsia"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00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00AE"/>
  </w:style>
  <w:style w:type="paragraph" w:styleId="a5">
    <w:name w:val="footer"/>
    <w:basedOn w:val="a"/>
    <w:link w:val="a6"/>
    <w:uiPriority w:val="99"/>
    <w:unhideWhenUsed/>
    <w:rsid w:val="005900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00AE"/>
  </w:style>
  <w:style w:type="paragraph" w:customStyle="1" w:styleId="a7">
    <w:name w:val="Чертежный"/>
    <w:rsid w:val="005900AE"/>
    <w:pPr>
      <w:spacing w:after="0" w:line="240" w:lineRule="auto"/>
      <w:jc w:val="both"/>
    </w:pPr>
    <w:rPr>
      <w:rFonts w:ascii="ISOCPEUR" w:eastAsia="Times New Roman" w:hAnsi="ISOCPEUR" w:cs="Times New Roman"/>
      <w:i/>
      <w:sz w:val="28"/>
      <w:szCs w:val="20"/>
      <w:lang w:val="uk-UA" w:eastAsia="ru-RU"/>
    </w:rPr>
  </w:style>
  <w:style w:type="character" w:customStyle="1" w:styleId="10">
    <w:name w:val="Заголовок 1 Знак"/>
    <w:basedOn w:val="a0"/>
    <w:link w:val="1"/>
    <w:uiPriority w:val="9"/>
    <w:rsid w:val="005900AE"/>
    <w:rPr>
      <w:rFonts w:ascii="Times New Roman" w:eastAsiaTheme="majorEastAsia" w:hAnsi="Times New Roman" w:cstheme="majorBidi"/>
      <w:sz w:val="32"/>
      <w:szCs w:val="32"/>
    </w:rPr>
  </w:style>
  <w:style w:type="character" w:customStyle="1" w:styleId="20">
    <w:name w:val="Заголовок 2 Знак"/>
    <w:basedOn w:val="a0"/>
    <w:link w:val="2"/>
    <w:uiPriority w:val="9"/>
    <w:rsid w:val="007E0F0B"/>
    <w:rPr>
      <w:rFonts w:ascii="Times New Roman" w:eastAsiaTheme="majorEastAsia" w:hAnsi="Times New Roman" w:cstheme="majorBidi"/>
      <w:sz w:val="28"/>
      <w:szCs w:val="26"/>
    </w:rPr>
  </w:style>
  <w:style w:type="paragraph" w:styleId="a8">
    <w:name w:val="TOC Heading"/>
    <w:basedOn w:val="1"/>
    <w:next w:val="a"/>
    <w:uiPriority w:val="39"/>
    <w:unhideWhenUsed/>
    <w:qFormat/>
    <w:rsid w:val="00772B3F"/>
    <w:pPr>
      <w:pageBreakBefore w:val="0"/>
      <w:spacing w:before="240" w:beforeAutospacing="0" w:after="0" w:afterAutospacing="0" w:line="259" w:lineRule="auto"/>
      <w:ind w:firstLine="0"/>
      <w:jc w:val="left"/>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772B3F"/>
  </w:style>
  <w:style w:type="character" w:styleId="a9">
    <w:name w:val="Hyperlink"/>
    <w:basedOn w:val="a0"/>
    <w:uiPriority w:val="99"/>
    <w:unhideWhenUsed/>
    <w:rsid w:val="00772B3F"/>
    <w:rPr>
      <w:color w:val="0563C1" w:themeColor="hyperlink"/>
      <w:u w:val="single"/>
    </w:rPr>
  </w:style>
  <w:style w:type="paragraph" w:styleId="aa">
    <w:name w:val="caption"/>
    <w:basedOn w:val="a"/>
    <w:next w:val="a"/>
    <w:uiPriority w:val="35"/>
    <w:unhideWhenUsed/>
    <w:qFormat/>
    <w:rsid w:val="004D69D7"/>
    <w:pPr>
      <w:spacing w:before="0" w:after="200" w:line="240" w:lineRule="auto"/>
    </w:pPr>
    <w:rPr>
      <w:i/>
      <w:iCs/>
      <w:color w:val="44546A" w:themeColor="text2"/>
      <w:sz w:val="18"/>
      <w:szCs w:val="18"/>
    </w:rPr>
  </w:style>
  <w:style w:type="table" w:styleId="ab">
    <w:name w:val="Table Grid"/>
    <w:basedOn w:val="a1"/>
    <w:uiPriority w:val="39"/>
    <w:rsid w:val="00910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467DBE"/>
    <w:pPr>
      <w:ind w:left="280"/>
    </w:pPr>
  </w:style>
  <w:style w:type="character" w:styleId="ac">
    <w:name w:val="Placeholder Text"/>
    <w:basedOn w:val="a0"/>
    <w:uiPriority w:val="99"/>
    <w:semiHidden/>
    <w:rsid w:val="00BC7F40"/>
    <w:rPr>
      <w:color w:val="808080"/>
    </w:rPr>
  </w:style>
  <w:style w:type="paragraph" w:styleId="ad">
    <w:name w:val="Revision"/>
    <w:hidden/>
    <w:uiPriority w:val="99"/>
    <w:semiHidden/>
    <w:rsid w:val="0037233C"/>
    <w:pPr>
      <w:spacing w:after="0" w:line="240" w:lineRule="auto"/>
    </w:pPr>
    <w:rPr>
      <w:rFonts w:ascii="Times New Roman" w:hAnsi="Times New Roman"/>
      <w:sz w:val="28"/>
    </w:rPr>
  </w:style>
  <w:style w:type="character" w:customStyle="1" w:styleId="30">
    <w:name w:val="Заголовок 3 Знак"/>
    <w:basedOn w:val="a0"/>
    <w:link w:val="3"/>
    <w:uiPriority w:val="9"/>
    <w:rsid w:val="00CF4793"/>
    <w:rPr>
      <w:rFonts w:ascii="Times New Roman" w:eastAsiaTheme="majorEastAsia" w:hAnsi="Times New Roman" w:cstheme="majorBidi"/>
      <w:sz w:val="28"/>
      <w:szCs w:val="24"/>
    </w:rPr>
  </w:style>
  <w:style w:type="paragraph" w:styleId="31">
    <w:name w:val="toc 3"/>
    <w:basedOn w:val="a"/>
    <w:next w:val="a"/>
    <w:autoRedefine/>
    <w:uiPriority w:val="39"/>
    <w:unhideWhenUsed/>
    <w:rsid w:val="00AA5E18"/>
    <w:pPr>
      <w:ind w:left="560"/>
    </w:pPr>
  </w:style>
  <w:style w:type="paragraph" w:styleId="ae">
    <w:name w:val="List Paragraph"/>
    <w:basedOn w:val="a"/>
    <w:uiPriority w:val="34"/>
    <w:qFormat/>
    <w:rsid w:val="00473BDA"/>
    <w:pPr>
      <w:ind w:left="720"/>
      <w:contextualSpacing/>
    </w:pPr>
  </w:style>
  <w:style w:type="character" w:styleId="af">
    <w:name w:val="FollowedHyperlink"/>
    <w:basedOn w:val="a0"/>
    <w:uiPriority w:val="99"/>
    <w:semiHidden/>
    <w:unhideWhenUsed/>
    <w:rsid w:val="00022FD1"/>
    <w:rPr>
      <w:color w:val="954F72" w:themeColor="followedHyperlink"/>
      <w:u w:val="single"/>
    </w:rPr>
  </w:style>
  <w:style w:type="paragraph" w:styleId="af0">
    <w:name w:val="Balloon Text"/>
    <w:basedOn w:val="a"/>
    <w:link w:val="af1"/>
    <w:uiPriority w:val="99"/>
    <w:semiHidden/>
    <w:unhideWhenUsed/>
    <w:rsid w:val="00310809"/>
    <w:pPr>
      <w:spacing w:before="0"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08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687047">
      <w:bodyDiv w:val="1"/>
      <w:marLeft w:val="0"/>
      <w:marRight w:val="0"/>
      <w:marTop w:val="0"/>
      <w:marBottom w:val="0"/>
      <w:divBdr>
        <w:top w:val="none" w:sz="0" w:space="0" w:color="auto"/>
        <w:left w:val="none" w:sz="0" w:space="0" w:color="auto"/>
        <w:bottom w:val="none" w:sz="0" w:space="0" w:color="auto"/>
        <w:right w:val="none" w:sz="0" w:space="0" w:color="auto"/>
      </w:divBdr>
    </w:div>
    <w:div w:id="1251768541">
      <w:bodyDiv w:val="1"/>
      <w:marLeft w:val="0"/>
      <w:marRight w:val="0"/>
      <w:marTop w:val="0"/>
      <w:marBottom w:val="0"/>
      <w:divBdr>
        <w:top w:val="none" w:sz="0" w:space="0" w:color="auto"/>
        <w:left w:val="none" w:sz="0" w:space="0" w:color="auto"/>
        <w:bottom w:val="none" w:sz="0" w:space="0" w:color="auto"/>
        <w:right w:val="none" w:sz="0" w:space="0" w:color="auto"/>
      </w:divBdr>
    </w:div>
    <w:div w:id="207169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NUL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2B126-A8E9-4E9D-BF13-13047400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8879</Words>
  <Characters>50612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Sodnom Zhargalov</dc:creator>
  <cp:lastModifiedBy>User</cp:lastModifiedBy>
  <cp:revision>2</cp:revision>
  <dcterms:created xsi:type="dcterms:W3CDTF">2022-02-24T12:51:00Z</dcterms:created>
  <dcterms:modified xsi:type="dcterms:W3CDTF">2022-02-24T12:51:00Z</dcterms:modified>
</cp:coreProperties>
</file>