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989" w:rsidRPr="00D36989" w:rsidRDefault="00D36989" w:rsidP="00D369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98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САРАТОВСКОЙ ОБЛАСТИ</w:t>
      </w:r>
    </w:p>
    <w:p w:rsidR="00E862B2" w:rsidRDefault="00E862B2" w:rsidP="00E862B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Государственное автономное профессиональное образовательное учреждение Саратовской области</w:t>
      </w:r>
    </w:p>
    <w:p w:rsidR="00E862B2" w:rsidRPr="00E862B2" w:rsidRDefault="00E862B2" w:rsidP="00E862B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«Балаковский политехнический техникум»</w:t>
      </w:r>
    </w:p>
    <w:p w:rsidR="00D36989" w:rsidRPr="00D36989" w:rsidRDefault="00D36989" w:rsidP="00D36989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D36989" w:rsidRPr="00D36989" w:rsidRDefault="00D36989" w:rsidP="00D36989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D36989" w:rsidRDefault="00D36989" w:rsidP="00D369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2B2" w:rsidRDefault="00E862B2" w:rsidP="00D369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EF8" w:rsidRPr="00D36989" w:rsidRDefault="009C0EF8" w:rsidP="00D369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989" w:rsidRDefault="00D36989" w:rsidP="00D3698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3698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ИССЛЕДОВАТЕЛЬСКАЯ РАБОТА</w:t>
      </w:r>
    </w:p>
    <w:p w:rsidR="00870A66" w:rsidRDefault="00870A66" w:rsidP="00D3698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70A66" w:rsidTr="00870A66">
        <w:tc>
          <w:tcPr>
            <w:tcW w:w="98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A66" w:rsidRDefault="00870A66" w:rsidP="00870A6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70A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Применение композиционных материалов и эффективность их</w:t>
            </w:r>
          </w:p>
        </w:tc>
      </w:tr>
      <w:tr w:rsidR="00870A66" w:rsidTr="00870A66">
        <w:tc>
          <w:tcPr>
            <w:tcW w:w="9854" w:type="dxa"/>
            <w:tcBorders>
              <w:left w:val="nil"/>
              <w:right w:val="nil"/>
            </w:tcBorders>
            <w:vAlign w:val="bottom"/>
          </w:tcPr>
          <w:p w:rsidR="00870A66" w:rsidRPr="00870A66" w:rsidRDefault="00870A66" w:rsidP="00870A66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870A66" w:rsidRPr="00870A66" w:rsidRDefault="00870A66" w:rsidP="00870A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0A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использования при производстве и ремонте насосного оборудования</w:t>
            </w:r>
          </w:p>
        </w:tc>
      </w:tr>
    </w:tbl>
    <w:p w:rsidR="00D36989" w:rsidRPr="00D36989" w:rsidRDefault="00870A66" w:rsidP="00D369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  <w:r w:rsidRPr="00D36989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 xml:space="preserve"> </w:t>
      </w:r>
      <w:r w:rsidR="00D36989" w:rsidRPr="00D36989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(тема работы)</w:t>
      </w:r>
    </w:p>
    <w:p w:rsidR="00D36989" w:rsidRDefault="00D36989" w:rsidP="00D369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2B2" w:rsidRPr="00D36989" w:rsidRDefault="00E862B2" w:rsidP="00D369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989" w:rsidRPr="00D36989" w:rsidRDefault="00D36989" w:rsidP="00D369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070" w:type="dxa"/>
        <w:tblLook w:val="04A0" w:firstRow="1" w:lastRow="0" w:firstColumn="1" w:lastColumn="0" w:noHBand="0" w:noVBand="1"/>
      </w:tblPr>
      <w:tblGrid>
        <w:gridCol w:w="4501"/>
      </w:tblGrid>
      <w:tr w:rsidR="00D36989" w:rsidRPr="00D36989" w:rsidTr="009C0EF8">
        <w:tc>
          <w:tcPr>
            <w:tcW w:w="4501" w:type="dxa"/>
            <w:vAlign w:val="center"/>
            <w:hideMark/>
          </w:tcPr>
          <w:p w:rsidR="00D36989" w:rsidRPr="00D36989" w:rsidRDefault="00D36989" w:rsidP="00D3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Выполнил</w:t>
            </w:r>
            <w:r w:rsidR="009C0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</w:t>
            </w:r>
          </w:p>
        </w:tc>
      </w:tr>
      <w:tr w:rsidR="00D36989" w:rsidRPr="00D36989" w:rsidTr="009C0EF8">
        <w:tc>
          <w:tcPr>
            <w:tcW w:w="4501" w:type="dxa"/>
            <w:vAlign w:val="center"/>
            <w:hideMark/>
          </w:tcPr>
          <w:p w:rsidR="00D36989" w:rsidRDefault="009C0EF8" w:rsidP="009C0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Остапенко Александр Максимович, Минаев Дмитрий Алексеевич</w:t>
            </w:r>
            <w:r w:rsidR="00D36989"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9C0EF8" w:rsidRPr="00D36989" w:rsidRDefault="009C0EF8" w:rsidP="009C0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6989" w:rsidRPr="00D36989" w:rsidTr="009C0EF8">
        <w:tc>
          <w:tcPr>
            <w:tcW w:w="4501" w:type="dxa"/>
            <w:vAlign w:val="center"/>
            <w:hideMark/>
          </w:tcPr>
          <w:p w:rsidR="00D36989" w:rsidRPr="00D36989" w:rsidRDefault="00D36989" w:rsidP="009C0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ОУ:__</w:t>
            </w:r>
            <w:r w:rsidR="009C0EF8" w:rsidRPr="009C0E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ГАПОУ СО «БПТ»</w:t>
            </w:r>
          </w:p>
        </w:tc>
      </w:tr>
      <w:tr w:rsidR="00D36989" w:rsidRPr="00D36989" w:rsidTr="009C0EF8">
        <w:tc>
          <w:tcPr>
            <w:tcW w:w="4501" w:type="dxa"/>
            <w:vAlign w:val="center"/>
            <w:hideMark/>
          </w:tcPr>
          <w:p w:rsidR="00D36989" w:rsidRPr="00D36989" w:rsidRDefault="00D36989" w:rsidP="009C0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Группа (класс)__</w:t>
            </w:r>
            <w:r w:rsidR="009C0EF8" w:rsidRPr="009C0E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гр. 97</w:t>
            </w:r>
            <w:r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курс____</w:t>
            </w:r>
            <w:r w:rsidR="009C0EF8" w:rsidRPr="009C0E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</w:t>
            </w:r>
          </w:p>
        </w:tc>
      </w:tr>
      <w:tr w:rsidR="00D36989" w:rsidRPr="00D36989" w:rsidTr="009C0EF8">
        <w:tc>
          <w:tcPr>
            <w:tcW w:w="4501" w:type="dxa"/>
            <w:vAlign w:val="center"/>
            <w:hideMark/>
          </w:tcPr>
          <w:p w:rsidR="00D36989" w:rsidRPr="00D36989" w:rsidRDefault="00D36989" w:rsidP="00D3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Руководитель:</w:t>
            </w:r>
          </w:p>
        </w:tc>
      </w:tr>
      <w:tr w:rsidR="00D36989" w:rsidRPr="00D36989" w:rsidTr="009C0EF8">
        <w:tc>
          <w:tcPr>
            <w:tcW w:w="4501" w:type="dxa"/>
            <w:vAlign w:val="center"/>
            <w:hideMark/>
          </w:tcPr>
          <w:p w:rsidR="00D36989" w:rsidRPr="00D36989" w:rsidRDefault="009C0EF8" w:rsidP="009C0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Солоха Екатерина Владимировна</w:t>
            </w:r>
            <w:r w:rsidR="00D36989" w:rsidRPr="00D36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</w:tc>
      </w:tr>
    </w:tbl>
    <w:p w:rsidR="00D36989" w:rsidRPr="00D36989" w:rsidRDefault="00D36989" w:rsidP="00D36989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6989" w:rsidRDefault="00D36989" w:rsidP="00D369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EF8" w:rsidRDefault="009C0EF8" w:rsidP="00D369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989" w:rsidRDefault="00D36989" w:rsidP="00D369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EF8" w:rsidRDefault="00D36989" w:rsidP="00D36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9C0EF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Балаково</w:t>
      </w:r>
    </w:p>
    <w:p w:rsidR="00D36989" w:rsidRDefault="00D36989" w:rsidP="00D36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989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</w:t>
      </w:r>
    </w:p>
    <w:p w:rsidR="00E862B2" w:rsidRDefault="00E862B2" w:rsidP="00D369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3E5" w:rsidRDefault="002253E5" w:rsidP="009C0EF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253E5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5343F8" w:rsidTr="00E862B2">
        <w:tc>
          <w:tcPr>
            <w:tcW w:w="932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53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3F8" w:rsidTr="00E862B2">
        <w:tc>
          <w:tcPr>
            <w:tcW w:w="932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343F8">
              <w:rPr>
                <w:rFonts w:ascii="Times New Roman" w:hAnsi="Times New Roman"/>
                <w:sz w:val="28"/>
                <w:szCs w:val="28"/>
              </w:rPr>
              <w:t xml:space="preserve"> Применение композиционных материалов при производстве насосного оборудования</w:t>
            </w:r>
          </w:p>
        </w:tc>
        <w:tc>
          <w:tcPr>
            <w:tcW w:w="53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3F8" w:rsidTr="00E862B2">
        <w:tc>
          <w:tcPr>
            <w:tcW w:w="932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43F8">
              <w:rPr>
                <w:rFonts w:ascii="Times New Roman" w:hAnsi="Times New Roman"/>
                <w:sz w:val="28"/>
                <w:szCs w:val="28"/>
              </w:rPr>
              <w:t>2 Основные виды износа деталей насосного оборудования</w:t>
            </w:r>
          </w:p>
        </w:tc>
        <w:tc>
          <w:tcPr>
            <w:tcW w:w="53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3F8" w:rsidTr="00E862B2">
        <w:tc>
          <w:tcPr>
            <w:tcW w:w="932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343F8">
              <w:rPr>
                <w:rFonts w:ascii="Times New Roman" w:hAnsi="Times New Roman"/>
                <w:sz w:val="28"/>
                <w:szCs w:val="28"/>
              </w:rPr>
              <w:t xml:space="preserve"> Применение композиционных материалов при ремонте насосного оборудования</w:t>
            </w:r>
          </w:p>
        </w:tc>
        <w:tc>
          <w:tcPr>
            <w:tcW w:w="53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3F8" w:rsidTr="00E862B2">
        <w:tc>
          <w:tcPr>
            <w:tcW w:w="9322" w:type="dxa"/>
          </w:tcPr>
          <w:p w:rsidR="005343F8" w:rsidRDefault="005343F8" w:rsidP="005343F8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5773">
              <w:rPr>
                <w:rFonts w:ascii="Times New Roman" w:hAnsi="Times New Roman"/>
                <w:sz w:val="28"/>
                <w:szCs w:val="28"/>
              </w:rPr>
              <w:t>4 Влияние применения композиционных материалов на технические характеристики насосов</w:t>
            </w:r>
          </w:p>
        </w:tc>
        <w:tc>
          <w:tcPr>
            <w:tcW w:w="53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3F8" w:rsidTr="00E862B2">
        <w:tc>
          <w:tcPr>
            <w:tcW w:w="932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43F8">
              <w:rPr>
                <w:rFonts w:ascii="Times New Roman" w:hAnsi="Times New Roman"/>
                <w:sz w:val="28"/>
                <w:szCs w:val="28"/>
              </w:rPr>
              <w:t>Примеры восстановления деталей насосов с применением композиционных материалов</w:t>
            </w:r>
          </w:p>
        </w:tc>
        <w:tc>
          <w:tcPr>
            <w:tcW w:w="53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3F8" w:rsidTr="00E862B2">
        <w:tc>
          <w:tcPr>
            <w:tcW w:w="932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532" w:type="dxa"/>
          </w:tcPr>
          <w:p w:rsidR="005343F8" w:rsidRDefault="005343F8" w:rsidP="005343F8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F4DEF" w:rsidRDefault="004F4DEF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862B2" w:rsidRDefault="00E862B2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253E5" w:rsidRDefault="002253E5" w:rsidP="00B34C2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253E5">
        <w:rPr>
          <w:rFonts w:ascii="Times New Roman" w:hAnsi="Times New Roman"/>
          <w:sz w:val="28"/>
          <w:szCs w:val="28"/>
        </w:rPr>
        <w:lastRenderedPageBreak/>
        <w:t xml:space="preserve">Введение </w:t>
      </w:r>
    </w:p>
    <w:p w:rsidR="002253E5" w:rsidRDefault="002253E5" w:rsidP="00B34C2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14F9F" w:rsidRPr="00E14F9F" w:rsidRDefault="00E14F9F" w:rsidP="00B34C2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4F9F">
        <w:rPr>
          <w:rFonts w:ascii="Times New Roman" w:hAnsi="Times New Roman"/>
          <w:sz w:val="28"/>
          <w:szCs w:val="28"/>
        </w:rPr>
        <w:t>Ресурсосбережение в промышленности подразумевает повышение мощности выпускаемых машин, качества, надежности, экономичности, конкурентоспособности и производительности оборудования и других изделий машиностроения. При этом предполагается уменьшение их габаритов, металлоёмкости, энергопотребления и снижение их себестоимости. Для этого должен быть решен вопрос о расширении и систематическом обновлении номенклатуры и ассортимента конструкционных материалов, внедрении высокоэффективных методов повышения их прочностных свойств; коррозионн</w:t>
      </w:r>
      <w:proofErr w:type="gramStart"/>
      <w:r w:rsidRPr="00E14F9F">
        <w:rPr>
          <w:rFonts w:ascii="Times New Roman" w:hAnsi="Times New Roman"/>
          <w:sz w:val="28"/>
          <w:szCs w:val="28"/>
        </w:rPr>
        <w:t>о-</w:t>
      </w:r>
      <w:proofErr w:type="gramEnd"/>
      <w:r w:rsidRPr="00E14F9F">
        <w:rPr>
          <w:rFonts w:ascii="Times New Roman" w:hAnsi="Times New Roman"/>
          <w:sz w:val="28"/>
          <w:szCs w:val="28"/>
        </w:rPr>
        <w:t xml:space="preserve"> и износостойкости; об увеличении производства новых композитных конструкционн</w:t>
      </w:r>
      <w:r>
        <w:rPr>
          <w:rFonts w:ascii="Times New Roman" w:hAnsi="Times New Roman"/>
          <w:sz w:val="28"/>
          <w:szCs w:val="28"/>
        </w:rPr>
        <w:t>ых материалов</w:t>
      </w:r>
      <w:r w:rsidRPr="00E14F9F">
        <w:rPr>
          <w:rFonts w:ascii="Times New Roman" w:hAnsi="Times New Roman"/>
          <w:sz w:val="28"/>
          <w:szCs w:val="28"/>
        </w:rPr>
        <w:t>, заме</w:t>
      </w:r>
      <w:r>
        <w:rPr>
          <w:rFonts w:ascii="Times New Roman" w:hAnsi="Times New Roman"/>
          <w:sz w:val="28"/>
          <w:szCs w:val="28"/>
        </w:rPr>
        <w:t>няющих черные и цветные металлы</w:t>
      </w:r>
      <w:r w:rsidRPr="00E14F9F">
        <w:rPr>
          <w:rFonts w:ascii="Times New Roman" w:hAnsi="Times New Roman"/>
          <w:sz w:val="28"/>
          <w:szCs w:val="28"/>
        </w:rPr>
        <w:t>.</w:t>
      </w:r>
    </w:p>
    <w:p w:rsidR="002253E5" w:rsidRDefault="0042259A" w:rsidP="00B34C2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14F9F" w:rsidRPr="00E14F9F">
        <w:rPr>
          <w:rFonts w:ascii="Times New Roman" w:hAnsi="Times New Roman"/>
          <w:sz w:val="28"/>
          <w:szCs w:val="28"/>
        </w:rPr>
        <w:t>ачавшийся бум в применении</w:t>
      </w:r>
      <w:r w:rsidR="00E14F9F"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композиционных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материалов,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очевидно, является ответом на повышение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требов</w:t>
      </w:r>
      <w:r>
        <w:rPr>
          <w:rFonts w:ascii="Times New Roman" w:hAnsi="Times New Roman"/>
          <w:sz w:val="28"/>
          <w:szCs w:val="28"/>
        </w:rPr>
        <w:t>аний современной техники и высо</w:t>
      </w:r>
      <w:r w:rsidR="00E14F9F" w:rsidRPr="00E14F9F">
        <w:rPr>
          <w:rFonts w:ascii="Times New Roman" w:hAnsi="Times New Roman"/>
          <w:sz w:val="28"/>
          <w:szCs w:val="28"/>
        </w:rPr>
        <w:t>котехнологичных отра</w:t>
      </w:r>
      <w:r>
        <w:rPr>
          <w:rFonts w:ascii="Times New Roman" w:hAnsi="Times New Roman"/>
          <w:sz w:val="28"/>
          <w:szCs w:val="28"/>
        </w:rPr>
        <w:t>слей. Практика пока</w:t>
      </w:r>
      <w:r w:rsidR="00E14F9F" w:rsidRPr="00E14F9F">
        <w:rPr>
          <w:rFonts w:ascii="Times New Roman" w:hAnsi="Times New Roman"/>
          <w:sz w:val="28"/>
          <w:szCs w:val="28"/>
        </w:rPr>
        <w:t>зала, что путем подбора состава и свойств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компонентов композиционных 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(матрицы и наполнителя, их соотношения,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ориен</w:t>
      </w:r>
      <w:r>
        <w:rPr>
          <w:rFonts w:ascii="Times New Roman" w:hAnsi="Times New Roman"/>
          <w:sz w:val="28"/>
          <w:szCs w:val="28"/>
        </w:rPr>
        <w:t>тации наполнителя) можно обеспе</w:t>
      </w:r>
      <w:r w:rsidR="00E14F9F" w:rsidRPr="00E14F9F">
        <w:rPr>
          <w:rFonts w:ascii="Times New Roman" w:hAnsi="Times New Roman"/>
          <w:sz w:val="28"/>
          <w:szCs w:val="28"/>
        </w:rPr>
        <w:t>чить п</w:t>
      </w:r>
      <w:r>
        <w:rPr>
          <w:rFonts w:ascii="Times New Roman" w:hAnsi="Times New Roman"/>
          <w:sz w:val="28"/>
          <w:szCs w:val="28"/>
        </w:rPr>
        <w:t>олучение практически любых изде</w:t>
      </w:r>
      <w:r w:rsidR="00E14F9F" w:rsidRPr="00E14F9F">
        <w:rPr>
          <w:rFonts w:ascii="Times New Roman" w:hAnsi="Times New Roman"/>
          <w:sz w:val="28"/>
          <w:szCs w:val="28"/>
        </w:rPr>
        <w:t xml:space="preserve">лий с </w:t>
      </w:r>
      <w:r>
        <w:rPr>
          <w:rFonts w:ascii="Times New Roman" w:hAnsi="Times New Roman"/>
          <w:sz w:val="28"/>
          <w:szCs w:val="28"/>
        </w:rPr>
        <w:t>заранее заданным сочетанием экс</w:t>
      </w:r>
      <w:r w:rsidR="00E14F9F" w:rsidRPr="00E14F9F">
        <w:rPr>
          <w:rFonts w:ascii="Times New Roman" w:hAnsi="Times New Roman"/>
          <w:sz w:val="28"/>
          <w:szCs w:val="28"/>
        </w:rPr>
        <w:t>плуатационных и технологических свойств.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Чем объяснить стремительно растущий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интерес к композиционным материалам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 xml:space="preserve">именно сегодня? Прежде </w:t>
      </w:r>
      <w:proofErr w:type="gramStart"/>
      <w:r w:rsidR="00E14F9F" w:rsidRPr="00E14F9F">
        <w:rPr>
          <w:rFonts w:ascii="Times New Roman" w:hAnsi="Times New Roman"/>
          <w:sz w:val="28"/>
          <w:szCs w:val="28"/>
        </w:rPr>
        <w:t>всего</w:t>
      </w:r>
      <w:proofErr w:type="gramEnd"/>
      <w:r w:rsidR="00E14F9F" w:rsidRPr="00E14F9F">
        <w:rPr>
          <w:rFonts w:ascii="Times New Roman" w:hAnsi="Times New Roman"/>
          <w:sz w:val="28"/>
          <w:szCs w:val="28"/>
        </w:rPr>
        <w:t xml:space="preserve"> тем,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тра</w:t>
      </w:r>
      <w:r>
        <w:rPr>
          <w:rFonts w:ascii="Times New Roman" w:hAnsi="Times New Roman"/>
          <w:sz w:val="28"/>
          <w:szCs w:val="28"/>
        </w:rPr>
        <w:t>диционные материалы (главным об</w:t>
      </w:r>
      <w:r w:rsidR="00E14F9F" w:rsidRPr="00E14F9F">
        <w:rPr>
          <w:rFonts w:ascii="Times New Roman" w:hAnsi="Times New Roman"/>
          <w:sz w:val="28"/>
          <w:szCs w:val="28"/>
        </w:rPr>
        <w:t>разом, металлы) не всегда отве</w:t>
      </w:r>
      <w:r>
        <w:rPr>
          <w:rFonts w:ascii="Times New Roman" w:hAnsi="Times New Roman"/>
          <w:sz w:val="28"/>
          <w:szCs w:val="28"/>
        </w:rPr>
        <w:t>чают по</w:t>
      </w:r>
      <w:r w:rsidR="00E14F9F" w:rsidRPr="00E14F9F">
        <w:rPr>
          <w:rFonts w:ascii="Times New Roman" w:hAnsi="Times New Roman"/>
          <w:sz w:val="28"/>
          <w:szCs w:val="28"/>
        </w:rPr>
        <w:t>требностям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современной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инженерной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прак</w:t>
      </w:r>
      <w:r>
        <w:rPr>
          <w:rFonts w:ascii="Times New Roman" w:hAnsi="Times New Roman"/>
          <w:sz w:val="28"/>
          <w:szCs w:val="28"/>
        </w:rPr>
        <w:t xml:space="preserve">тики. Например, в особо жестких условиях </w:t>
      </w:r>
      <w:r w:rsidR="00E14F9F" w:rsidRPr="00E14F9F">
        <w:rPr>
          <w:rFonts w:ascii="Times New Roman" w:hAnsi="Times New Roman"/>
          <w:sz w:val="28"/>
          <w:szCs w:val="28"/>
        </w:rPr>
        <w:t>эксплуатации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незаменимость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E14F9F" w:rsidRPr="00E14F9F">
        <w:rPr>
          <w:rFonts w:ascii="Times New Roman" w:hAnsi="Times New Roman"/>
          <w:sz w:val="28"/>
          <w:szCs w:val="28"/>
        </w:rPr>
        <w:t>компо</w:t>
      </w:r>
      <w:r>
        <w:rPr>
          <w:rFonts w:ascii="Times New Roman" w:hAnsi="Times New Roman"/>
          <w:sz w:val="28"/>
          <w:szCs w:val="28"/>
        </w:rPr>
        <w:t xml:space="preserve">зитов обеспечивается сочетанием </w:t>
      </w:r>
      <w:r w:rsidR="00E14F9F" w:rsidRPr="00E14F9F">
        <w:rPr>
          <w:rFonts w:ascii="Times New Roman" w:hAnsi="Times New Roman"/>
          <w:sz w:val="28"/>
          <w:szCs w:val="28"/>
        </w:rPr>
        <w:t xml:space="preserve">таких </w:t>
      </w:r>
      <w:r>
        <w:rPr>
          <w:rFonts w:ascii="Times New Roman" w:hAnsi="Times New Roman"/>
          <w:sz w:val="28"/>
          <w:szCs w:val="28"/>
        </w:rPr>
        <w:t>важнейших характеристик, как вы</w:t>
      </w:r>
      <w:r w:rsidR="00E14F9F" w:rsidRPr="00E14F9F">
        <w:rPr>
          <w:rFonts w:ascii="Times New Roman" w:hAnsi="Times New Roman"/>
          <w:sz w:val="28"/>
          <w:szCs w:val="28"/>
        </w:rPr>
        <w:t>сокая</w:t>
      </w:r>
      <w:r>
        <w:rPr>
          <w:rFonts w:ascii="Times New Roman" w:hAnsi="Times New Roman"/>
          <w:sz w:val="28"/>
          <w:szCs w:val="28"/>
        </w:rPr>
        <w:t xml:space="preserve"> механическая прочность, тепло</w:t>
      </w:r>
      <w:r w:rsidR="00E14F9F" w:rsidRPr="00E14F9F">
        <w:rPr>
          <w:rFonts w:ascii="Times New Roman" w:hAnsi="Times New Roman"/>
          <w:sz w:val="28"/>
          <w:szCs w:val="28"/>
        </w:rPr>
        <w:t>стойкость, коррозионная стой</w:t>
      </w:r>
      <w:r>
        <w:rPr>
          <w:rFonts w:ascii="Times New Roman" w:hAnsi="Times New Roman"/>
          <w:sz w:val="28"/>
          <w:szCs w:val="28"/>
        </w:rPr>
        <w:t xml:space="preserve">кость, малая </w:t>
      </w:r>
      <w:r w:rsidR="00E14F9F" w:rsidRPr="00E14F9F">
        <w:rPr>
          <w:rFonts w:ascii="Times New Roman" w:hAnsi="Times New Roman"/>
          <w:sz w:val="28"/>
          <w:szCs w:val="28"/>
        </w:rPr>
        <w:t>плотност</w:t>
      </w:r>
      <w:r>
        <w:rPr>
          <w:rFonts w:ascii="Times New Roman" w:hAnsi="Times New Roman"/>
          <w:sz w:val="28"/>
          <w:szCs w:val="28"/>
        </w:rPr>
        <w:t>ь. Во-вторых, многообразие ком</w:t>
      </w:r>
      <w:r w:rsidR="00E14F9F" w:rsidRPr="00E14F9F">
        <w:rPr>
          <w:rFonts w:ascii="Times New Roman" w:hAnsi="Times New Roman"/>
          <w:sz w:val="28"/>
          <w:szCs w:val="28"/>
        </w:rPr>
        <w:t>бинаци</w:t>
      </w:r>
      <w:r>
        <w:rPr>
          <w:rFonts w:ascii="Times New Roman" w:hAnsi="Times New Roman"/>
          <w:sz w:val="28"/>
          <w:szCs w:val="28"/>
        </w:rPr>
        <w:t xml:space="preserve">й различных исходных материалов </w:t>
      </w:r>
      <w:r w:rsidR="00E14F9F" w:rsidRPr="00E14F9F">
        <w:rPr>
          <w:rFonts w:ascii="Times New Roman" w:hAnsi="Times New Roman"/>
          <w:sz w:val="28"/>
          <w:szCs w:val="28"/>
        </w:rPr>
        <w:t>и их ком</w:t>
      </w:r>
      <w:r>
        <w:rPr>
          <w:rFonts w:ascii="Times New Roman" w:hAnsi="Times New Roman"/>
          <w:sz w:val="28"/>
          <w:szCs w:val="28"/>
        </w:rPr>
        <w:t xml:space="preserve">понентов, а также технологий их </w:t>
      </w:r>
      <w:r w:rsidR="00E14F9F" w:rsidRPr="00E14F9F">
        <w:rPr>
          <w:rFonts w:ascii="Times New Roman" w:hAnsi="Times New Roman"/>
          <w:sz w:val="28"/>
          <w:szCs w:val="28"/>
        </w:rPr>
        <w:t>перера</w:t>
      </w:r>
      <w:r>
        <w:rPr>
          <w:rFonts w:ascii="Times New Roman" w:hAnsi="Times New Roman"/>
          <w:sz w:val="28"/>
          <w:szCs w:val="28"/>
        </w:rPr>
        <w:t xml:space="preserve">ботки в композитные материалы и </w:t>
      </w:r>
      <w:r w:rsidR="00E14F9F" w:rsidRPr="00E14F9F">
        <w:rPr>
          <w:rFonts w:ascii="Times New Roman" w:hAnsi="Times New Roman"/>
          <w:sz w:val="28"/>
          <w:szCs w:val="28"/>
        </w:rPr>
        <w:t>изделия</w:t>
      </w:r>
      <w:r>
        <w:rPr>
          <w:rFonts w:ascii="Times New Roman" w:hAnsi="Times New Roman"/>
          <w:sz w:val="28"/>
          <w:szCs w:val="28"/>
        </w:rPr>
        <w:t xml:space="preserve"> практически бесконечны и огра</w:t>
      </w:r>
      <w:r w:rsidR="00E14F9F" w:rsidRPr="00E14F9F">
        <w:rPr>
          <w:rFonts w:ascii="Times New Roman" w:hAnsi="Times New Roman"/>
          <w:sz w:val="28"/>
          <w:szCs w:val="28"/>
        </w:rPr>
        <w:t xml:space="preserve">ничены </w:t>
      </w:r>
      <w:r>
        <w:rPr>
          <w:rFonts w:ascii="Times New Roman" w:hAnsi="Times New Roman"/>
          <w:sz w:val="28"/>
          <w:szCs w:val="28"/>
        </w:rPr>
        <w:t xml:space="preserve">только уровнем развития науки и </w:t>
      </w:r>
      <w:r w:rsidR="00E14F9F" w:rsidRPr="00E14F9F">
        <w:rPr>
          <w:rFonts w:ascii="Times New Roman" w:hAnsi="Times New Roman"/>
          <w:sz w:val="28"/>
          <w:szCs w:val="28"/>
        </w:rPr>
        <w:t xml:space="preserve">техники. </w:t>
      </w:r>
      <w:r>
        <w:rPr>
          <w:rFonts w:ascii="Times New Roman" w:hAnsi="Times New Roman"/>
          <w:sz w:val="28"/>
          <w:szCs w:val="28"/>
        </w:rPr>
        <w:t>При этом используются такие пре</w:t>
      </w:r>
      <w:r w:rsidR="00E14F9F" w:rsidRPr="00E14F9F">
        <w:rPr>
          <w:rFonts w:ascii="Times New Roman" w:hAnsi="Times New Roman"/>
          <w:sz w:val="28"/>
          <w:szCs w:val="28"/>
        </w:rPr>
        <w:t>имущес</w:t>
      </w:r>
      <w:r>
        <w:rPr>
          <w:rFonts w:ascii="Times New Roman" w:hAnsi="Times New Roman"/>
          <w:sz w:val="28"/>
          <w:szCs w:val="28"/>
        </w:rPr>
        <w:t xml:space="preserve">тва композитов, как </w:t>
      </w:r>
      <w:r>
        <w:rPr>
          <w:rFonts w:ascii="Times New Roman" w:hAnsi="Times New Roman"/>
          <w:sz w:val="28"/>
          <w:szCs w:val="28"/>
        </w:rPr>
        <w:lastRenderedPageBreak/>
        <w:t xml:space="preserve">возможность </w:t>
      </w:r>
      <w:r w:rsidR="00E14F9F" w:rsidRPr="00E14F9F">
        <w:rPr>
          <w:rFonts w:ascii="Times New Roman" w:hAnsi="Times New Roman"/>
          <w:sz w:val="28"/>
          <w:szCs w:val="28"/>
        </w:rPr>
        <w:t>«</w:t>
      </w:r>
      <w:proofErr w:type="spellStart"/>
      <w:r w:rsidR="00E14F9F" w:rsidRPr="00E14F9F">
        <w:rPr>
          <w:rFonts w:ascii="Times New Roman" w:hAnsi="Times New Roman"/>
          <w:sz w:val="28"/>
          <w:szCs w:val="28"/>
        </w:rPr>
        <w:t>бесстру</w:t>
      </w:r>
      <w:r>
        <w:rPr>
          <w:rFonts w:ascii="Times New Roman" w:hAnsi="Times New Roman"/>
          <w:sz w:val="28"/>
          <w:szCs w:val="28"/>
        </w:rPr>
        <w:t>жечной</w:t>
      </w:r>
      <w:proofErr w:type="spellEnd"/>
      <w:r>
        <w:rPr>
          <w:rFonts w:ascii="Times New Roman" w:hAnsi="Times New Roman"/>
          <w:sz w:val="28"/>
          <w:szCs w:val="28"/>
        </w:rPr>
        <w:t>» обработки (литье, прес</w:t>
      </w:r>
      <w:r w:rsidR="00E14F9F" w:rsidRPr="00E14F9F">
        <w:rPr>
          <w:rFonts w:ascii="Times New Roman" w:hAnsi="Times New Roman"/>
          <w:sz w:val="28"/>
          <w:szCs w:val="28"/>
        </w:rPr>
        <w:t xml:space="preserve">сование, </w:t>
      </w:r>
      <w:r>
        <w:rPr>
          <w:rFonts w:ascii="Times New Roman" w:hAnsi="Times New Roman"/>
          <w:sz w:val="28"/>
          <w:szCs w:val="28"/>
        </w:rPr>
        <w:t xml:space="preserve">экструзия) с получением изделий </w:t>
      </w:r>
      <w:r w:rsidR="00E14F9F" w:rsidRPr="00E14F9F">
        <w:rPr>
          <w:rFonts w:ascii="Times New Roman" w:hAnsi="Times New Roman"/>
          <w:sz w:val="28"/>
          <w:szCs w:val="28"/>
        </w:rPr>
        <w:t>любой</w:t>
      </w:r>
      <w:r>
        <w:rPr>
          <w:rFonts w:ascii="Times New Roman" w:hAnsi="Times New Roman"/>
          <w:sz w:val="28"/>
          <w:szCs w:val="28"/>
        </w:rPr>
        <w:t xml:space="preserve"> формы, что существенно снижает </w:t>
      </w:r>
      <w:r w:rsidR="00E14F9F" w:rsidRPr="00E14F9F">
        <w:rPr>
          <w:rFonts w:ascii="Times New Roman" w:hAnsi="Times New Roman"/>
          <w:sz w:val="28"/>
          <w:szCs w:val="28"/>
        </w:rPr>
        <w:t>производственные затраты.</w:t>
      </w:r>
    </w:p>
    <w:p w:rsidR="00B34C25" w:rsidRPr="00B34C25" w:rsidRDefault="00B34C25" w:rsidP="00B34C2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34C25">
        <w:rPr>
          <w:rFonts w:ascii="Times New Roman" w:hAnsi="Times New Roman"/>
          <w:sz w:val="28"/>
          <w:szCs w:val="28"/>
        </w:rPr>
        <w:t>Современные композитные материалы обычно состоят из двух компонентов: волокна и матрицы. В качестве волокна используются высокопрочные стеклянные, углеродные, органические, борные и другие волокна. Матрицей являются как термореактивные смолы (фенольные, эпоксидные, полиэфирные и т.д.), так и термопластичные полимеры (полиамиды, полиэтилен, полистирол и др.). Эти материалы обладают достаточно высокой прочностью, низкой теплопроводностью, высокими электроизоляционными свойствами, кроме того, они прозрачны для радиоволн.</w:t>
      </w:r>
    </w:p>
    <w:p w:rsidR="00B34C25" w:rsidRDefault="00B34C25" w:rsidP="00B34C2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34C25">
        <w:rPr>
          <w:rFonts w:ascii="Times New Roman" w:hAnsi="Times New Roman"/>
          <w:sz w:val="28"/>
          <w:szCs w:val="28"/>
        </w:rPr>
        <w:t>Путем подбора состава и свойств матрицы и наполнителя, их соотношения, ориентации наполнителя можно получить материалы и готовые изделия с требуемым (заранее заданным) сочетанием эксплуатационных и технологических свойств. В настоящее время на международном и российском рынке наибольшее распространение получили полимерные композиционные мате</w:t>
      </w:r>
      <w:r>
        <w:rPr>
          <w:rFonts w:ascii="Times New Roman" w:hAnsi="Times New Roman"/>
          <w:sz w:val="28"/>
          <w:szCs w:val="28"/>
        </w:rPr>
        <w:t>риалы</w:t>
      </w:r>
      <w:r w:rsidRPr="00B34C25">
        <w:rPr>
          <w:rFonts w:ascii="Times New Roman" w:hAnsi="Times New Roman"/>
          <w:sz w:val="28"/>
          <w:szCs w:val="28"/>
        </w:rPr>
        <w:t>.</w:t>
      </w:r>
    </w:p>
    <w:p w:rsidR="002253E5" w:rsidRDefault="0042259A" w:rsidP="00B34C2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данной работы является исследование перспектив применения композиционных материалов при проектировании и ремонте промышленного оборудования. В качестве объекта исследования выбраны композиционные материалы, применяемые при изготовлении отдельных деталей и ремонте центробежных насосов, применяемых для перекачивания агрессивных сред. </w:t>
      </w:r>
      <w:r w:rsidR="00B34C25">
        <w:rPr>
          <w:rFonts w:ascii="Times New Roman" w:hAnsi="Times New Roman"/>
          <w:sz w:val="28"/>
          <w:szCs w:val="28"/>
        </w:rPr>
        <w:t xml:space="preserve">В ходе работы над проектом необходимо выявить основные причины износа отдельных деталей оборудования и выхода из строя оборудования в целом, провести анализ перспектив применения композитов в качестве заменителей традиционных материалов, а также оценить возможное влияние применения композитов на технические характеристики промышленного оборудования.  </w:t>
      </w:r>
    </w:p>
    <w:p w:rsidR="002253E5" w:rsidRDefault="002253E5" w:rsidP="00B34C2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253E5" w:rsidRDefault="002253E5" w:rsidP="002253E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70A66" w:rsidRPr="00586B71" w:rsidRDefault="00870A66" w:rsidP="00586B7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6B71"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  <w:r w:rsidRPr="00586B71">
        <w:rPr>
          <w:rFonts w:ascii="Times New Roman" w:eastAsia="Calibri" w:hAnsi="Times New Roman" w:cs="Times New Roman"/>
          <w:sz w:val="28"/>
          <w:szCs w:val="28"/>
        </w:rPr>
        <w:t>Применение композиционных материалов при производстве насос</w:t>
      </w:r>
      <w:r w:rsidR="009C0EF8" w:rsidRPr="00586B71">
        <w:rPr>
          <w:rFonts w:ascii="Times New Roman" w:eastAsia="Calibri" w:hAnsi="Times New Roman" w:cs="Times New Roman"/>
          <w:sz w:val="28"/>
          <w:szCs w:val="28"/>
        </w:rPr>
        <w:t>ного оборудования</w:t>
      </w:r>
    </w:p>
    <w:p w:rsidR="002253E5" w:rsidRPr="00586B71" w:rsidRDefault="002253E5" w:rsidP="00586B71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4503" w:rsidRPr="00586B71" w:rsidRDefault="009C0EF8" w:rsidP="00586B7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B71">
        <w:rPr>
          <w:rFonts w:ascii="Times New Roman" w:hAnsi="Times New Roman" w:cs="Times New Roman"/>
          <w:sz w:val="28"/>
          <w:szCs w:val="28"/>
        </w:rPr>
        <w:t>Насосное оборудование</w:t>
      </w:r>
      <w:r w:rsidR="00C637D8" w:rsidRPr="00586B71">
        <w:rPr>
          <w:rFonts w:ascii="Times New Roman" w:hAnsi="Times New Roman" w:cs="Times New Roman"/>
          <w:sz w:val="28"/>
          <w:szCs w:val="28"/>
        </w:rPr>
        <w:t xml:space="preserve"> широко применяется в различных отраслях промышленности. Наиболее часто применяемыми насосами</w:t>
      </w:r>
      <w:r w:rsidR="002F4503" w:rsidRPr="00586B71">
        <w:rPr>
          <w:rFonts w:ascii="Times New Roman" w:hAnsi="Times New Roman" w:cs="Times New Roman"/>
          <w:sz w:val="28"/>
          <w:szCs w:val="28"/>
        </w:rPr>
        <w:t xml:space="preserve"> для </w:t>
      </w:r>
      <w:r w:rsidR="00C637D8" w:rsidRPr="00586B71">
        <w:rPr>
          <w:rFonts w:ascii="Times New Roman" w:hAnsi="Times New Roman" w:cs="Times New Roman"/>
          <w:sz w:val="28"/>
          <w:szCs w:val="28"/>
        </w:rPr>
        <w:t>обеспечения непрерывности технологического процесса в различных отраслях промышленности</w:t>
      </w:r>
      <w:r w:rsidR="002F4503" w:rsidRPr="00586B71">
        <w:rPr>
          <w:rFonts w:ascii="Times New Roman" w:hAnsi="Times New Roman" w:cs="Times New Roman"/>
          <w:sz w:val="28"/>
          <w:szCs w:val="28"/>
        </w:rPr>
        <w:t>, это центробежные насосы</w:t>
      </w:r>
      <w:r w:rsidR="00C637D8" w:rsidRPr="00586B71">
        <w:rPr>
          <w:rFonts w:ascii="Times New Roman" w:hAnsi="Times New Roman" w:cs="Times New Roman"/>
          <w:sz w:val="28"/>
          <w:szCs w:val="28"/>
        </w:rPr>
        <w:t>. От их работы зависит стабильность и бесперебойность работы основного технологического оборудования, п</w:t>
      </w:r>
      <w:r w:rsidR="002F4503" w:rsidRPr="00586B71">
        <w:rPr>
          <w:rFonts w:ascii="Times New Roman" w:hAnsi="Times New Roman" w:cs="Times New Roman"/>
          <w:sz w:val="28"/>
          <w:szCs w:val="28"/>
        </w:rPr>
        <w:t>оэтому повышение срока службы центробежных насосов является актуальной задачей.</w:t>
      </w:r>
      <w:r w:rsidR="006203ED" w:rsidRPr="00586B71">
        <w:rPr>
          <w:rFonts w:ascii="Times New Roman" w:hAnsi="Times New Roman" w:cs="Times New Roman"/>
          <w:sz w:val="28"/>
          <w:szCs w:val="28"/>
        </w:rPr>
        <w:t xml:space="preserve"> В процессе эксплуатации </w:t>
      </w:r>
      <w:r w:rsidR="002F4503" w:rsidRPr="00586B71">
        <w:rPr>
          <w:rFonts w:ascii="Times New Roman" w:hAnsi="Times New Roman" w:cs="Times New Roman"/>
          <w:sz w:val="28"/>
          <w:szCs w:val="28"/>
        </w:rPr>
        <w:t xml:space="preserve"> насосы работают в довольно тяжелых условиях. Наличие </w:t>
      </w:r>
      <w:r w:rsidR="006203ED" w:rsidRPr="00586B71">
        <w:rPr>
          <w:rFonts w:ascii="Times New Roman" w:hAnsi="Times New Roman" w:cs="Times New Roman"/>
          <w:sz w:val="28"/>
          <w:szCs w:val="28"/>
        </w:rPr>
        <w:t>агрессивной</w:t>
      </w:r>
      <w:r w:rsidR="002F4503" w:rsidRPr="00586B71">
        <w:rPr>
          <w:rFonts w:ascii="Times New Roman" w:hAnsi="Times New Roman" w:cs="Times New Roman"/>
          <w:sz w:val="28"/>
          <w:szCs w:val="28"/>
        </w:rPr>
        <w:t xml:space="preserve"> среды создает предпосылки для коррозии деталей насоса, а также интенсивного изнашивания узлов трения. Поэтому длительная эксплуатация насосов (как правило, без технического обслуживания) приводит к быстрому выходу из строя деталей и узлов трения. Наиболее распространенными причинами выхода из строя деталей и рабочих органов машин являются не поломки, а износ и повреждение рабочих поверхностей.</w:t>
      </w:r>
    </w:p>
    <w:p w:rsidR="002F4503" w:rsidRPr="00586B71" w:rsidRDefault="006203ED" w:rsidP="00586B7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B71">
        <w:rPr>
          <w:rFonts w:ascii="Times New Roman" w:hAnsi="Times New Roman" w:cs="Times New Roman"/>
          <w:sz w:val="28"/>
          <w:szCs w:val="28"/>
        </w:rPr>
        <w:t>Основным рабочим органом центробежных насосов является рабочее колесо (крыльчатка), насаженное на вал.</w:t>
      </w:r>
      <w:r w:rsidR="00586B71">
        <w:rPr>
          <w:rFonts w:ascii="Times New Roman" w:hAnsi="Times New Roman" w:cs="Times New Roman"/>
          <w:sz w:val="28"/>
          <w:szCs w:val="28"/>
        </w:rPr>
        <w:t xml:space="preserve"> </w:t>
      </w:r>
      <w:r w:rsidR="002F4503" w:rsidRPr="00586B71">
        <w:rPr>
          <w:rFonts w:ascii="Times New Roman" w:hAnsi="Times New Roman" w:cs="Times New Roman"/>
          <w:sz w:val="28"/>
          <w:szCs w:val="28"/>
        </w:rPr>
        <w:t xml:space="preserve">Использование современных полимерных материалов при производстве рабочих органов </w:t>
      </w:r>
      <w:r w:rsidRPr="00586B71">
        <w:rPr>
          <w:rFonts w:ascii="Times New Roman" w:hAnsi="Times New Roman" w:cs="Times New Roman"/>
          <w:sz w:val="28"/>
          <w:szCs w:val="28"/>
        </w:rPr>
        <w:t>насосов</w:t>
      </w:r>
      <w:r w:rsidR="00586B71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2F4503" w:rsidRPr="00586B71">
        <w:rPr>
          <w:rFonts w:ascii="Times New Roman" w:hAnsi="Times New Roman" w:cs="Times New Roman"/>
          <w:sz w:val="28"/>
          <w:szCs w:val="28"/>
        </w:rPr>
        <w:t xml:space="preserve"> позволяет создавать насосные агрегаты, не подверженные коррозии и со сниженной скоростью солеотложения на них.</w:t>
      </w:r>
    </w:p>
    <w:p w:rsidR="002F4503" w:rsidRDefault="002F4503" w:rsidP="00586B7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6B71">
        <w:rPr>
          <w:rFonts w:ascii="Times New Roman" w:hAnsi="Times New Roman" w:cs="Times New Roman"/>
          <w:sz w:val="28"/>
          <w:szCs w:val="28"/>
        </w:rPr>
        <w:t>Низкоадгезионные</w:t>
      </w:r>
      <w:proofErr w:type="spellEnd"/>
      <w:r w:rsidRPr="00586B71">
        <w:rPr>
          <w:rFonts w:ascii="Times New Roman" w:hAnsi="Times New Roman" w:cs="Times New Roman"/>
          <w:sz w:val="28"/>
          <w:szCs w:val="28"/>
        </w:rPr>
        <w:t xml:space="preserve"> </w:t>
      </w:r>
      <w:r w:rsidR="006203ED" w:rsidRPr="00586B71">
        <w:rPr>
          <w:rFonts w:ascii="Times New Roman" w:hAnsi="Times New Roman" w:cs="Times New Roman"/>
          <w:sz w:val="28"/>
          <w:szCs w:val="28"/>
        </w:rPr>
        <w:t>центробежные насосы</w:t>
      </w:r>
      <w:r w:rsidRPr="00586B71">
        <w:rPr>
          <w:rFonts w:ascii="Times New Roman" w:hAnsi="Times New Roman" w:cs="Times New Roman"/>
          <w:sz w:val="28"/>
          <w:szCs w:val="28"/>
        </w:rPr>
        <w:t xml:space="preserve"> по сравнению с </w:t>
      </w:r>
      <w:r w:rsidR="00586B71">
        <w:rPr>
          <w:rFonts w:ascii="Times New Roman" w:hAnsi="Times New Roman" w:cs="Times New Roman"/>
          <w:sz w:val="28"/>
          <w:szCs w:val="28"/>
        </w:rPr>
        <w:t>насос</w:t>
      </w:r>
      <w:r w:rsidR="006203ED" w:rsidRPr="00586B71">
        <w:rPr>
          <w:rFonts w:ascii="Times New Roman" w:hAnsi="Times New Roman" w:cs="Times New Roman"/>
          <w:sz w:val="28"/>
          <w:szCs w:val="28"/>
        </w:rPr>
        <w:t>ами</w:t>
      </w:r>
      <w:r w:rsidRPr="00586B71">
        <w:rPr>
          <w:rFonts w:ascii="Times New Roman" w:hAnsi="Times New Roman" w:cs="Times New Roman"/>
          <w:sz w:val="28"/>
          <w:szCs w:val="28"/>
        </w:rPr>
        <w:t xml:space="preserve"> в традиционном исполнении позволяют сократить эксплуатационные затраты, количество ремонтов, а также увеличить наработку оборудования на отказ.</w:t>
      </w:r>
    </w:p>
    <w:p w:rsidR="00586B71" w:rsidRPr="00586B71" w:rsidRDefault="00586B71" w:rsidP="00586B7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B71">
        <w:rPr>
          <w:rFonts w:ascii="Times New Roman" w:hAnsi="Times New Roman" w:cs="Times New Roman"/>
          <w:sz w:val="28"/>
          <w:szCs w:val="28"/>
        </w:rPr>
        <w:t xml:space="preserve">Преимущества применения </w:t>
      </w:r>
      <w:r w:rsidR="00CA7603">
        <w:rPr>
          <w:rFonts w:ascii="Times New Roman" w:hAnsi="Times New Roman" w:cs="Times New Roman"/>
          <w:sz w:val="28"/>
          <w:szCs w:val="28"/>
        </w:rPr>
        <w:t>композиционных материалов:</w:t>
      </w:r>
    </w:p>
    <w:p w:rsidR="00586B71" w:rsidRPr="00586B71" w:rsidRDefault="00CA7603" w:rsidP="00586B7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86B71" w:rsidRPr="00586B71">
        <w:rPr>
          <w:rFonts w:ascii="Times New Roman" w:hAnsi="Times New Roman" w:cs="Times New Roman"/>
          <w:sz w:val="28"/>
          <w:szCs w:val="28"/>
        </w:rPr>
        <w:t xml:space="preserve">ысокая коррозионная стойкость и чистота полимерных проточных каналов, низкая адгезия и немагнитные свойства материала, а также отсутствие возможности образования гальванических пар обеспечивают снижение скорости отложения солей и других отложений не менее чем в 3 раза по </w:t>
      </w:r>
      <w:r w:rsidR="00586B71" w:rsidRPr="00586B71">
        <w:rPr>
          <w:rFonts w:ascii="Times New Roman" w:hAnsi="Times New Roman" w:cs="Times New Roman"/>
          <w:sz w:val="28"/>
          <w:szCs w:val="28"/>
        </w:rPr>
        <w:lastRenderedPageBreak/>
        <w:t xml:space="preserve">сравнению с металлическими рабочими органами, а также уменьшают вероятность засорения неабразивными </w:t>
      </w:r>
      <w:proofErr w:type="spellStart"/>
      <w:r w:rsidR="00586B71" w:rsidRPr="00586B71">
        <w:rPr>
          <w:rFonts w:ascii="Times New Roman" w:hAnsi="Times New Roman" w:cs="Times New Roman"/>
          <w:sz w:val="28"/>
          <w:szCs w:val="28"/>
        </w:rPr>
        <w:t>мехпримесями</w:t>
      </w:r>
      <w:proofErr w:type="spellEnd"/>
      <w:r w:rsidR="00586B71" w:rsidRPr="00586B71">
        <w:rPr>
          <w:rFonts w:ascii="Times New Roman" w:hAnsi="Times New Roman" w:cs="Times New Roman"/>
          <w:sz w:val="28"/>
          <w:szCs w:val="28"/>
        </w:rPr>
        <w:t>.</w:t>
      </w:r>
    </w:p>
    <w:p w:rsidR="00586B71" w:rsidRPr="00586B71" w:rsidRDefault="00CA7603" w:rsidP="00586B7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86B71" w:rsidRPr="00586B71">
        <w:rPr>
          <w:rFonts w:ascii="Times New Roman" w:hAnsi="Times New Roman" w:cs="Times New Roman"/>
          <w:sz w:val="28"/>
          <w:szCs w:val="28"/>
        </w:rPr>
        <w:t>ысокая точность изготовления и малый вес полимерных рабочих колес (в 4–5 раз меньше металлических) в сочетании с промежуточными подшипниками обеспечивают высокую сбалансированность вращения вала во всем диапазоне регулируемых частот двигателя, что позволяет уменьшить износ радиальных пар трения.</w:t>
      </w:r>
    </w:p>
    <w:p w:rsidR="00586B71" w:rsidRPr="00586B71" w:rsidRDefault="00CA7603" w:rsidP="00586B7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586B71" w:rsidRPr="00586B71">
        <w:rPr>
          <w:rFonts w:ascii="Times New Roman" w:hAnsi="Times New Roman" w:cs="Times New Roman"/>
          <w:sz w:val="28"/>
          <w:szCs w:val="28"/>
        </w:rPr>
        <w:t>алый вес ротора, в 2,5 раза меньше, чем у ЭЦН с металлическими рабочими колесами, обеспечивает уменьшение пусковых токов и плавный пуск двигателя.</w:t>
      </w:r>
    </w:p>
    <w:p w:rsidR="00586B71" w:rsidRPr="00586B71" w:rsidRDefault="00CA7603" w:rsidP="00586B7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86B71" w:rsidRPr="00586B71">
        <w:rPr>
          <w:rFonts w:ascii="Times New Roman" w:hAnsi="Times New Roman" w:cs="Times New Roman"/>
          <w:sz w:val="28"/>
          <w:szCs w:val="28"/>
        </w:rPr>
        <w:t>ысокая чистота проточных каналов, низкая адгезия и высокая коррозионная стойкость материала рабочих органов обеспечивают уменьшение температуры нагрева пластовой жидкости, что способствует снижению вероятности выпадения солей в осадок.</w:t>
      </w:r>
    </w:p>
    <w:p w:rsidR="002F4503" w:rsidRPr="00586B71" w:rsidRDefault="002F4503" w:rsidP="00CA7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4793B" wp14:editId="5FABCAE9">
            <wp:extent cx="2808735" cy="2247900"/>
            <wp:effectExtent l="0" t="0" r="0" b="0"/>
            <wp:docPr id="4" name="Рисунок 4" descr="koleso stu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eso stup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67" cy="22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03" w:rsidRPr="00CA7603">
        <w:rPr>
          <w:rFonts w:ascii="Times New Roman" w:hAnsi="Times New Roman" w:cs="Times New Roman"/>
          <w:sz w:val="28"/>
          <w:szCs w:val="28"/>
        </w:rPr>
        <w:t xml:space="preserve"> </w:t>
      </w:r>
      <w:r w:rsidR="00CA7603" w:rsidRPr="00586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49426" wp14:editId="2C247363">
            <wp:extent cx="3085944" cy="1541706"/>
            <wp:effectExtent l="0" t="0" r="635" b="1905"/>
            <wp:docPr id="10" name="Рисунок 10" descr="kol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es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52" cy="15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603" w:rsidRDefault="00CA7603" w:rsidP="00CA7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а)                                                       б)</w:t>
      </w:r>
    </w:p>
    <w:p w:rsidR="00CA7603" w:rsidRDefault="00CA7603" w:rsidP="00CA76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</w:t>
      </w:r>
      <w:r w:rsidRPr="00586B71">
        <w:rPr>
          <w:rFonts w:ascii="Times New Roman" w:hAnsi="Times New Roman" w:cs="Times New Roman"/>
          <w:sz w:val="28"/>
          <w:szCs w:val="28"/>
        </w:rPr>
        <w:t>тупень ЭЦН из полимерных материалов</w:t>
      </w:r>
      <w:r>
        <w:rPr>
          <w:rFonts w:ascii="Times New Roman" w:hAnsi="Times New Roman" w:cs="Times New Roman"/>
          <w:sz w:val="28"/>
          <w:szCs w:val="28"/>
        </w:rPr>
        <w:t>; б) в</w:t>
      </w:r>
      <w:r w:rsidRPr="00586B71">
        <w:rPr>
          <w:rFonts w:ascii="Times New Roman" w:hAnsi="Times New Roman" w:cs="Times New Roman"/>
          <w:sz w:val="28"/>
          <w:szCs w:val="28"/>
        </w:rPr>
        <w:t>ариант исполнения колеса ЭЦН из ПКМ</w:t>
      </w:r>
    </w:p>
    <w:p w:rsidR="002F4503" w:rsidRPr="00586B71" w:rsidRDefault="00CA7603" w:rsidP="00CA76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Рабочие органы центробежных насосов. </w:t>
      </w:r>
    </w:p>
    <w:p w:rsidR="0081054E" w:rsidRPr="0081054E" w:rsidRDefault="0081054E" w:rsidP="008105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1054E">
        <w:rPr>
          <w:rFonts w:ascii="Times New Roman" w:hAnsi="Times New Roman"/>
          <w:sz w:val="28"/>
          <w:szCs w:val="28"/>
        </w:rPr>
        <w:t xml:space="preserve">Применение композиционных материалов в </w:t>
      </w:r>
      <w:proofErr w:type="spellStart"/>
      <w:r w:rsidRPr="0081054E">
        <w:rPr>
          <w:rFonts w:ascii="Times New Roman" w:hAnsi="Times New Roman"/>
          <w:sz w:val="28"/>
          <w:szCs w:val="28"/>
        </w:rPr>
        <w:t>насосостроении</w:t>
      </w:r>
      <w:proofErr w:type="spellEnd"/>
      <w:r w:rsidRPr="0081054E">
        <w:rPr>
          <w:rFonts w:ascii="Times New Roman" w:hAnsi="Times New Roman"/>
          <w:sz w:val="28"/>
          <w:szCs w:val="28"/>
        </w:rPr>
        <w:t xml:space="preserve"> возможно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81054E">
        <w:rPr>
          <w:rFonts w:ascii="Times New Roman" w:hAnsi="Times New Roman"/>
          <w:sz w:val="28"/>
          <w:szCs w:val="28"/>
        </w:rPr>
        <w:t xml:space="preserve">при изготовлении подшипников, щелевых и торцевых уплотнений, дисков </w:t>
      </w:r>
      <w:proofErr w:type="spellStart"/>
      <w:r w:rsidRPr="0081054E">
        <w:rPr>
          <w:rFonts w:ascii="Times New Roman" w:hAnsi="Times New Roman"/>
          <w:sz w:val="28"/>
          <w:szCs w:val="28"/>
        </w:rPr>
        <w:t>гидропяты</w:t>
      </w:r>
      <w:proofErr w:type="spellEnd"/>
      <w:r w:rsidRPr="0081054E">
        <w:rPr>
          <w:rFonts w:ascii="Times New Roman" w:hAnsi="Times New Roman"/>
          <w:sz w:val="28"/>
          <w:szCs w:val="28"/>
        </w:rPr>
        <w:t xml:space="preserve">. Все эти элементы сегодня снижают надежность насосов типа ЦНС и требуют совершенствования. </w:t>
      </w:r>
    </w:p>
    <w:p w:rsidR="006203ED" w:rsidRPr="00586B71" w:rsidRDefault="002F4503" w:rsidP="0081054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6B71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6203ED" w:rsidRPr="00586B71">
        <w:rPr>
          <w:rFonts w:ascii="Times New Roman" w:hAnsi="Times New Roman" w:cs="Times New Roman"/>
          <w:color w:val="000000"/>
          <w:sz w:val="28"/>
          <w:szCs w:val="28"/>
        </w:rPr>
        <w:t xml:space="preserve">2 Основные виды износа деталей насосного оборудования </w:t>
      </w:r>
    </w:p>
    <w:p w:rsidR="006203ED" w:rsidRPr="00586B71" w:rsidRDefault="006203ED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 xml:space="preserve">В процессе эксплуатации насосных установок появляются неполадки в работе центробежных насосов. В результате </w:t>
      </w:r>
      <w:proofErr w:type="spellStart"/>
      <w:r w:rsidRPr="00586B71">
        <w:rPr>
          <w:color w:val="000000"/>
          <w:sz w:val="28"/>
          <w:szCs w:val="28"/>
        </w:rPr>
        <w:t>неплотности</w:t>
      </w:r>
      <w:proofErr w:type="spellEnd"/>
      <w:r w:rsidRPr="00586B71">
        <w:rPr>
          <w:color w:val="000000"/>
          <w:sz w:val="28"/>
          <w:szCs w:val="28"/>
        </w:rPr>
        <w:t xml:space="preserve"> всасывающей линии и наличия в корпусе насоса воздуха и закупорки трубок гидравлического сальника происходит отказ от работы насоса. При этом снижается производительность и уменьшается напор перекачиваемой жидкости в процессе работы насоса из-за уменьшения числа оборотов, просачивания воздуха во всасывающую линию, повышения сопротивлений в напорном трубопроводе, увеличения высоты всасывания, засорения рабочего колеса, а также механич</w:t>
      </w:r>
      <w:r w:rsidR="006203ED" w:rsidRPr="00586B71">
        <w:rPr>
          <w:color w:val="000000"/>
          <w:sz w:val="28"/>
          <w:szCs w:val="28"/>
        </w:rPr>
        <w:t>еских повреждений, к которым от</w:t>
      </w:r>
      <w:r w:rsidRPr="00586B71">
        <w:rPr>
          <w:color w:val="000000"/>
          <w:sz w:val="28"/>
          <w:szCs w:val="28"/>
        </w:rPr>
        <w:t xml:space="preserve">носятся износ уплотнительных колец и повреждение рабочего колеса. </w:t>
      </w:r>
      <w:proofErr w:type="gramStart"/>
      <w:r w:rsidRPr="00586B71">
        <w:rPr>
          <w:color w:val="000000"/>
          <w:sz w:val="28"/>
          <w:szCs w:val="28"/>
        </w:rPr>
        <w:t>Кроме того, неправильная установка насоса, частичное засорение рабочего колеса, ослабление креплений на напорной и всасывающей трубах насоса, чрезмерная высота всасывания, механические повреждения (например, прогиб вала, заедание вращающихся частей и износ подшипников) также приводят к вибрации и шуму насосной установки.</w:t>
      </w:r>
      <w:proofErr w:type="gramEnd"/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 xml:space="preserve">Если вращающаяся часть насоса не уравновешена, то при ее вращении появляется сотрясение (вибрация) всего насоса, которое вызывает разрушение подшипников, фундамента и самого насоса. Для устранения вибрации вращающиеся части должны быть </w:t>
      </w:r>
      <w:proofErr w:type="spellStart"/>
      <w:r w:rsidRPr="00586B71">
        <w:rPr>
          <w:color w:val="000000"/>
          <w:sz w:val="28"/>
          <w:szCs w:val="28"/>
        </w:rPr>
        <w:t>отбалансированы</w:t>
      </w:r>
      <w:proofErr w:type="spellEnd"/>
      <w:r w:rsidRPr="00586B71">
        <w:rPr>
          <w:color w:val="000000"/>
          <w:sz w:val="28"/>
          <w:szCs w:val="28"/>
        </w:rPr>
        <w:t xml:space="preserve"> на специальных станках.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При осуществлении ремонта центробежных насосов наибольший объем работы приходится на устранение неисправностей в роторах, так как их детали подвергаются большему изнашиванию.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Эрозионный и коррозионный износ, неточные зазоры в проточной части насоса, попадание в насос посторонних тел и значительный осевой сдвиг ротора из-за неправильной сборки насоса являются основными причинами выхода из строя рабочих колес. Их долговечность зависит от материала, из которого они изготовлены, и от того, насколько качественно они выполнены.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lastRenderedPageBreak/>
        <w:t xml:space="preserve">Основные дефекты муфт - это коррозийный износ и задиры поверхностей зубьев и посадочных мест, нарушение балансировки и </w:t>
      </w:r>
      <w:proofErr w:type="spellStart"/>
      <w:r w:rsidRPr="00586B71">
        <w:rPr>
          <w:color w:val="000000"/>
          <w:sz w:val="28"/>
          <w:szCs w:val="28"/>
        </w:rPr>
        <w:t>соосности</w:t>
      </w:r>
      <w:proofErr w:type="spellEnd"/>
      <w:r w:rsidRPr="00586B71">
        <w:rPr>
          <w:color w:val="000000"/>
          <w:sz w:val="28"/>
          <w:szCs w:val="28"/>
        </w:rPr>
        <w:t>, механические поломки, овальность отверстий для пальцев, нарушен</w:t>
      </w:r>
      <w:r w:rsidR="00CA7603">
        <w:rPr>
          <w:color w:val="000000"/>
          <w:sz w:val="28"/>
          <w:szCs w:val="28"/>
        </w:rPr>
        <w:t>ие посадки на валу, а также бие</w:t>
      </w:r>
      <w:r w:rsidRPr="00586B71">
        <w:rPr>
          <w:color w:val="000000"/>
          <w:sz w:val="28"/>
          <w:szCs w:val="28"/>
        </w:rPr>
        <w:t>ние полумуфт. При ремонте муфт осуществляется проверка размеров зазоров и зацеплений.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В процессе эксплуатации торцевых уплотнений неполадки, как правило, возникают вследствие износа пар трения. Наиболее ответственная заключительная операция по обработке пар трения состоит в притирке рабочих поверхностей трущихся пар торцевого уплотнения. Механизация процесса притирки рабочих поверхностей пар трения позволит получить идеальную плоскостность притираемой поверхности.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Также выходу из строя подвергаются подшипники. Их срок службы определяется числом часов, в течение которых наступает «усталость металла», числом оборотов подшипника, наличием и количеством смазки.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Большинство подшипников выходит из строя по следующим причинам:</w:t>
      </w:r>
      <w:r w:rsidR="0081054E">
        <w:rPr>
          <w:color w:val="000000"/>
          <w:sz w:val="28"/>
          <w:szCs w:val="28"/>
        </w:rPr>
        <w:t xml:space="preserve"> </w:t>
      </w:r>
      <w:r w:rsidRPr="00586B71">
        <w:rPr>
          <w:color w:val="000000"/>
          <w:sz w:val="28"/>
          <w:szCs w:val="28"/>
        </w:rPr>
        <w:t>неправильный подбор подшипника к валу (несоблюдение допусков);</w:t>
      </w:r>
      <w:r w:rsidR="0081054E">
        <w:rPr>
          <w:color w:val="000000"/>
          <w:sz w:val="28"/>
          <w:szCs w:val="28"/>
        </w:rPr>
        <w:t xml:space="preserve"> </w:t>
      </w:r>
      <w:r w:rsidRPr="00586B71">
        <w:rPr>
          <w:color w:val="000000"/>
          <w:sz w:val="28"/>
          <w:szCs w:val="28"/>
        </w:rPr>
        <w:t xml:space="preserve">отсутствие </w:t>
      </w:r>
      <w:proofErr w:type="spellStart"/>
      <w:r w:rsidRPr="00586B71">
        <w:rPr>
          <w:color w:val="000000"/>
          <w:sz w:val="28"/>
          <w:szCs w:val="28"/>
        </w:rPr>
        <w:t>соосности</w:t>
      </w:r>
      <w:proofErr w:type="spellEnd"/>
      <w:r w:rsidRPr="00586B71">
        <w:rPr>
          <w:color w:val="000000"/>
          <w:sz w:val="28"/>
          <w:szCs w:val="28"/>
        </w:rPr>
        <w:t xml:space="preserve"> между насосом и его ведущим шкивом;</w:t>
      </w:r>
      <w:r w:rsidR="0081054E">
        <w:rPr>
          <w:color w:val="000000"/>
          <w:sz w:val="28"/>
          <w:szCs w:val="28"/>
        </w:rPr>
        <w:t xml:space="preserve"> </w:t>
      </w:r>
      <w:r w:rsidRPr="00586B71">
        <w:rPr>
          <w:color w:val="000000"/>
          <w:sz w:val="28"/>
          <w:szCs w:val="28"/>
        </w:rPr>
        <w:t>деформация валов; несбалансированность вращающихся элементов;</w:t>
      </w:r>
      <w:r w:rsidR="0081054E">
        <w:rPr>
          <w:color w:val="000000"/>
          <w:sz w:val="28"/>
          <w:szCs w:val="28"/>
        </w:rPr>
        <w:t xml:space="preserve"> </w:t>
      </w:r>
      <w:r w:rsidRPr="00586B71">
        <w:rPr>
          <w:color w:val="000000"/>
          <w:sz w:val="28"/>
          <w:szCs w:val="28"/>
        </w:rPr>
        <w:t>термическое расширение вала.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К уменьшению напора приводит засорение всасывающего трубопровода, защитной сетки или рабочего колеса. Закупоривание рабочего колеса возможно из-за несовпадения общей высоты напора с параметрами насоса, что приводит к опасности перегрузки приводного двигателя.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Направление вращения вала насоса должно соответствовать заданному направлению. Неправильное направление вращения приводит к неисправностям насоса в результате ослабления затяжки рабочего колеса или гайки на валу, а это, в свою очередь, вызывает повреждение элементов корпуса насоса, что также может привести к заклиниванию вала насоса.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Из-за пр</w:t>
      </w:r>
      <w:r w:rsidR="006203ED" w:rsidRPr="00586B71">
        <w:rPr>
          <w:color w:val="000000"/>
          <w:sz w:val="28"/>
          <w:szCs w:val="28"/>
        </w:rPr>
        <w:t>евышения допустимой вакуумметри</w:t>
      </w:r>
      <w:r w:rsidRPr="00586B71">
        <w:rPr>
          <w:color w:val="000000"/>
          <w:sz w:val="28"/>
          <w:szCs w:val="28"/>
        </w:rPr>
        <w:t xml:space="preserve">ческой высоты всасывания или максимальной геометрической высоты всасывания насоса может произойти </w:t>
      </w:r>
      <w:r w:rsidRPr="00586B71">
        <w:rPr>
          <w:color w:val="000000"/>
          <w:sz w:val="28"/>
          <w:szCs w:val="28"/>
        </w:rPr>
        <w:lastRenderedPageBreak/>
        <w:t xml:space="preserve">разрыв </w:t>
      </w:r>
      <w:proofErr w:type="spellStart"/>
      <w:r w:rsidRPr="00586B71">
        <w:rPr>
          <w:color w:val="000000"/>
          <w:sz w:val="28"/>
          <w:szCs w:val="28"/>
        </w:rPr>
        <w:t>сплошности</w:t>
      </w:r>
      <w:proofErr w:type="spellEnd"/>
      <w:r w:rsidRPr="00586B71">
        <w:rPr>
          <w:color w:val="000000"/>
          <w:sz w:val="28"/>
          <w:szCs w:val="28"/>
        </w:rPr>
        <w:t xml:space="preserve"> потока, или кавитация, а также сильное снижение мощности. При работе насоса необходимо соблюдать допустимую высоту всасывания - </w:t>
      </w:r>
      <w:proofErr w:type="spellStart"/>
      <w:r w:rsidRPr="00586B71">
        <w:rPr>
          <w:color w:val="000000"/>
          <w:sz w:val="28"/>
          <w:szCs w:val="28"/>
        </w:rPr>
        <w:t>кавитационный</w:t>
      </w:r>
      <w:proofErr w:type="spellEnd"/>
      <w:r w:rsidRPr="00586B71">
        <w:rPr>
          <w:color w:val="000000"/>
          <w:sz w:val="28"/>
          <w:szCs w:val="28"/>
        </w:rPr>
        <w:t xml:space="preserve"> запас. Максимальная высота всасывания сильно зависит от температуры перекачиваемой жидкости, от потерь на трение и изгибы трубопровода, а также от диаметра во всасывающем трубопроводе.</w:t>
      </w:r>
    </w:p>
    <w:p w:rsidR="00781D5F" w:rsidRPr="00586B71" w:rsidRDefault="00781D5F" w:rsidP="00586B71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86B71">
        <w:rPr>
          <w:color w:val="000000"/>
          <w:sz w:val="28"/>
          <w:szCs w:val="28"/>
        </w:rPr>
        <w:t>Спокойная работа вала насоса особенно важна во время эксплуатации торцевых уплотнений. Если вал работает неравномерно или с биениями, то на уплотнительных поверхностях появляются следы интенсивного изнашивания, это приводит к преждевременной потере уплотнительны</w:t>
      </w:r>
      <w:r w:rsidR="00586B71" w:rsidRPr="00586B71">
        <w:rPr>
          <w:color w:val="000000"/>
          <w:sz w:val="28"/>
          <w:szCs w:val="28"/>
        </w:rPr>
        <w:t>х свойств торцевых уплотнений</w:t>
      </w:r>
      <w:r w:rsidRPr="00586B71">
        <w:rPr>
          <w:color w:val="000000"/>
          <w:sz w:val="28"/>
          <w:szCs w:val="28"/>
        </w:rPr>
        <w:t>.</w:t>
      </w:r>
    </w:p>
    <w:p w:rsidR="006203ED" w:rsidRPr="005D793F" w:rsidRDefault="006203ED" w:rsidP="005D793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</w:p>
    <w:p w:rsidR="006203ED" w:rsidRPr="005D793F" w:rsidRDefault="006203ED" w:rsidP="005D793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D793F">
        <w:rPr>
          <w:color w:val="000000"/>
          <w:sz w:val="28"/>
          <w:szCs w:val="28"/>
        </w:rPr>
        <w:t>3 Применение композиционных материалов при ремонте насосного оборудования</w:t>
      </w:r>
    </w:p>
    <w:p w:rsidR="006203ED" w:rsidRPr="005D793F" w:rsidRDefault="006203ED" w:rsidP="005D793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</w:p>
    <w:p w:rsidR="005D793F" w:rsidRDefault="005D793F" w:rsidP="005D793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D793F">
        <w:rPr>
          <w:color w:val="000000"/>
          <w:sz w:val="28"/>
          <w:szCs w:val="28"/>
        </w:rPr>
        <w:t>Композитные материалы представляют собой материалы, созданы из нескольких компонентов. Преимущественно они производятся из пластичной основы, армирующего наполнителя, а также некоторых других веществ. Вследствие этого композит отличается высокой прочностью, жесткостью и многими другими полезными свойствами.</w:t>
      </w:r>
      <w:r>
        <w:rPr>
          <w:color w:val="000000"/>
          <w:sz w:val="28"/>
          <w:szCs w:val="28"/>
        </w:rPr>
        <w:t xml:space="preserve"> </w:t>
      </w:r>
      <w:r w:rsidRPr="005D793F">
        <w:rPr>
          <w:color w:val="000000"/>
          <w:sz w:val="28"/>
          <w:szCs w:val="28"/>
        </w:rPr>
        <w:t>Полимерные композитные технологии – это методы создания материалов, матрицей которых служит полимер. Они имеют огромное количество типов и видов, что обеспечило их рас</w:t>
      </w:r>
      <w:r>
        <w:rPr>
          <w:color w:val="000000"/>
          <w:sz w:val="28"/>
          <w:szCs w:val="28"/>
        </w:rPr>
        <w:t>пространенность и популярность.</w:t>
      </w:r>
    </w:p>
    <w:p w:rsidR="00781D5F" w:rsidRPr="005D793F" w:rsidRDefault="00781D5F" w:rsidP="005D793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D793F">
        <w:rPr>
          <w:color w:val="000000"/>
          <w:sz w:val="28"/>
          <w:szCs w:val="28"/>
        </w:rPr>
        <w:t>В настоящее время при ремонте деталей и узлов технологического оборудования широко применяются полимерные композиционные материалы.</w:t>
      </w:r>
    </w:p>
    <w:p w:rsidR="00781D5F" w:rsidRPr="005D793F" w:rsidRDefault="00781D5F" w:rsidP="005D793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D793F">
        <w:rPr>
          <w:color w:val="000000"/>
          <w:sz w:val="28"/>
          <w:szCs w:val="28"/>
        </w:rPr>
        <w:t xml:space="preserve">Выпускаемые ведущими российскими и зарубежными фирмами полимерные композиционные материалы являются двухкомпонентными и состоят из основы и активатора, </w:t>
      </w:r>
      <w:proofErr w:type="gramStart"/>
      <w:r w:rsidRPr="005D793F">
        <w:rPr>
          <w:color w:val="000000"/>
          <w:sz w:val="28"/>
          <w:szCs w:val="28"/>
        </w:rPr>
        <w:t>заполненных</w:t>
      </w:r>
      <w:proofErr w:type="gramEnd"/>
      <w:r w:rsidRPr="005D793F">
        <w:rPr>
          <w:color w:val="000000"/>
          <w:sz w:val="28"/>
          <w:szCs w:val="28"/>
        </w:rPr>
        <w:t xml:space="preserve"> минеральными или металлическими наполнителями. Эффективное использование физико-механических и химических свойств полимерных материалов позволяет </w:t>
      </w:r>
      <w:r w:rsidRPr="005D793F">
        <w:rPr>
          <w:color w:val="000000"/>
          <w:sz w:val="28"/>
          <w:szCs w:val="28"/>
        </w:rPr>
        <w:lastRenderedPageBreak/>
        <w:t>значительно снизить трудоемкость ремонта центробежных насосов, что обуславливается следующими</w:t>
      </w:r>
      <w:r w:rsidR="006203ED" w:rsidRPr="005D793F">
        <w:rPr>
          <w:color w:val="000000"/>
          <w:sz w:val="28"/>
          <w:szCs w:val="28"/>
        </w:rPr>
        <w:t xml:space="preserve"> особенностями их использования</w:t>
      </w:r>
      <w:r w:rsidRPr="005D793F">
        <w:rPr>
          <w:color w:val="000000"/>
          <w:sz w:val="28"/>
          <w:szCs w:val="28"/>
        </w:rPr>
        <w:t>:</w:t>
      </w:r>
    </w:p>
    <w:p w:rsidR="00781D5F" w:rsidRPr="005D793F" w:rsidRDefault="005D793F" w:rsidP="005D793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1D5F" w:rsidRPr="005D793F">
        <w:rPr>
          <w:color w:val="000000"/>
          <w:sz w:val="28"/>
          <w:szCs w:val="28"/>
        </w:rPr>
        <w:t>технология с использованием полимерных композиций не требует сложного оборудования и высокой квалификации работающих;</w:t>
      </w:r>
    </w:p>
    <w:p w:rsidR="00781D5F" w:rsidRPr="005D793F" w:rsidRDefault="005D793F" w:rsidP="005D793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1D5F" w:rsidRPr="005D793F">
        <w:rPr>
          <w:color w:val="000000"/>
          <w:sz w:val="28"/>
          <w:szCs w:val="28"/>
        </w:rPr>
        <w:t>при использовании полимерных композиций можно производить ремонт без полной разборки узлов;</w:t>
      </w:r>
    </w:p>
    <w:p w:rsidR="00781D5F" w:rsidRPr="005D793F" w:rsidRDefault="005D793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1D5F" w:rsidRPr="005D793F">
        <w:rPr>
          <w:color w:val="000000"/>
          <w:sz w:val="28"/>
          <w:szCs w:val="28"/>
        </w:rPr>
        <w:t>возможность проведения ремонта в полевых и производственных условиях без подвода энергии;</w:t>
      </w:r>
    </w:p>
    <w:p w:rsidR="00781D5F" w:rsidRPr="005D793F" w:rsidRDefault="005D793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781D5F" w:rsidRPr="005D793F">
        <w:rPr>
          <w:color w:val="000000"/>
          <w:sz w:val="28"/>
          <w:szCs w:val="28"/>
        </w:rPr>
        <w:t>возможность выполнения ремонта в неудобных и труднодоступных местах;</w:t>
      </w:r>
    </w:p>
    <w:p w:rsidR="00781D5F" w:rsidRPr="005D793F" w:rsidRDefault="005D793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1D5F" w:rsidRPr="005D793F">
        <w:rPr>
          <w:color w:val="000000"/>
          <w:sz w:val="28"/>
          <w:szCs w:val="28"/>
        </w:rPr>
        <w:t>восстановление фрагментов деталей без применения специальной оснастки и инструмента;</w:t>
      </w:r>
    </w:p>
    <w:p w:rsidR="00781D5F" w:rsidRPr="005D793F" w:rsidRDefault="005D793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1D5F" w:rsidRPr="005D793F">
        <w:rPr>
          <w:color w:val="000000"/>
          <w:sz w:val="28"/>
          <w:szCs w:val="28"/>
        </w:rPr>
        <w:t xml:space="preserve">применение </w:t>
      </w:r>
      <w:proofErr w:type="spellStart"/>
      <w:r w:rsidR="00781D5F" w:rsidRPr="005D793F">
        <w:rPr>
          <w:color w:val="000000"/>
          <w:sz w:val="28"/>
          <w:szCs w:val="28"/>
        </w:rPr>
        <w:t>металлополимеров</w:t>
      </w:r>
      <w:proofErr w:type="spellEnd"/>
      <w:r w:rsidR="00781D5F" w:rsidRPr="005D793F">
        <w:rPr>
          <w:color w:val="000000"/>
          <w:sz w:val="28"/>
          <w:szCs w:val="28"/>
        </w:rPr>
        <w:t xml:space="preserve"> ускоренного отверждения позволяет производить срочный ремонт в течение короткого времени;</w:t>
      </w:r>
    </w:p>
    <w:p w:rsidR="00781D5F" w:rsidRPr="005D793F" w:rsidRDefault="005D793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1D5F" w:rsidRPr="005D793F">
        <w:rPr>
          <w:color w:val="000000"/>
          <w:sz w:val="28"/>
          <w:szCs w:val="28"/>
        </w:rPr>
        <w:t>возможность соединения разных материалов между собой и в различных сочетаниях между ними;</w:t>
      </w:r>
    </w:p>
    <w:p w:rsidR="00781D5F" w:rsidRPr="005D793F" w:rsidRDefault="005D793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1D5F" w:rsidRPr="005D793F">
        <w:rPr>
          <w:color w:val="000000"/>
          <w:sz w:val="28"/>
          <w:szCs w:val="28"/>
        </w:rPr>
        <w:t xml:space="preserve">возможность использования </w:t>
      </w:r>
      <w:proofErr w:type="spellStart"/>
      <w:r w:rsidR="00781D5F" w:rsidRPr="005D793F">
        <w:rPr>
          <w:color w:val="000000"/>
          <w:sz w:val="28"/>
          <w:szCs w:val="28"/>
        </w:rPr>
        <w:t>металлополимеров</w:t>
      </w:r>
      <w:proofErr w:type="spellEnd"/>
      <w:r w:rsidR="00781D5F" w:rsidRPr="005D793F">
        <w:rPr>
          <w:color w:val="000000"/>
          <w:sz w:val="28"/>
          <w:szCs w:val="28"/>
        </w:rPr>
        <w:t xml:space="preserve"> в качестве конструкционного материала.</w:t>
      </w:r>
    </w:p>
    <w:p w:rsidR="0087786F" w:rsidRPr="006D2256" w:rsidRDefault="00781D5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5D793F">
        <w:rPr>
          <w:color w:val="000000"/>
          <w:sz w:val="28"/>
          <w:szCs w:val="28"/>
        </w:rPr>
        <w:t xml:space="preserve">Восстановление деталей </w:t>
      </w:r>
      <w:proofErr w:type="spellStart"/>
      <w:r w:rsidRPr="005D793F">
        <w:rPr>
          <w:color w:val="000000"/>
          <w:sz w:val="28"/>
          <w:szCs w:val="28"/>
        </w:rPr>
        <w:t>металлополимерными</w:t>
      </w:r>
      <w:proofErr w:type="spellEnd"/>
      <w:r w:rsidRPr="005D793F">
        <w:rPr>
          <w:color w:val="000000"/>
          <w:sz w:val="28"/>
          <w:szCs w:val="28"/>
        </w:rPr>
        <w:t xml:space="preserve"> композициями имеет ряд специфических особенностей по сравнению с восстановлением деталей металлами (наплавкой, металлизацией, сваркой, пайкой и т.п.), </w:t>
      </w:r>
      <w:proofErr w:type="gramStart"/>
      <w:r w:rsidRPr="005D793F">
        <w:rPr>
          <w:color w:val="000000"/>
          <w:sz w:val="28"/>
          <w:szCs w:val="28"/>
        </w:rPr>
        <w:t>обусловленных</w:t>
      </w:r>
      <w:proofErr w:type="gramEnd"/>
      <w:r w:rsidRPr="005D793F">
        <w:rPr>
          <w:color w:val="000000"/>
          <w:sz w:val="28"/>
          <w:szCs w:val="28"/>
        </w:rPr>
        <w:t xml:space="preserve"> прежде всего использованием химической энергии для превращения олигомера в полимер, т.е. для обеспечения реакции полимеризации. В этом случае необходимо в ходе технологического процесса управлять формированием свойств полимерного материала, которые отличаются от свойств металлической детали. Поэтому незначительное отклонение от оптимальных </w:t>
      </w:r>
      <w:r w:rsidRPr="006D2256">
        <w:rPr>
          <w:color w:val="000000"/>
          <w:sz w:val="28"/>
          <w:szCs w:val="28"/>
        </w:rPr>
        <w:t xml:space="preserve">условий может привести к резкому ухудшению качества восстанавливаемой детали. При восстановлении деталей </w:t>
      </w:r>
      <w:proofErr w:type="spellStart"/>
      <w:r w:rsidRPr="006D2256">
        <w:rPr>
          <w:color w:val="000000"/>
          <w:sz w:val="28"/>
          <w:szCs w:val="28"/>
        </w:rPr>
        <w:t>металлополимерами</w:t>
      </w:r>
      <w:proofErr w:type="spellEnd"/>
      <w:proofErr w:type="gramStart"/>
      <w:r w:rsidR="0087786F">
        <w:rPr>
          <w:color w:val="000000"/>
          <w:sz w:val="28"/>
          <w:szCs w:val="28"/>
        </w:rPr>
        <w:t xml:space="preserve"> </w:t>
      </w:r>
      <w:r w:rsidRPr="006D2256">
        <w:rPr>
          <w:color w:val="000000"/>
          <w:sz w:val="28"/>
          <w:szCs w:val="28"/>
        </w:rPr>
        <w:t>,</w:t>
      </w:r>
      <w:proofErr w:type="gramEnd"/>
      <w:r w:rsidRPr="006D2256">
        <w:rPr>
          <w:color w:val="000000"/>
          <w:sz w:val="28"/>
          <w:szCs w:val="28"/>
        </w:rPr>
        <w:t xml:space="preserve"> ввиду </w:t>
      </w:r>
      <w:proofErr w:type="spellStart"/>
      <w:r w:rsidRPr="006D2256">
        <w:rPr>
          <w:color w:val="000000"/>
          <w:sz w:val="28"/>
          <w:szCs w:val="28"/>
        </w:rPr>
        <w:t>однопорядкового</w:t>
      </w:r>
      <w:proofErr w:type="spellEnd"/>
      <w:r w:rsidRPr="006D2256">
        <w:rPr>
          <w:color w:val="000000"/>
          <w:sz w:val="28"/>
          <w:szCs w:val="28"/>
        </w:rPr>
        <w:t xml:space="preserve"> характера свойств, имеется определенный «запас» качества, в результате чего режимы восстановления не так жестки. Но при этом </w:t>
      </w:r>
      <w:r w:rsidRPr="006D2256">
        <w:rPr>
          <w:color w:val="000000"/>
          <w:sz w:val="28"/>
          <w:szCs w:val="28"/>
        </w:rPr>
        <w:lastRenderedPageBreak/>
        <w:t xml:space="preserve">принципиальное значение приобретают такие операции, как подготовка поверхностей деталей, приготовление и нанесение ремонтных композиций, а также тепловая и механическая обработка деталей. </w:t>
      </w:r>
      <w:r w:rsidR="0087786F" w:rsidRPr="006D2256">
        <w:rPr>
          <w:color w:val="000000"/>
          <w:sz w:val="28"/>
          <w:szCs w:val="28"/>
        </w:rPr>
        <w:t>На рис</w:t>
      </w:r>
      <w:r w:rsidR="0087786F">
        <w:rPr>
          <w:color w:val="000000"/>
          <w:sz w:val="28"/>
          <w:szCs w:val="28"/>
        </w:rPr>
        <w:t>унках</w:t>
      </w:r>
      <w:r w:rsidR="0087786F" w:rsidRPr="006D2256">
        <w:rPr>
          <w:color w:val="000000"/>
          <w:sz w:val="28"/>
          <w:szCs w:val="28"/>
        </w:rPr>
        <w:t xml:space="preserve"> </w:t>
      </w:r>
      <w:r w:rsidR="0087786F">
        <w:rPr>
          <w:color w:val="000000"/>
          <w:sz w:val="28"/>
          <w:szCs w:val="28"/>
        </w:rPr>
        <w:t>2-4 п</w:t>
      </w:r>
      <w:r w:rsidR="0087786F" w:rsidRPr="006D2256">
        <w:rPr>
          <w:color w:val="000000"/>
          <w:sz w:val="28"/>
          <w:szCs w:val="28"/>
        </w:rPr>
        <w:t>редставлены примеры применения полимерных композиционных материалов при ремонте центробежных насосов.</w:t>
      </w:r>
    </w:p>
    <w:p w:rsidR="0087786F" w:rsidRDefault="00586B71" w:rsidP="0087786F">
      <w:pPr>
        <w:pStyle w:val="a4"/>
        <w:spacing w:before="0" w:beforeAutospacing="0" w:after="0" w:afterAutospacing="0" w:line="360" w:lineRule="auto"/>
        <w:jc w:val="center"/>
        <w:textAlignment w:val="top"/>
        <w:rPr>
          <w:color w:val="000000"/>
          <w:sz w:val="28"/>
          <w:szCs w:val="28"/>
        </w:rPr>
      </w:pPr>
      <w:r w:rsidRPr="006D2256">
        <w:rPr>
          <w:noProof/>
          <w:sz w:val="28"/>
          <w:szCs w:val="28"/>
        </w:rPr>
        <w:drawing>
          <wp:inline distT="0" distB="0" distL="0" distR="0" wp14:anchorId="3C9DC266" wp14:editId="0B37A298">
            <wp:extent cx="3705225" cy="119221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971" t="33863" r="23892" b="39153"/>
                    <a:stretch/>
                  </pic:blipFill>
                  <pic:spPr bwMode="auto">
                    <a:xfrm>
                      <a:off x="0" y="0"/>
                      <a:ext cx="3709801" cy="119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86F" w:rsidRDefault="0087786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а)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б)</w:t>
      </w:r>
    </w:p>
    <w:p w:rsidR="0087786F" w:rsidRPr="006D2256" w:rsidRDefault="0087786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 w:rsidRPr="006D2256">
        <w:rPr>
          <w:color w:val="000000"/>
          <w:sz w:val="28"/>
          <w:szCs w:val="28"/>
        </w:rPr>
        <w:t>Рис</w:t>
      </w:r>
      <w:r>
        <w:rPr>
          <w:color w:val="000000"/>
          <w:sz w:val="28"/>
          <w:szCs w:val="28"/>
        </w:rPr>
        <w:t>унок</w:t>
      </w:r>
      <w:r w:rsidRPr="006D2256">
        <w:rPr>
          <w:color w:val="000000"/>
          <w:sz w:val="28"/>
          <w:szCs w:val="28"/>
        </w:rPr>
        <w:t xml:space="preserve"> 2</w:t>
      </w:r>
      <w:r>
        <w:rPr>
          <w:color w:val="000000"/>
          <w:sz w:val="28"/>
          <w:szCs w:val="28"/>
        </w:rPr>
        <w:t xml:space="preserve"> -</w:t>
      </w:r>
      <w:r w:rsidRPr="006D2256">
        <w:rPr>
          <w:color w:val="000000"/>
          <w:sz w:val="28"/>
          <w:szCs w:val="28"/>
        </w:rPr>
        <w:t xml:space="preserve"> Защитная втулка на валу центробежного насоса: до (а) и после (б) восстановления</w:t>
      </w:r>
    </w:p>
    <w:p w:rsidR="00586B71" w:rsidRPr="006D2256" w:rsidRDefault="00586B71" w:rsidP="0087786F">
      <w:pPr>
        <w:pStyle w:val="a4"/>
        <w:spacing w:before="0" w:beforeAutospacing="0" w:after="0" w:afterAutospacing="0" w:line="360" w:lineRule="auto"/>
        <w:jc w:val="center"/>
        <w:textAlignment w:val="top"/>
        <w:rPr>
          <w:color w:val="000000"/>
          <w:sz w:val="28"/>
          <w:szCs w:val="28"/>
        </w:rPr>
      </w:pPr>
      <w:r w:rsidRPr="006D2256">
        <w:rPr>
          <w:noProof/>
          <w:sz w:val="28"/>
          <w:szCs w:val="28"/>
        </w:rPr>
        <w:drawing>
          <wp:inline distT="0" distB="0" distL="0" distR="0" wp14:anchorId="083D0390" wp14:editId="27BE58A5">
            <wp:extent cx="3657600" cy="17388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426" t="29255" r="25045" b="32181"/>
                    <a:stretch/>
                  </pic:blipFill>
                  <pic:spPr bwMode="auto">
                    <a:xfrm>
                      <a:off x="0" y="0"/>
                      <a:ext cx="3668952" cy="174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D5F" w:rsidRPr="006D2256" w:rsidRDefault="0087786F" w:rsidP="0087786F">
      <w:pPr>
        <w:pStyle w:val="a4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3 -</w:t>
      </w:r>
      <w:r w:rsidR="00781D5F" w:rsidRPr="006D2256">
        <w:rPr>
          <w:color w:val="000000"/>
          <w:sz w:val="28"/>
          <w:szCs w:val="28"/>
        </w:rPr>
        <w:t xml:space="preserve"> Рабочее колесо центробежного насоса с нанесенным полимерным композиционным покрытием</w:t>
      </w:r>
    </w:p>
    <w:p w:rsidR="00586B71" w:rsidRPr="006D2256" w:rsidRDefault="00586B71" w:rsidP="0087786F">
      <w:pPr>
        <w:pStyle w:val="a4"/>
        <w:spacing w:before="0" w:beforeAutospacing="0" w:after="0" w:afterAutospacing="0" w:line="360" w:lineRule="auto"/>
        <w:jc w:val="center"/>
        <w:textAlignment w:val="top"/>
        <w:rPr>
          <w:color w:val="000000"/>
          <w:sz w:val="28"/>
          <w:szCs w:val="28"/>
        </w:rPr>
      </w:pPr>
      <w:r w:rsidRPr="006D2256">
        <w:rPr>
          <w:noProof/>
          <w:sz w:val="28"/>
          <w:szCs w:val="28"/>
        </w:rPr>
        <w:drawing>
          <wp:inline distT="0" distB="0" distL="0" distR="0" wp14:anchorId="23D95A1E" wp14:editId="6462F395">
            <wp:extent cx="2457450" cy="222664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555" t="27128" r="34240" b="29255"/>
                    <a:stretch/>
                  </pic:blipFill>
                  <pic:spPr bwMode="auto">
                    <a:xfrm>
                      <a:off x="0" y="0"/>
                      <a:ext cx="2460552" cy="222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3E5" w:rsidRPr="006D2256" w:rsidRDefault="0087786F" w:rsidP="0087786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 – Восстановленная внутренняя поверхность улитки центробежного насоса</w:t>
      </w:r>
    </w:p>
    <w:p w:rsidR="004C7C53" w:rsidRPr="006D2256" w:rsidRDefault="005D793F" w:rsidP="0087786F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D2256">
        <w:rPr>
          <w:color w:val="000000"/>
          <w:sz w:val="28"/>
          <w:szCs w:val="28"/>
        </w:rPr>
        <w:lastRenderedPageBreak/>
        <w:t xml:space="preserve">Большой объём ремонтно-восстановительных работ проводится при устранении литейных дефектов, при восстановлении поверхностей, подвергшихся абразивному, коррозионному, </w:t>
      </w:r>
      <w:proofErr w:type="spellStart"/>
      <w:r w:rsidRPr="006D2256">
        <w:rPr>
          <w:color w:val="000000"/>
          <w:sz w:val="28"/>
          <w:szCs w:val="28"/>
        </w:rPr>
        <w:t>кавитационному</w:t>
      </w:r>
      <w:proofErr w:type="spellEnd"/>
      <w:r w:rsidRPr="006D2256">
        <w:rPr>
          <w:color w:val="000000"/>
          <w:sz w:val="28"/>
          <w:szCs w:val="28"/>
        </w:rPr>
        <w:t xml:space="preserve"> износам, а так же при герметизации трещин в трубопроводах, корпусах различных агрегатов, емкостях и т.п. </w:t>
      </w:r>
    </w:p>
    <w:p w:rsidR="005D793F" w:rsidRPr="0087786F" w:rsidRDefault="008C577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D793F" w:rsidRPr="0087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ерамические покрытия, такие </w:t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</w:t>
      </w:r>
      <w:proofErr w:type="spellStart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"https://www.belzona.com/ru/products/1000/1321.aspx" \o "Belzona 1321 (Ceramic S-Metal)" </w:instrText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Belzona</w:t>
      </w:r>
      <w:proofErr w:type="spellEnd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1321 (</w:t>
      </w:r>
      <w:proofErr w:type="spellStart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Ceramic</w:t>
      </w:r>
      <w:proofErr w:type="spellEnd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S-</w:t>
      </w:r>
      <w:proofErr w:type="spellStart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Metal</w:t>
      </w:r>
      <w:proofErr w:type="spellEnd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обеспечивают долговременную защиту насосов от эрозии и коррозии. Защитное покрытие </w:t>
      </w:r>
      <w:proofErr w:type="spellStart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"https://www.belzona.com/ru/products/1000/1341.aspx" \o "Belzona 1341 (Supermetalglide)" </w:instrText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Belzona</w:t>
      </w:r>
      <w:proofErr w:type="spellEnd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1341 (</w:t>
      </w:r>
      <w:proofErr w:type="spellStart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Supermetalglide</w:t>
      </w:r>
      <w:proofErr w:type="spellEnd"/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5D793F"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специально предназначено для повышения КПД насосов, так как его гидрофобность</w:t>
      </w:r>
      <w:r w:rsidR="005D793F" w:rsidRPr="0087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воде легче скатываться, снижая турбулентность потока. Это покрытие способствует повышению КПД на 7% на новых насосах и до 20% на восстановленных.</w:t>
      </w:r>
    </w:p>
    <w:p w:rsidR="005D793F" w:rsidRPr="0087786F" w:rsidRDefault="005D793F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8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оборудования, подверженного тяжелому абразивному износу, например, грязевые и канализационные насосы, </w:t>
      </w:r>
      <w:proofErr w:type="spellStart"/>
      <w:r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"https://www.belzona.com/ru/products/purpose/abrasion-resistant.aspx" \o "abrasion resistant linings" </w:instrText>
      </w:r>
      <w:r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абразивостойкие</w:t>
      </w:r>
      <w:proofErr w:type="spellEnd"/>
      <w:r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внутренние покрытия</w:t>
      </w:r>
      <w:r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8C5773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являются идеальным решением, так ка</w:t>
      </w:r>
      <w:r w:rsidRPr="0087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они обеспечивают максимальную защиту за счет содержания очень твердого наполнителя. Помимо этого, </w:t>
      </w:r>
      <w:proofErr w:type="spellStart"/>
      <w:r w:rsidRPr="0087786F">
        <w:rPr>
          <w:rFonts w:ascii="Times New Roman" w:eastAsia="Times New Roman" w:hAnsi="Times New Roman" w:cs="Times New Roman"/>
          <w:sz w:val="28"/>
          <w:szCs w:val="28"/>
          <w:lang w:eastAsia="ru-RU"/>
        </w:rPr>
        <w:t>Belzona</w:t>
      </w:r>
      <w:proofErr w:type="spellEnd"/>
      <w:r w:rsidRPr="0087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в ассортименте различные специализированные эпоксидные покрытия, которые предлагают такие характеристики, как химическая и жаростойкость, стойкость к эрозии и кавитации, обеспечивая надёжные решения для различных условий работы оборудования.</w:t>
      </w:r>
    </w:p>
    <w:p w:rsidR="005D793F" w:rsidRPr="00781D5F" w:rsidRDefault="005D793F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применения композиционных материалов в восстановительных работах характеризуется большой экономией энергоресурсов, свойственных технологиям сварки, пайки, наплавки, напыления и др.</w:t>
      </w:r>
    </w:p>
    <w:p w:rsidR="005D793F" w:rsidRPr="00781D5F" w:rsidRDefault="005D793F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практического опыта специалистов, занятых в последние годы внедрением ремонтной технологии с применением композиционных материалов было установлено, что рациональное использование их физических и химических свойств позволит снизить себестоимость и трудоемкость работ на 50-60% и снизить расход металла на 40-50%.</w:t>
      </w:r>
    </w:p>
    <w:p w:rsidR="005D793F" w:rsidRPr="00781D5F" w:rsidRDefault="005D793F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основным </w:t>
      </w:r>
      <w:r w:rsidR="008C5773"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преимуществами</w:t>
      </w: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подобных ремонтных технологий является сокращение сроков проведения ремонта в 5-10 раз в сравнении с </w:t>
      </w: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традиционными способами. Эксплуатация восстановленных объектов показывает, что продление срока их работы м</w:t>
      </w:r>
      <w:r w:rsidR="004C7C53" w:rsidRPr="008C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 быть увеличено в 2-4 раза</w:t>
      </w: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793F" w:rsidRPr="00781D5F" w:rsidRDefault="005D793F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1D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Себестоимость восстановления деталей можно уменьшить в результате проведения целого ряда мероприятий, в том числе:</w:t>
      </w:r>
      <w:r w:rsidR="008C5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трудоемкости процессов ремонта за</w:t>
      </w:r>
      <w:r w:rsidR="008C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счёт повышения уровня автоматизации и механизации восстановительного производства;</w:t>
      </w:r>
      <w:r w:rsidR="008C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более совершенных РКМ (в том числе не требующих подготовки поверхности, </w:t>
      </w:r>
      <w:proofErr w:type="spell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быстрополимеризуемых</w:t>
      </w:r>
      <w:proofErr w:type="spell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т.д.), которое приведёт к обеспечению высокого качества ремонтируемых деталей и узлов, а так же дли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тельного срока их использования;</w:t>
      </w:r>
      <w:proofErr w:type="gramEnd"/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прогрессивных технологий, основывающиеся на методах наращивании с минимальными припусками на последующую механическую обработку и пластической деформации;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трудоемкости технологических процессов ремонта, т.е. снижение затрат на электроэнергию, сжатый воздух, газ, в расчете на единицу пл</w:t>
      </w:r>
      <w:r w:rsidR="008C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ощади ремонтируемой поверхности.</w:t>
      </w:r>
    </w:p>
    <w:p w:rsidR="005D793F" w:rsidRPr="008C5773" w:rsidRDefault="005D793F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93F" w:rsidRPr="008C5773" w:rsidRDefault="005D793F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C5773">
        <w:rPr>
          <w:rFonts w:ascii="Times New Roman" w:hAnsi="Times New Roman"/>
          <w:sz w:val="28"/>
          <w:szCs w:val="28"/>
        </w:rPr>
        <w:t xml:space="preserve">4 Влияние применения композиционных материалов на </w:t>
      </w:r>
      <w:r w:rsidR="006D2256" w:rsidRPr="008C5773">
        <w:rPr>
          <w:rFonts w:ascii="Times New Roman" w:hAnsi="Times New Roman"/>
          <w:sz w:val="28"/>
          <w:szCs w:val="28"/>
        </w:rPr>
        <w:t>технические</w:t>
      </w:r>
      <w:r w:rsidRPr="008C5773">
        <w:rPr>
          <w:rFonts w:ascii="Times New Roman" w:hAnsi="Times New Roman"/>
          <w:sz w:val="28"/>
          <w:szCs w:val="28"/>
        </w:rPr>
        <w:t xml:space="preserve"> характеристики </w:t>
      </w:r>
      <w:r w:rsidR="006D2256" w:rsidRPr="008C5773">
        <w:rPr>
          <w:rFonts w:ascii="Times New Roman" w:hAnsi="Times New Roman"/>
          <w:sz w:val="28"/>
          <w:szCs w:val="28"/>
        </w:rPr>
        <w:t>насосов</w:t>
      </w:r>
    </w:p>
    <w:p w:rsidR="00781D5F" w:rsidRPr="008C5773" w:rsidRDefault="00781D5F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A7DD6" w:rsidRDefault="00781D5F" w:rsidP="008C5773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C5773">
        <w:rPr>
          <w:color w:val="000000"/>
          <w:sz w:val="28"/>
          <w:szCs w:val="28"/>
        </w:rPr>
        <w:t xml:space="preserve">Одной из основных характеристик </w:t>
      </w:r>
      <w:proofErr w:type="spellStart"/>
      <w:r w:rsidRPr="008C5773">
        <w:rPr>
          <w:color w:val="000000"/>
          <w:sz w:val="28"/>
          <w:szCs w:val="28"/>
        </w:rPr>
        <w:t>энероэффективности</w:t>
      </w:r>
      <w:proofErr w:type="spellEnd"/>
      <w:r w:rsidRPr="008C5773">
        <w:rPr>
          <w:color w:val="000000"/>
          <w:sz w:val="28"/>
          <w:szCs w:val="28"/>
        </w:rPr>
        <w:t xml:space="preserve"> центробежного насосного агрегата является КПД. КПД отображает величину потерь энергии на различных режимах работы насоса, определяет экономическую целесообразность эксплуатации насоса при изменении остальных его рабочих параметров (напора, подачи, мощности). </w:t>
      </w:r>
    </w:p>
    <w:p w:rsidR="00781D5F" w:rsidRPr="008C5773" w:rsidRDefault="00781D5F" w:rsidP="008C5773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C5773">
        <w:rPr>
          <w:color w:val="000000"/>
          <w:sz w:val="28"/>
          <w:szCs w:val="28"/>
        </w:rPr>
        <w:t xml:space="preserve">Потери мощности в центробежном насосе возникают </w:t>
      </w:r>
      <w:proofErr w:type="gramStart"/>
      <w:r w:rsidRPr="008C5773">
        <w:rPr>
          <w:color w:val="000000"/>
          <w:sz w:val="28"/>
          <w:szCs w:val="28"/>
        </w:rPr>
        <w:t>в следствии</w:t>
      </w:r>
      <w:proofErr w:type="gramEnd"/>
      <w:r w:rsidRPr="008C5773">
        <w:rPr>
          <w:color w:val="000000"/>
          <w:sz w:val="28"/>
          <w:szCs w:val="28"/>
        </w:rPr>
        <w:t xml:space="preserve"> действия множества факторов, которые можно разделить на: - гидравлические; - объемные; - механические</w:t>
      </w:r>
      <w:r w:rsidR="00CA7DD6">
        <w:rPr>
          <w:color w:val="000000"/>
          <w:sz w:val="28"/>
          <w:szCs w:val="28"/>
        </w:rPr>
        <w:t>.</w:t>
      </w:r>
      <w:r w:rsidRPr="008C5773">
        <w:rPr>
          <w:color w:val="000000"/>
          <w:sz w:val="28"/>
          <w:szCs w:val="28"/>
        </w:rPr>
        <w:t xml:space="preserve"> Изучение природы и знание потерь позволяет найти оптимальные пути совершенствования нового и эффективного ремонта уже работающего насосного оборудования. Говоря о насосных агрегатах, которые уже долгое время эксплуатируются нужно отметить, что их КПД имеет значительно меньшие значения. Над увеличением</w:t>
      </w:r>
      <w:r w:rsidR="006D2256" w:rsidRPr="008C5773">
        <w:rPr>
          <w:color w:val="000000"/>
          <w:sz w:val="28"/>
          <w:szCs w:val="28"/>
        </w:rPr>
        <w:t xml:space="preserve"> КПД необходимо упорно </w:t>
      </w:r>
      <w:r w:rsidR="006D2256" w:rsidRPr="008C5773">
        <w:rPr>
          <w:color w:val="000000"/>
          <w:sz w:val="28"/>
          <w:szCs w:val="28"/>
        </w:rPr>
        <w:lastRenderedPageBreak/>
        <w:t>работать.</w:t>
      </w:r>
      <w:r w:rsidRPr="008C5773">
        <w:rPr>
          <w:color w:val="000000"/>
          <w:sz w:val="28"/>
          <w:szCs w:val="28"/>
        </w:rPr>
        <w:t xml:space="preserve"> При поиске метода совершенствования центробежных насосных агрегатов учитывались все имеющиеся недостатки, данные о влиянии различных неблагоприятных факторов, зарубежный и отечественный опыт.</w:t>
      </w:r>
    </w:p>
    <w:p w:rsidR="00781D5F" w:rsidRPr="008C5773" w:rsidRDefault="00781D5F" w:rsidP="008C5773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C5773">
        <w:rPr>
          <w:color w:val="000000"/>
          <w:sz w:val="28"/>
          <w:szCs w:val="28"/>
        </w:rPr>
        <w:t xml:space="preserve">Анализ </w:t>
      </w:r>
      <w:proofErr w:type="gramStart"/>
      <w:r w:rsidRPr="008C5773">
        <w:rPr>
          <w:color w:val="000000"/>
          <w:sz w:val="28"/>
          <w:szCs w:val="28"/>
        </w:rPr>
        <w:t>эффективности использования специальных полимерных покрытий проточной части насоса</w:t>
      </w:r>
      <w:proofErr w:type="gramEnd"/>
      <w:r w:rsidR="00CA7DD6">
        <w:rPr>
          <w:color w:val="000000"/>
          <w:sz w:val="28"/>
          <w:szCs w:val="28"/>
        </w:rPr>
        <w:t>.</w:t>
      </w:r>
      <w:r w:rsidRPr="008C5773">
        <w:rPr>
          <w:color w:val="000000"/>
          <w:sz w:val="28"/>
          <w:szCs w:val="28"/>
        </w:rPr>
        <w:t xml:space="preserve"> Суть предложенного метода состоит в нанесении на поверхности деталей проточной части насоса сп</w:t>
      </w:r>
      <w:r w:rsidR="006D2256" w:rsidRPr="008C5773">
        <w:rPr>
          <w:color w:val="000000"/>
          <w:sz w:val="28"/>
          <w:szCs w:val="28"/>
        </w:rPr>
        <w:t>ециальных полимерных материалов.</w:t>
      </w:r>
      <w:r w:rsidRPr="008C5773">
        <w:rPr>
          <w:color w:val="000000"/>
          <w:sz w:val="28"/>
          <w:szCs w:val="28"/>
        </w:rPr>
        <w:t xml:space="preserve"> Материалы наносятся на очищенные, методом дробеструйной или пескоструйной очистки, поверхности проточной части насоса с последующей полимеризацией. Если насосный агрегат был в эксплуатации, и на поверхностях деталей его проточной части имеются разного рода повреждения, то с использованием таких материалов их можно легко устранить. Нанесенное покрытие обрабатывают для получения необходимых параметров поверхности и геометрии улиты, рабочего колеса и т.д. Анализируя рабочие характеристики полимерного покрытия, следует отметить, что оно имеет хорошую адгезию с углеродными и нержавеющими сталями и другими конструкционными металлами, высокую абразивную устойчивость, как в сухих, так и во влажных условиях, стойкость к кавитации. Покрытие также хорошо сохраняет рабочие характеристики при температуре до С. Отличная стойкость покрытия в воде, водных растворах различных солей, органических средах, в щелочных растворах определяет область его применения. Используемые для повышения КПД полимерные покрытия после полимеризации имеют гладкие поверхностные покрытия, гидрофобные, с низкой поверхностной энергией и с наполнителями, повышающими сопротивление абразивному износу. Они образуют </w:t>
      </w:r>
      <w:proofErr w:type="gramStart"/>
      <w:r w:rsidRPr="008C5773">
        <w:rPr>
          <w:color w:val="000000"/>
          <w:sz w:val="28"/>
          <w:szCs w:val="28"/>
        </w:rPr>
        <w:t>сверх</w:t>
      </w:r>
      <w:proofErr w:type="gramEnd"/>
      <w:r w:rsidRPr="008C5773">
        <w:rPr>
          <w:color w:val="000000"/>
          <w:sz w:val="28"/>
          <w:szCs w:val="28"/>
        </w:rPr>
        <w:t xml:space="preserve"> </w:t>
      </w:r>
      <w:proofErr w:type="gramStart"/>
      <w:r w:rsidRPr="008C5773">
        <w:rPr>
          <w:color w:val="000000"/>
          <w:sz w:val="28"/>
          <w:szCs w:val="28"/>
        </w:rPr>
        <w:t>гладкую</w:t>
      </w:r>
      <w:proofErr w:type="gramEnd"/>
      <w:r w:rsidRPr="008C5773">
        <w:rPr>
          <w:color w:val="000000"/>
          <w:sz w:val="28"/>
          <w:szCs w:val="28"/>
        </w:rPr>
        <w:t xml:space="preserve"> поверхность, которая уменьшает толщину пограничного слоя перекачиваемой жидкости и снижает внутреннюю турбулентность, что приводит к увеличению гидравлического КПД.</w:t>
      </w:r>
    </w:p>
    <w:p w:rsidR="006D2256" w:rsidRDefault="00781D5F" w:rsidP="008C5773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C5773">
        <w:rPr>
          <w:color w:val="000000"/>
          <w:sz w:val="28"/>
          <w:szCs w:val="28"/>
        </w:rPr>
        <w:t>Гладкость поверхности этого типа покрытия в 10 раз выше, чем поверхности полированной нержавеющей стали. Его гидрофобная природа заставляет жидкость просто</w:t>
      </w:r>
      <w:r w:rsidR="00CA7DD6">
        <w:rPr>
          <w:color w:val="000000"/>
          <w:sz w:val="28"/>
          <w:szCs w:val="28"/>
        </w:rPr>
        <w:t xml:space="preserve"> "катиться" вдоль поверхности (р</w:t>
      </w:r>
      <w:r w:rsidRPr="008C5773">
        <w:rPr>
          <w:color w:val="000000"/>
          <w:sz w:val="28"/>
          <w:szCs w:val="28"/>
        </w:rPr>
        <w:t xml:space="preserve">исунок </w:t>
      </w:r>
      <w:r w:rsidR="00CA7DD6">
        <w:rPr>
          <w:color w:val="000000"/>
          <w:sz w:val="28"/>
          <w:szCs w:val="28"/>
        </w:rPr>
        <w:t>5</w:t>
      </w:r>
      <w:r w:rsidRPr="008C5773">
        <w:rPr>
          <w:color w:val="000000"/>
          <w:sz w:val="28"/>
          <w:szCs w:val="28"/>
        </w:rPr>
        <w:t xml:space="preserve">) и сводит </w:t>
      </w:r>
      <w:r w:rsidRPr="008C5773">
        <w:rPr>
          <w:color w:val="000000"/>
          <w:sz w:val="28"/>
          <w:szCs w:val="28"/>
        </w:rPr>
        <w:lastRenderedPageBreak/>
        <w:t xml:space="preserve">к минимуму абразивный износ, благодаря введенным в состав смазывающим смесям и </w:t>
      </w:r>
      <w:proofErr w:type="spellStart"/>
      <w:r w:rsidRPr="008C5773">
        <w:rPr>
          <w:color w:val="000000"/>
          <w:sz w:val="28"/>
          <w:szCs w:val="28"/>
        </w:rPr>
        <w:t>абразивостойким</w:t>
      </w:r>
      <w:proofErr w:type="spellEnd"/>
      <w:r w:rsidRPr="008C5773">
        <w:rPr>
          <w:color w:val="000000"/>
          <w:sz w:val="28"/>
          <w:szCs w:val="28"/>
        </w:rPr>
        <w:t xml:space="preserve"> наполнителям. </w:t>
      </w:r>
    </w:p>
    <w:p w:rsidR="00CA7DD6" w:rsidRPr="008C5773" w:rsidRDefault="00CA7DD6" w:rsidP="00CA7DD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C5773">
        <w:rPr>
          <w:noProof/>
          <w:sz w:val="28"/>
          <w:szCs w:val="28"/>
        </w:rPr>
        <w:drawing>
          <wp:inline distT="0" distB="0" distL="0" distR="0" wp14:anchorId="3E8445EB" wp14:editId="737B1625">
            <wp:extent cx="1933575" cy="16651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78" t="37234" r="50135" b="20744"/>
                    <a:stretch/>
                  </pic:blipFill>
                  <pic:spPr bwMode="auto">
                    <a:xfrm>
                      <a:off x="0" y="0"/>
                      <a:ext cx="1935975" cy="166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D6" w:rsidRDefault="00CA7DD6" w:rsidP="008C5773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 – Рабочее колесо с нанесенным полимерным композиционным покрытием</w:t>
      </w:r>
    </w:p>
    <w:p w:rsidR="008A2D62" w:rsidRPr="008C5773" w:rsidRDefault="008A2D62" w:rsidP="008C5773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C5773">
        <w:rPr>
          <w:color w:val="000000"/>
          <w:sz w:val="28"/>
          <w:szCs w:val="28"/>
        </w:rPr>
        <w:t xml:space="preserve">КПД насосного агрегата в целом складывается из КПД двигателя и КПД насоса как такового. Пути повышения КПД насоса </w:t>
      </w:r>
      <w:r w:rsidR="00CA7DD6">
        <w:rPr>
          <w:color w:val="000000"/>
          <w:sz w:val="28"/>
          <w:szCs w:val="28"/>
        </w:rPr>
        <w:t>-</w:t>
      </w:r>
      <w:r w:rsidRPr="008C5773">
        <w:rPr>
          <w:color w:val="000000"/>
          <w:sz w:val="28"/>
          <w:szCs w:val="28"/>
        </w:rPr>
        <w:t xml:space="preserve"> это совершенствование геометрии проточной части, то есть расчетной части и повышение качества изготовления </w:t>
      </w:r>
      <w:r w:rsidR="00CA7DD6">
        <w:rPr>
          <w:color w:val="000000"/>
          <w:sz w:val="28"/>
          <w:szCs w:val="28"/>
        </w:rPr>
        <w:t>-</w:t>
      </w:r>
      <w:r w:rsidRPr="008C5773">
        <w:rPr>
          <w:color w:val="000000"/>
          <w:sz w:val="28"/>
          <w:szCs w:val="28"/>
        </w:rPr>
        <w:t xml:space="preserve"> обеспечение необходимой точности, расчетной шероховатости изготовления деталей с применением современных материалов, обладающих улучшенными свойствами, таких, как антифрикционный углепластик ФУТ разр</w:t>
      </w:r>
      <w:r w:rsidR="00CA7DD6">
        <w:rPr>
          <w:color w:val="000000"/>
          <w:sz w:val="28"/>
          <w:szCs w:val="28"/>
        </w:rPr>
        <w:t xml:space="preserve">аботки ФГУП ЦНИИ КМ «Прометей». </w:t>
      </w:r>
      <w:r w:rsidRPr="008C5773">
        <w:rPr>
          <w:color w:val="000000"/>
          <w:sz w:val="28"/>
          <w:szCs w:val="28"/>
        </w:rPr>
        <w:t>Практика применения углепластика ФУТ при изготовлении из него встроенных подшипников показала, что при прочих равных условиях возможно повышение КПД насоса до 2%.</w:t>
      </w:r>
    </w:p>
    <w:p w:rsidR="008A2D62" w:rsidRPr="008C5773" w:rsidRDefault="008A2D62" w:rsidP="008C5773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C5773">
        <w:rPr>
          <w:color w:val="000000"/>
          <w:sz w:val="28"/>
          <w:szCs w:val="28"/>
        </w:rPr>
        <w:t>Кроме того, материал ФУТ обладает исключительной стойкостью к агрессивной среде, что вкупе с конструктивным исполнением подшипникового узла (встроенный подшипник) позволяет полностью исключить протечки перекачиваемой жидкости и значительно повысить экологическую безопасность насосного агрегата.</w:t>
      </w:r>
    </w:p>
    <w:p w:rsidR="008A2D62" w:rsidRPr="008C5773" w:rsidRDefault="008A2D62" w:rsidP="008C5773">
      <w:pPr>
        <w:pStyle w:val="a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C5773">
        <w:rPr>
          <w:color w:val="000000"/>
          <w:sz w:val="28"/>
          <w:szCs w:val="28"/>
        </w:rPr>
        <w:t>Таким образом, изменение подшипникового узла с применением композитного материала позволило решить сразу ряд задач, прямо или косвенно связанных с улучшением экологической обстановки: повысить КПД насосов до 2%, из чего следует значительное снижение потребления электроэнергии; снизить затраты на обслуживание, повысить надежность и существенно сократить утечки агрессивной жидкости.</w:t>
      </w:r>
    </w:p>
    <w:p w:rsidR="002253E5" w:rsidRPr="008C5773" w:rsidRDefault="002253E5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C5773"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2253E5" w:rsidRPr="00CA7DD6" w:rsidRDefault="002253E5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на предприятиях РФ па</w:t>
      </w:r>
      <w:proofErr w:type="gram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 всп</w:t>
      </w:r>
      <w:proofErr w:type="gram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омогательного оборудования изношен на 50-70% и не всегда есть возможность приобретения нового оборудования. Однако применение композиционных материалов в ремонтно-восстановительных работах позволяет продлить возможность эксплуатации изношенного оборудования и увеличить ресурс его работы, что сэкономит значительные средства предприятием. Технологии ремонта с использованием композитов универсально и может применяться практически во всех отраслях от коммунальной сферы </w:t>
      </w:r>
      <w:proofErr w:type="gram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аэрокосмической. Эту технологию отличают безопасность и отсутствие </w:t>
      </w:r>
      <w:proofErr w:type="spell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энергозатрат</w:t>
      </w:r>
      <w:proofErr w:type="spell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проведение восстановительных работ.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Рассмотрение основных технологий, где для восстановления </w:t>
      </w:r>
      <w:proofErr w:type="gram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использовались композиционные материалы позволяет</w:t>
      </w:r>
      <w:proofErr w:type="gram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судить о снижении себестоимости ремонта в сравнении с традиционными технологиями (сварка, пайка, наплавка, напыление) и высокой эффективности ремонтных технологий.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продолжительность эксплуатации таких агрегатов может быть существенно увеличена за счет применения прогрессивных материалов с керамическими наполнителями, препятствующими интенсивному износу поверхностей.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Возможности широкого внедрения технологий применения </w:t>
      </w:r>
      <w:r w:rsidR="00CA7D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композитов </w:t>
      </w:r>
      <w:r w:rsidRPr="00781D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восстановлении оборудования </w:t>
      </w:r>
      <w:proofErr w:type="gramStart"/>
      <w:r w:rsidRPr="00781D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объясняются</w:t>
      </w:r>
      <w:proofErr w:type="gramEnd"/>
      <w:r w:rsidRPr="00781D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прежде всего: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относительной дешевизной полимерных материалов по сравнению с металлами;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простотой их применения;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универсальностью при восстановлении деталей из цветных и черных металлов, бетона, дерева, пластмасс, стекла и др.;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высокой химической стойкостью полимеров к различным агрессивным средам, в том числе маслам, кислотам, щелочам, нефтепродуктам, морской воде и т.п.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возможностью получения различных, порой даже уникальных </w:t>
      </w:r>
      <w:proofErr w:type="spell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физикомеханических</w:t>
      </w:r>
      <w:proofErr w:type="spell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химических свойств полимерных композитов, зачастую по своим эксплуатационным показателям превосходящих металлы;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малой удельной массой полимеров;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</w:t>
      </w:r>
      <w:proofErr w:type="gram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вибро</w:t>
      </w:r>
      <w:proofErr w:type="spellEnd"/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поглощением при их применении в конструкциях механизмов и машин;</w:t>
      </w:r>
    </w:p>
    <w:p w:rsidR="004C7C53" w:rsidRPr="00781D5F" w:rsidRDefault="004C7C53" w:rsidP="008C57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антифрикционными и электроизоляционными свойствами.</w:t>
      </w:r>
    </w:p>
    <w:p w:rsidR="000B6B17" w:rsidRPr="00CA7DD6" w:rsidRDefault="000B6B17" w:rsidP="00CA7DD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создания немет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аллических материалов с заранее 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заданными физико-механическим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свойствами обеспечивает опти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мальные эксплуатационные сво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йства деталей машин и позволяет 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 повысить их безотказность и долговечность.</w:t>
      </w:r>
    </w:p>
    <w:p w:rsidR="00CA7DD6" w:rsidRDefault="000B6B17" w:rsidP="008C577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Меньшая по сравнению с ме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таллами удельная масса большин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ства 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композиционных материалов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 возможность значительного снижения массы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изделий машиностроения, что в свою очередь обеспечит снижение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энергетических и эксплуатационных затрат в 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 всего жизненно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цикла машин. </w:t>
      </w:r>
    </w:p>
    <w:p w:rsidR="000B6B17" w:rsidRPr="00CA7DD6" w:rsidRDefault="000B6B17" w:rsidP="00CA7DD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стр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оения, структуры и производства композитов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обеспечивают возможности с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нижения затрат на их утилизацию 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завершения жизненного цикла машины.</w:t>
      </w:r>
    </w:p>
    <w:p w:rsidR="000B6B17" w:rsidRPr="00CA7DD6" w:rsidRDefault="000B6B17" w:rsidP="00CA7DD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Важным является и то, что в 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отходы при изготовлении деталей 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полимерных композитов идет 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более 10…30% материала, в то 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как у аналогичных деталей 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высокопрочных сплавов, отходы могут в 4…12 раз превышать массу изделия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B17" w:rsidRPr="00CA7DD6" w:rsidRDefault="000B6B17" w:rsidP="003B722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при изготовлении деталей из 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композиционных материалов требуются мень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шие трудовые и энергетические затраты, уменьшается количество</w:t>
      </w:r>
      <w:r w:rsid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производственных циклов. </w:t>
      </w:r>
    </w:p>
    <w:p w:rsidR="002253E5" w:rsidRPr="00CA7DD6" w:rsidRDefault="008A2D62" w:rsidP="003B722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A7DD6">
        <w:rPr>
          <w:rFonts w:ascii="Times New Roman" w:hAnsi="Times New Roman"/>
          <w:sz w:val="28"/>
          <w:szCs w:val="28"/>
        </w:rPr>
        <w:t xml:space="preserve">Таким образом, применение </w:t>
      </w:r>
      <w:r w:rsidR="003B7223">
        <w:rPr>
          <w:rFonts w:ascii="Times New Roman" w:hAnsi="Times New Roman"/>
          <w:sz w:val="28"/>
          <w:szCs w:val="28"/>
        </w:rPr>
        <w:t>композиционных материалов</w:t>
      </w:r>
      <w:r w:rsidRPr="00CA7DD6">
        <w:rPr>
          <w:rFonts w:ascii="Times New Roman" w:hAnsi="Times New Roman"/>
          <w:sz w:val="28"/>
          <w:szCs w:val="28"/>
        </w:rPr>
        <w:t xml:space="preserve"> обеспечивает существенную</w:t>
      </w:r>
      <w:r w:rsidR="003B7223">
        <w:rPr>
          <w:rFonts w:ascii="Times New Roman" w:hAnsi="Times New Roman"/>
          <w:sz w:val="28"/>
          <w:szCs w:val="28"/>
        </w:rPr>
        <w:t xml:space="preserve"> </w:t>
      </w:r>
      <w:r w:rsidRPr="00CA7DD6">
        <w:rPr>
          <w:rFonts w:ascii="Times New Roman" w:hAnsi="Times New Roman"/>
          <w:sz w:val="28"/>
          <w:szCs w:val="28"/>
        </w:rPr>
        <w:t>экономическую эффективность. Н</w:t>
      </w:r>
      <w:r w:rsidR="003B7223">
        <w:rPr>
          <w:rFonts w:ascii="Times New Roman" w:hAnsi="Times New Roman"/>
          <w:sz w:val="28"/>
          <w:szCs w:val="28"/>
        </w:rPr>
        <w:t>о применение ПКМ для производст</w:t>
      </w:r>
      <w:r w:rsidRPr="00CA7DD6">
        <w:rPr>
          <w:rFonts w:ascii="Times New Roman" w:hAnsi="Times New Roman"/>
          <w:sz w:val="28"/>
          <w:szCs w:val="28"/>
        </w:rPr>
        <w:t>ва изделий машиностроения тре</w:t>
      </w:r>
      <w:r w:rsidR="003B7223">
        <w:rPr>
          <w:rFonts w:ascii="Times New Roman" w:hAnsi="Times New Roman"/>
          <w:sz w:val="28"/>
          <w:szCs w:val="28"/>
        </w:rPr>
        <w:t xml:space="preserve">бует предварительного глубокого </w:t>
      </w:r>
      <w:r w:rsidRPr="00CA7DD6">
        <w:rPr>
          <w:rFonts w:ascii="Times New Roman" w:hAnsi="Times New Roman"/>
          <w:sz w:val="28"/>
          <w:szCs w:val="28"/>
        </w:rPr>
        <w:lastRenderedPageBreak/>
        <w:t xml:space="preserve">изучения строения материалов и </w:t>
      </w:r>
      <w:r w:rsidR="003B7223">
        <w:rPr>
          <w:rFonts w:ascii="Times New Roman" w:hAnsi="Times New Roman"/>
          <w:sz w:val="28"/>
          <w:szCs w:val="28"/>
        </w:rPr>
        <w:t>закономерностей изменения их физ</w:t>
      </w:r>
      <w:r w:rsidRPr="00CA7DD6">
        <w:rPr>
          <w:rFonts w:ascii="Times New Roman" w:hAnsi="Times New Roman"/>
          <w:sz w:val="28"/>
          <w:szCs w:val="28"/>
        </w:rPr>
        <w:t>ико-механических свой</w:t>
      </w:r>
      <w:proofErr w:type="gramStart"/>
      <w:r w:rsidRPr="00CA7DD6">
        <w:rPr>
          <w:rFonts w:ascii="Times New Roman" w:hAnsi="Times New Roman"/>
          <w:sz w:val="28"/>
          <w:szCs w:val="28"/>
        </w:rPr>
        <w:t>ств в сп</w:t>
      </w:r>
      <w:proofErr w:type="gramEnd"/>
      <w:r w:rsidRPr="00CA7DD6">
        <w:rPr>
          <w:rFonts w:ascii="Times New Roman" w:hAnsi="Times New Roman"/>
          <w:sz w:val="28"/>
          <w:szCs w:val="28"/>
        </w:rPr>
        <w:t>ец</w:t>
      </w:r>
      <w:r w:rsidR="003B7223">
        <w:rPr>
          <w:rFonts w:ascii="Times New Roman" w:hAnsi="Times New Roman"/>
          <w:sz w:val="28"/>
          <w:szCs w:val="28"/>
        </w:rPr>
        <w:t>ифических условиях эксплуатации оборудования</w:t>
      </w:r>
      <w:r w:rsidRPr="00CA7DD6">
        <w:rPr>
          <w:rFonts w:ascii="Times New Roman" w:hAnsi="Times New Roman"/>
          <w:sz w:val="28"/>
          <w:szCs w:val="28"/>
        </w:rPr>
        <w:t>.</w:t>
      </w:r>
    </w:p>
    <w:p w:rsidR="002253E5" w:rsidRPr="00CA7DD6" w:rsidRDefault="008C5773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A7DD6">
        <w:rPr>
          <w:rFonts w:ascii="Times New Roman" w:hAnsi="Times New Roman"/>
          <w:sz w:val="28"/>
          <w:szCs w:val="28"/>
        </w:rPr>
        <w:t>Эффективность применения ремонтных композитов может быть подтверждена многими примерами. Эти работы по себестоимости ремонта составляют от 5 до 30% от применения традиционных высокоэнергетических методов сварки, пайки, наплавки, напыления.</w:t>
      </w:r>
    </w:p>
    <w:p w:rsidR="008C5773" w:rsidRPr="00CA7DD6" w:rsidRDefault="008C5773" w:rsidP="008C5773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C24"/>
          <w:sz w:val="28"/>
          <w:szCs w:val="28"/>
        </w:rPr>
      </w:pPr>
      <w:r w:rsidRPr="00CA7DD6">
        <w:rPr>
          <w:color w:val="000C24"/>
          <w:sz w:val="28"/>
          <w:szCs w:val="28"/>
        </w:rPr>
        <w:t>Министерство промышленности и торговли РФ на конкурсной основе выделяет субсидии на поддержку развития производства композиционных материалов и изделий из них в рамках реализации программы «Разработка технологий получения комплекса композиционных материалов (композитов) нового поколения, изделий и конструкций из них» и подпрограммы «Развитие производства композиционных материалов (композитов) и изделий из них». Главная цель - стимулирование развития отрасли конструкционных и композиционных материалов нового поколения.</w:t>
      </w:r>
    </w:p>
    <w:p w:rsidR="008C5773" w:rsidRPr="00CA7DD6" w:rsidRDefault="008C5773" w:rsidP="008C5773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C24"/>
          <w:sz w:val="28"/>
          <w:szCs w:val="28"/>
        </w:rPr>
      </w:pPr>
      <w:r w:rsidRPr="00CA7DD6">
        <w:rPr>
          <w:color w:val="000C24"/>
          <w:sz w:val="28"/>
          <w:szCs w:val="28"/>
        </w:rPr>
        <w:t xml:space="preserve">Создается современная нормативно-правовая и нормативно-техническая база, регламентирующая разработку, производство и широкое внедрение композиционных материалов и изделий из них в ключевых секторах экономики. Разрабатываются и реализовываются  пилотные масштабируемые инновационные проекты на основе </w:t>
      </w:r>
      <w:proofErr w:type="gramStart"/>
      <w:r w:rsidRPr="00CA7DD6">
        <w:rPr>
          <w:color w:val="000C24"/>
          <w:sz w:val="28"/>
          <w:szCs w:val="28"/>
        </w:rPr>
        <w:t>первоочередных</w:t>
      </w:r>
      <w:proofErr w:type="gramEnd"/>
      <w:r w:rsidRPr="00CA7DD6">
        <w:rPr>
          <w:color w:val="000C24"/>
          <w:sz w:val="28"/>
          <w:szCs w:val="28"/>
        </w:rPr>
        <w:t xml:space="preserve"> отраслевых проблемно-ориентированных НИОКР.</w:t>
      </w:r>
    </w:p>
    <w:p w:rsidR="008C5773" w:rsidRDefault="008C5773" w:rsidP="008C5773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C24"/>
          <w:sz w:val="28"/>
          <w:szCs w:val="28"/>
        </w:rPr>
      </w:pPr>
      <w:r w:rsidRPr="00CA7DD6">
        <w:rPr>
          <w:color w:val="000C24"/>
          <w:sz w:val="28"/>
          <w:szCs w:val="28"/>
        </w:rPr>
        <w:t>Внедрение имеющихся отечественных композитных материалов в программу МС-21 будет пошагово реализовано после завершения основных сертификационных испытаний в рамках о</w:t>
      </w:r>
      <w:r w:rsidR="003B7223">
        <w:rPr>
          <w:color w:val="000C24"/>
          <w:sz w:val="28"/>
          <w:szCs w:val="28"/>
        </w:rPr>
        <w:t xml:space="preserve">бщей программы </w:t>
      </w:r>
      <w:proofErr w:type="spellStart"/>
      <w:r w:rsidR="003B7223">
        <w:rPr>
          <w:color w:val="000C24"/>
          <w:sz w:val="28"/>
          <w:szCs w:val="28"/>
        </w:rPr>
        <w:t>импортозамещения</w:t>
      </w:r>
      <w:proofErr w:type="spellEnd"/>
      <w:r w:rsidRPr="00CA7DD6">
        <w:rPr>
          <w:color w:val="000C24"/>
          <w:sz w:val="28"/>
          <w:szCs w:val="28"/>
        </w:rPr>
        <w:t>.</w:t>
      </w:r>
    </w:p>
    <w:p w:rsidR="003B7223" w:rsidRPr="003B7223" w:rsidRDefault="003B7223" w:rsidP="003B7223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C24"/>
          <w:sz w:val="28"/>
          <w:szCs w:val="28"/>
        </w:rPr>
      </w:pPr>
      <w:r>
        <w:rPr>
          <w:color w:val="000C24"/>
          <w:sz w:val="28"/>
          <w:szCs w:val="28"/>
        </w:rPr>
        <w:t xml:space="preserve">В результате проведенной исследовательской работы были </w:t>
      </w:r>
      <w:r>
        <w:rPr>
          <w:sz w:val="28"/>
          <w:szCs w:val="28"/>
        </w:rPr>
        <w:t xml:space="preserve">выявлены основные преимущества применения композиционных материалов, а также оценена эффективность их применения при производстве и ремонте промышленного оборудования.  </w:t>
      </w:r>
    </w:p>
    <w:p w:rsidR="002253E5" w:rsidRPr="00CA7DD6" w:rsidRDefault="002253E5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253E5" w:rsidRPr="00CA7DD6" w:rsidRDefault="002253E5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253E5" w:rsidRPr="00CA7DD6" w:rsidRDefault="002253E5" w:rsidP="008C5773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F4DEF" w:rsidRDefault="004F4DEF" w:rsidP="004F4DE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Pr="004F4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</w:p>
    <w:p w:rsidR="004F4DEF" w:rsidRPr="004F4DEF" w:rsidRDefault="004F4DEF" w:rsidP="004F4D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D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восстановления деталей насосов с применением композиционных материалов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94"/>
        <w:gridCol w:w="6060"/>
      </w:tblGrid>
      <w:tr w:rsidR="004F4DEF" w:rsidTr="004F4DEF">
        <w:tc>
          <w:tcPr>
            <w:tcW w:w="3794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Эрозионные повреждения рабочих колес насоса привели к потере производительности</w:t>
            </w:r>
          </w:p>
        </w:tc>
        <w:tc>
          <w:tcPr>
            <w:tcW w:w="6060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7730EB" wp14:editId="369C913F">
                  <wp:extent cx="2103246" cy="1579418"/>
                  <wp:effectExtent l="0" t="0" r="0" b="1905"/>
                  <wp:docPr id="15" name="Рисунок 15" descr="https://www.belzona.com/assets/data/images/know_how_area/gallery/pumps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elzona.com/assets/data/images/know_how_area/gallery/pumps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71" cy="158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337953" w:rsidRDefault="004F4DEF" w:rsidP="004F4DE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Рабочее колесо после устранения следов эрозии</w:t>
            </w:r>
          </w:p>
          <w:p w:rsidR="004F4DEF" w:rsidRPr="00337953" w:rsidRDefault="004F4DEF" w:rsidP="004F4D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DE089" wp14:editId="160BD205">
                  <wp:extent cx="2154268" cy="1805049"/>
                  <wp:effectExtent l="0" t="0" r="0" b="5080"/>
                  <wp:docPr id="16" name="Рисунок 16" descr="https://www.belzona.com/assets/data/images/know_how_area/gallery/pumps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elzona.com/assets/data/images/know_how_area/gallery/pumps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48" cy="181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337953" w:rsidRDefault="004F4DEF" w:rsidP="004F4DE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Завершенный ремонт рабочего колеса с нанесением покрытия для повышения КПД и защиты от эрозии</w:t>
            </w:r>
          </w:p>
          <w:p w:rsidR="004F4DEF" w:rsidRDefault="004F4DEF" w:rsidP="004F4D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5293C" wp14:editId="79CBD06A">
                  <wp:extent cx="2367903" cy="1840676"/>
                  <wp:effectExtent l="0" t="0" r="0" b="7620"/>
                  <wp:docPr id="17" name="Рисунок 17" descr="https://www.belzona.com/assets/data/images/know_how_area/gallery/pumps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elzona.com/assets/data/images/know_how_area/gallery/pumps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03" cy="184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337953" w:rsidRDefault="004F4DEF" w:rsidP="004F4DE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овреждения крыльчатки насоса</w:t>
            </w:r>
          </w:p>
          <w:p w:rsidR="004F4DEF" w:rsidRDefault="004F4DEF" w:rsidP="004F4D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E0561" wp14:editId="768107B7">
                  <wp:extent cx="2827342" cy="1589382"/>
                  <wp:effectExtent l="0" t="0" r="0" b="0"/>
                  <wp:docPr id="18" name="Рисунок 18" descr="https://www.belzona.com/assets/data/images/know_how_area/gallery/pumps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elzona.com/assets/data/images/know_how_area/gallery/pumps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279" cy="159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337953" w:rsidRDefault="004F4DEF" w:rsidP="004F4DE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Крыльчатка насоса отремонтирована, а края лопастей защищены покрытием </w:t>
            </w:r>
          </w:p>
          <w:p w:rsidR="004F4DEF" w:rsidRP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9549AA" wp14:editId="12380675">
                  <wp:extent cx="1852551" cy="1391159"/>
                  <wp:effectExtent l="0" t="0" r="0" b="0"/>
                  <wp:docPr id="19" name="Рисунок 19" descr="https://www.belzona.com/assets/data/images/know_how_area/gallery/pumps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elzona.com/assets/data/images/know_how_area/gallery/pumps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02" cy="140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337953" w:rsidRDefault="004F4DEF" w:rsidP="004F4DE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Поврежденный водяной насос</w:t>
            </w:r>
          </w:p>
          <w:p w:rsidR="004F4DEF" w:rsidRPr="004F4DEF" w:rsidRDefault="004F4DEF" w:rsidP="004F4D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15559" wp14:editId="4F442075">
                  <wp:extent cx="2421134" cy="1496291"/>
                  <wp:effectExtent l="0" t="0" r="0" b="8890"/>
                  <wp:docPr id="21" name="Рисунок 21" descr="https://www.belzona.com/assets/data/images/know_how_area/gallery/pump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belzona.com/assets/data/images/know_how_area/gallery/pumps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57" cy="150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Насос для охлаждающей воды восстановлен</w:t>
            </w:r>
          </w:p>
          <w:p w:rsidR="004F4DEF" w:rsidRP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CFEEB9" wp14:editId="01062765">
                  <wp:extent cx="2683824" cy="1695494"/>
                  <wp:effectExtent l="0" t="0" r="2540" b="0"/>
                  <wp:docPr id="22" name="Рисунок 22" descr="https://www.belzona.com/assets/data/images/know_how_area/gallery/pumps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elzona.com/assets/data/images/know_how_area/gallery/pumps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37" cy="170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337953" w:rsidRDefault="004F4DEF" w:rsidP="004F4DE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Эрозия и коррозия питательного насоса котла</w:t>
            </w:r>
          </w:p>
          <w:p w:rsidR="004F4DEF" w:rsidRDefault="004F4DEF" w:rsidP="004F4D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14CBEF" wp14:editId="76E0683D">
                  <wp:extent cx="1781299" cy="1337656"/>
                  <wp:effectExtent l="0" t="0" r="0" b="0"/>
                  <wp:docPr id="23" name="Рисунок 23" descr="https://www.belzona.com/assets/data/images/know_how_area/gallery/pumps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belzona.com/assets/data/images/know_how_area/gallery/pumps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37" cy="13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Насос защищен от эрозии и коррозии </w:t>
            </w:r>
          </w:p>
          <w:p w:rsidR="004F4DEF" w:rsidRDefault="004F4DEF" w:rsidP="004F4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Pr="00337953" w:rsidRDefault="004F4DEF" w:rsidP="004F4DEF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1A092" wp14:editId="7DE9C080">
                  <wp:extent cx="1793174" cy="1346572"/>
                  <wp:effectExtent l="0" t="0" r="0" b="6350"/>
                  <wp:docPr id="24" name="Рисунок 24" descr="https://www.belzona.com/assets/data/images/know_how_area/gallery/pumps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belzona.com/assets/data/images/know_how_area/gallery/pumps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80" cy="135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337953" w:rsidRDefault="004F4DEF" w:rsidP="004F4DE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Насос для охлаждающей воды, пострадавший от сильной коррозии с потерей металла</w:t>
            </w:r>
          </w:p>
          <w:p w:rsidR="004F4DEF" w:rsidRPr="004F4DEF" w:rsidRDefault="004F4DEF" w:rsidP="004F4D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Pr="00337953" w:rsidRDefault="004F4DEF" w:rsidP="004F4DEF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9B92C9" wp14:editId="635B1943">
                  <wp:extent cx="1956745" cy="1469404"/>
                  <wp:effectExtent l="0" t="0" r="5715" b="0"/>
                  <wp:docPr id="25" name="Рисунок 25" descr="https://www.belzona.com/assets/data/images/know_how_area/gallery/pumps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belzona.com/assets/data/images/know_how_area/gallery/pumps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70" cy="147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DEF" w:rsidTr="004F4DEF">
        <w:tc>
          <w:tcPr>
            <w:tcW w:w="3794" w:type="dxa"/>
          </w:tcPr>
          <w:p w:rsidR="004F4DEF" w:rsidRPr="00337953" w:rsidRDefault="004F4DEF" w:rsidP="004F4DE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Восстановленный насос будет работать с более высоким КПД</w:t>
            </w:r>
          </w:p>
          <w:p w:rsidR="004F4DEF" w:rsidRPr="004F4DEF" w:rsidRDefault="004F4DEF" w:rsidP="004F4D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</w:tcPr>
          <w:p w:rsidR="004F4DEF" w:rsidRPr="00337953" w:rsidRDefault="004F4DEF" w:rsidP="004F4DEF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379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5BF4EF" wp14:editId="2BD06F8F">
                  <wp:extent cx="1976183" cy="1484001"/>
                  <wp:effectExtent l="0" t="0" r="5080" b="1905"/>
                  <wp:docPr id="26" name="Рисунок 26" descr="https://www.belzona.com/assets/data/images/know_how_area/gallery/pumps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belzona.com/assets/data/images/know_how_area/gallery/pumps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16" cy="149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953" w:rsidRDefault="00337953" w:rsidP="004F4D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3F8" w:rsidRPr="004F4DEF" w:rsidRDefault="005343F8" w:rsidP="005343F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F4DEF">
        <w:rPr>
          <w:rFonts w:ascii="Times New Roman" w:hAnsi="Times New Roman"/>
          <w:sz w:val="28"/>
          <w:szCs w:val="28"/>
        </w:rPr>
        <w:lastRenderedPageBreak/>
        <w:t>Список использованной литературы</w:t>
      </w:r>
    </w:p>
    <w:p w:rsidR="005343F8" w:rsidRPr="004F4DEF" w:rsidRDefault="005343F8" w:rsidP="005343F8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E2F19" w:rsidRDefault="005343F8" w:rsidP="005343F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4DEF">
        <w:rPr>
          <w:rFonts w:ascii="Times New Roman" w:hAnsi="Times New Roman"/>
          <w:sz w:val="28"/>
          <w:szCs w:val="28"/>
        </w:rPr>
        <w:t xml:space="preserve">1 Деловой журнал «Neftegaz.RU» </w:t>
      </w:r>
      <w:r w:rsidR="008E2F19">
        <w:rPr>
          <w:rFonts w:ascii="Times New Roman" w:hAnsi="Times New Roman"/>
          <w:sz w:val="28"/>
          <w:szCs w:val="28"/>
        </w:rPr>
        <w:t>.</w:t>
      </w:r>
    </w:p>
    <w:p w:rsidR="005343F8" w:rsidRPr="004F4DEF" w:rsidRDefault="008E2F19" w:rsidP="005343F8">
      <w:pPr>
        <w:pStyle w:val="a3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343F8" w:rsidRPr="004F4DEF">
        <w:rPr>
          <w:rFonts w:ascii="Times New Roman" w:eastAsia="Times New Roman" w:hAnsi="Times New Roman"/>
          <w:sz w:val="28"/>
          <w:szCs w:val="28"/>
          <w:lang w:eastAsia="ru-RU"/>
        </w:rPr>
        <w:t xml:space="preserve"> Журнал «Промышленная безопасность» № 2 (16), февраль, 2008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Start w:id="0" w:name="_GoBack"/>
      <w:bookmarkEnd w:id="0"/>
      <w:r w:rsidR="005343F8" w:rsidRPr="004F4D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343F8" w:rsidRPr="004F4DEF" w:rsidRDefault="008E2F19" w:rsidP="005343F8">
      <w:pPr>
        <w:pStyle w:val="a3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5343F8" w:rsidRPr="004F4DEF">
        <w:rPr>
          <w:rFonts w:ascii="Times New Roman" w:eastAsia="Times New Roman" w:hAnsi="Times New Roman"/>
          <w:sz w:val="28"/>
          <w:szCs w:val="28"/>
          <w:lang w:eastAsia="ru-RU"/>
        </w:rPr>
        <w:t xml:space="preserve"> Научная электронная библиотека «</w:t>
      </w:r>
      <w:proofErr w:type="spellStart"/>
      <w:r w:rsidR="005343F8" w:rsidRPr="004F4DEF">
        <w:rPr>
          <w:rFonts w:ascii="Times New Roman" w:eastAsia="Times New Roman" w:hAnsi="Times New Roman"/>
          <w:sz w:val="28"/>
          <w:szCs w:val="28"/>
          <w:lang w:eastAsia="ru-RU"/>
        </w:rPr>
        <w:t>КиберЛенинка</w:t>
      </w:r>
      <w:proofErr w:type="spellEnd"/>
      <w:r w:rsidR="005343F8" w:rsidRPr="004F4DE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proofErr w:type="gramStart"/>
      <w:r w:rsidR="005343F8" w:rsidRPr="004F4D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5343F8" w:rsidRPr="004F4DEF" w:rsidRDefault="008E2F19" w:rsidP="005343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343F8" w:rsidRPr="004F4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«Химическая техника» Автор: А.В. Щер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баков (ООО «НПО «Курс») №2/2015.</w:t>
      </w:r>
    </w:p>
    <w:p w:rsidR="005343F8" w:rsidRPr="004F4DEF" w:rsidRDefault="005343F8" w:rsidP="004F4D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343F8" w:rsidRPr="004F4DEF" w:rsidSect="00D3698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239A"/>
    <w:multiLevelType w:val="hybridMultilevel"/>
    <w:tmpl w:val="05EC9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335554"/>
    <w:multiLevelType w:val="multilevel"/>
    <w:tmpl w:val="8DDC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FE414F"/>
    <w:multiLevelType w:val="multilevel"/>
    <w:tmpl w:val="67A4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989"/>
    <w:rsid w:val="000B6B17"/>
    <w:rsid w:val="001F3196"/>
    <w:rsid w:val="002253E5"/>
    <w:rsid w:val="00267BBA"/>
    <w:rsid w:val="002F4503"/>
    <w:rsid w:val="00337953"/>
    <w:rsid w:val="003B7223"/>
    <w:rsid w:val="0042259A"/>
    <w:rsid w:val="004C7C53"/>
    <w:rsid w:val="004F4DEF"/>
    <w:rsid w:val="005343F8"/>
    <w:rsid w:val="00586B71"/>
    <w:rsid w:val="005A32DC"/>
    <w:rsid w:val="005D793F"/>
    <w:rsid w:val="006203ED"/>
    <w:rsid w:val="006815CD"/>
    <w:rsid w:val="006D2256"/>
    <w:rsid w:val="00781D5F"/>
    <w:rsid w:val="0079774C"/>
    <w:rsid w:val="0081054E"/>
    <w:rsid w:val="00870A66"/>
    <w:rsid w:val="0087786F"/>
    <w:rsid w:val="008A2D62"/>
    <w:rsid w:val="008C5773"/>
    <w:rsid w:val="008E2F19"/>
    <w:rsid w:val="009C0EF8"/>
    <w:rsid w:val="00B34C25"/>
    <w:rsid w:val="00C637D8"/>
    <w:rsid w:val="00CA7603"/>
    <w:rsid w:val="00CA7DD6"/>
    <w:rsid w:val="00CC65D1"/>
    <w:rsid w:val="00D20E8D"/>
    <w:rsid w:val="00D36989"/>
    <w:rsid w:val="00E14F9F"/>
    <w:rsid w:val="00E51170"/>
    <w:rsid w:val="00E862B2"/>
    <w:rsid w:val="00E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53E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8A2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A2D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2D6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A2D62"/>
    <w:rPr>
      <w:color w:val="0000FF" w:themeColor="hyperlink"/>
      <w:u w:val="single"/>
    </w:rPr>
  </w:style>
  <w:style w:type="character" w:customStyle="1" w:styleId="badge">
    <w:name w:val="badge"/>
    <w:basedOn w:val="a0"/>
    <w:rsid w:val="00781D5F"/>
  </w:style>
  <w:style w:type="table" w:styleId="a9">
    <w:name w:val="Table Grid"/>
    <w:basedOn w:val="a1"/>
    <w:uiPriority w:val="59"/>
    <w:rsid w:val="00870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3B72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53E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8A2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A2D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2D6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A2D62"/>
    <w:rPr>
      <w:color w:val="0000FF" w:themeColor="hyperlink"/>
      <w:u w:val="single"/>
    </w:rPr>
  </w:style>
  <w:style w:type="character" w:customStyle="1" w:styleId="badge">
    <w:name w:val="badge"/>
    <w:basedOn w:val="a0"/>
    <w:rsid w:val="00781D5F"/>
  </w:style>
  <w:style w:type="table" w:styleId="a9">
    <w:name w:val="Table Grid"/>
    <w:basedOn w:val="a1"/>
    <w:uiPriority w:val="59"/>
    <w:rsid w:val="00870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3B72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503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401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9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72301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73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1244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9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422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1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697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8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045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7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999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7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89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5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9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38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6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61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104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5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435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726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0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6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4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48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478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1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452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2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283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8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324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4341</Words>
  <Characters>24745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dcterms:created xsi:type="dcterms:W3CDTF">2020-12-11T17:46:00Z</dcterms:created>
  <dcterms:modified xsi:type="dcterms:W3CDTF">2020-12-11T18:24:00Z</dcterms:modified>
</cp:coreProperties>
</file>