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38" w:rsidRDefault="000F1638" w:rsidP="000F1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Формы и методы работы детей с ограниченными возможностями  здоровья с умственной отсталостью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(интеллектуальными нарушениями) по формированию социально – бытовых представлений, обучающихся по адаптированным основным общеобразовательным программам </w:t>
      </w:r>
    </w:p>
    <w:p w:rsidR="000F1638" w:rsidRDefault="000F1638" w:rsidP="000F1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общеобразовательном классе.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Ученые и психологи-практики предлагают использовать разные формы и методы организации коррекционного воздействия в коррекционно-развивающей работе с учащимися с ограниченными возможностями здоровья.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Такая работа осуществляется в форме совместной деятельности учеников, обучающихся по общеобразовательным программам и учащихся, обучающихся по адаптированным программам на уроках и внеурочных мероприятиях.    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работы в виде совместной деятельности предполагает, что обучение происходит одновременно со всеми учениками  класса. Особую роль нужно уделить  групповым совместным занятиям, обучению в паре, где один из учащихся - учащийся с ОВЗ, так как практика новых социальных отношений формирует тип внутригруппового восприятия, иную обратную связь между членами группы, что обеспечивает позитивную динамику личностных и индивидуально-психологических особенностей проблемных учащихся.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преодоления школьных трудностей учащихся с ограниченными возможностями здоровья необходима дифференциация и индивидуализация обучения, применение методов стимулирования, организация групповой работы, личностно-ориентированный подход.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прохождения этапов и содержание обучения практическим навыкам каждого учащегося зависит от его индивидуальных особенностей развития.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Нарушения моторики, эмоционально – волевой сферы,  не позволяют некоторым учащимся освоить практические умения и навыки. </w:t>
      </w:r>
      <w:r>
        <w:rPr>
          <w:rFonts w:ascii="Times New Roman" w:hAnsi="Times New Roman"/>
          <w:sz w:val="28"/>
          <w:szCs w:val="28"/>
          <w:u w:val="single"/>
        </w:rPr>
        <w:t xml:space="preserve">Такие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особенности не исключают  у детей с ОВЗ пассивного соучастия в занятиях с другими детьми и выполнения отдельных операций с помощью педагога.</w:t>
      </w:r>
      <w:r>
        <w:rPr>
          <w:u w:val="single"/>
        </w:rPr>
        <w:t xml:space="preserve">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 позволяет развивать познавательную деятельность детей, помогают таким детям лучше усваивать программные сведения.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Необходимо включение в урок уп</w:t>
      </w:r>
      <w:r>
        <w:rPr>
          <w:rFonts w:ascii="Times New Roman" w:hAnsi="Times New Roman"/>
          <w:sz w:val="28"/>
          <w:szCs w:val="28"/>
        </w:rPr>
        <w:softHyphen/>
        <w:t xml:space="preserve">ражнений и заданий, которые ребёнок  выполняет индивидуально и совместно с другими учениками или при оказании частичной помощи не только учителя, но и учеников.  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Виды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на уроке,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формирование социально – бытовых представлений.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Деятельность на </w:t>
      </w:r>
      <w:proofErr w:type="gramStart"/>
      <w:r>
        <w:rPr>
          <w:rFonts w:ascii="Times New Roman" w:hAnsi="Times New Roman"/>
          <w:sz w:val="28"/>
          <w:szCs w:val="28"/>
        </w:rPr>
        <w:t>уроке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организованна в виде группового занятия, самостоятельной  деятельности, индивидуальной работы с группой детей, способом работы в паре.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любой форме деятельности, занятие делится на 2 части: образовательную и игровую или практическую.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образовательную часть отводится не более 10  минут. На игровую часть – 15 минут.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3.Образовательная часть  включает в себя изучение материала по адаптированной программе.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Игровая часть включает в себя специальные коррекционно-развивающие упражнения, дидактические и ролевые игры по закреплению изученного материала, игры имитирующие  ситуации из повседневной жизни, быта, окружающей действительности.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 целью развития мотивации, активизации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возможностей целесообразно использовать ИКТ - технологии, применять мультимедийные средства обучения, развивающие компьютерные игры и компьютерные тренинговые задания.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 планировании работы   необходимо  включать материал из личного опыта учащихся; материал, отражающий межпредметные связи с другими образовательными областями.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Любые занятия должны быть развивающими и предусматривать </w:t>
      </w:r>
      <w:r>
        <w:rPr>
          <w:rFonts w:ascii="Times New Roman" w:hAnsi="Times New Roman"/>
          <w:b/>
          <w:sz w:val="28"/>
          <w:szCs w:val="28"/>
          <w:u w:val="single"/>
        </w:rPr>
        <w:t>следующие этапы</w:t>
      </w:r>
      <w:r>
        <w:rPr>
          <w:rFonts w:ascii="Times New Roman" w:hAnsi="Times New Roman"/>
          <w:sz w:val="28"/>
          <w:szCs w:val="28"/>
        </w:rPr>
        <w:t xml:space="preserve"> овладения практическими  социально – бытовыми навыками: </w:t>
      </w:r>
    </w:p>
    <w:p w:rsidR="000F1638" w:rsidRDefault="000F1638" w:rsidP="000F163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Наблюдение за выполнением действий педагогом.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Выполнение отдельных трудовых действий </w:t>
      </w:r>
      <w:r>
        <w:rPr>
          <w:rFonts w:ascii="Times New Roman" w:hAnsi="Times New Roman"/>
          <w:i/>
          <w:sz w:val="28"/>
          <w:szCs w:val="28"/>
        </w:rPr>
        <w:t xml:space="preserve">с помощью педагога;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 Относительно самостоятельное последовательное выполнение</w:t>
      </w:r>
      <w:r>
        <w:rPr>
          <w:rFonts w:ascii="Times New Roman" w:hAnsi="Times New Roman"/>
          <w:sz w:val="28"/>
          <w:szCs w:val="28"/>
        </w:rPr>
        <w:t xml:space="preserve"> серии последовательных  действий с опорой на  инструкции педагога.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Самостоятельное последовательное выполнение</w:t>
      </w:r>
      <w:r>
        <w:rPr>
          <w:rFonts w:ascii="Times New Roman" w:hAnsi="Times New Roman"/>
          <w:sz w:val="28"/>
          <w:szCs w:val="28"/>
        </w:rPr>
        <w:t xml:space="preserve"> заданий  с опорой на  инструкции педагога.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Уровни усвоения социально-бытовых, трудовых навыков в деятельности: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совместные действия с педагогом;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по подражанию;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по образцу;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</w:t>
      </w:r>
      <w:proofErr w:type="gramStart"/>
      <w:r>
        <w:rPr>
          <w:rFonts w:ascii="Times New Roman" w:hAnsi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по принципу ученик-ученик, один из которых - наставник; 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по последовательной инструкции;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самостоятельная деятельность;</w:t>
      </w:r>
    </w:p>
    <w:p w:rsidR="000F1638" w:rsidRDefault="000F1638" w:rsidP="000F16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учащегося исправить допущенные ошибки.</w:t>
      </w:r>
    </w:p>
    <w:p w:rsidR="000F1638" w:rsidRDefault="000F1638" w:rsidP="000F16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Методики  по развитию внимания у детей с ограниченными возможностями по формированию социально – бытовых представлений  </w:t>
      </w:r>
    </w:p>
    <w:p w:rsidR="000F1638" w:rsidRDefault="000F1638" w:rsidP="000F16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«Корректурные задания» </w:t>
      </w:r>
      <w:r>
        <w:rPr>
          <w:color w:val="000000"/>
          <w:sz w:val="28"/>
          <w:szCs w:val="28"/>
        </w:rPr>
        <w:t>Для их проведения потребуются любые печатные тексты (старые ненужные книги, газеты) карандаши и ручки. Ребенку предлагают находить и вычеркивать определенные предметы</w:t>
      </w:r>
      <w:r>
        <w:rPr>
          <w:color w:val="000000"/>
          <w:sz w:val="36"/>
          <w:szCs w:val="36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>определения исходного уровень сформированности социальных знаний, умений, навыков у детей с ОВЗ, необходимых для успешной социальной адаптации и самостоятельной жизни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Это основной тип упражнений, в которых ребенок имеет возможность почувствовать, что значит «быть внимательным» и развивать состояние внутреннего сосредоточения.</w:t>
      </w:r>
    </w:p>
    <w:p w:rsidR="000F1638" w:rsidRDefault="000F1638" w:rsidP="000F16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«Перепутанные линии»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Методика заключается в прослеживании взглядом какой-либо линии от ее начала до конца, особенно когда она переплетается с другими линиями, соединении предметов первой необходимости для самообслуживания.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поможет расширить понятия, необходимых для применения знаний в социально –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бытовой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0F1638" w:rsidRDefault="000F1638" w:rsidP="000F16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«Найди отличия»</w:t>
      </w:r>
      <w:r>
        <w:rPr>
          <w:color w:val="000000"/>
          <w:sz w:val="28"/>
          <w:szCs w:val="28"/>
        </w:rPr>
        <w:t xml:space="preserve"> Для сравнения детям могут быть предложены какие-либо предметы, их изображения, картинки, различающиеся деталями, назначением применения в быту, учении.</w:t>
      </w:r>
    </w:p>
    <w:p w:rsidR="000F1638" w:rsidRDefault="000F1638" w:rsidP="000F16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«Упражнение на тренировку распределения внимания» </w:t>
      </w:r>
      <w:r>
        <w:rPr>
          <w:color w:val="000000"/>
          <w:sz w:val="28"/>
          <w:szCs w:val="28"/>
        </w:rPr>
        <w:t xml:space="preserve"> Методика применяется для тренировки распределения внимания. Ребенку предлагают следующее задание – вычеркнуть лишние предметы, те которые не смогут пригодиться в предполагаемом действии,  и в это же время остальные учащиеся выполняют учебные задания. Это позволит </w:t>
      </w:r>
      <w:r>
        <w:rPr>
          <w:color w:val="000000"/>
          <w:sz w:val="28"/>
          <w:szCs w:val="28"/>
          <w:shd w:val="clear" w:color="auto" w:fill="FFFFFF"/>
        </w:rPr>
        <w:t xml:space="preserve">сформировать и закрепить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социально-бытовые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навыки в трудовой, практической, индивидуальной и коллективной деятельности.</w:t>
      </w:r>
    </w:p>
    <w:p w:rsidR="00FB0AA2" w:rsidRDefault="00FB0AA2"/>
    <w:sectPr w:rsidR="00FB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5"/>
    <w:rsid w:val="000F1638"/>
    <w:rsid w:val="003C1A75"/>
    <w:rsid w:val="006F40D8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2019-08-01T11:10:00Z</dcterms:created>
  <dcterms:modified xsi:type="dcterms:W3CDTF">2019-08-01T11:11:00Z</dcterms:modified>
</cp:coreProperties>
</file>