
<file path=[Content_Types].xml><?xml version="1.0" encoding="utf-8"?>
<Types xmlns="http://schemas.openxmlformats.org/package/2006/content-types">
  <Default Extension="rels" ContentType="application/vnd.openxmlformats-package.relationships+xml"/>
  <Default Extension="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Types>
</file>

<file path=_rels/.rels><?xml version="1.0"?><Relationships xmlns="http://schemas.openxmlformats.org/package/2006/relationships"><Relationship Target="word/document.xml" Id="pkgRId0" Type="http://schemas.openxmlformats.org/officeDocument/2006/relationships/officeDocument"/></Relationships>
</file>

<file path=word/document.xml><?xml version="1.0" encoding="utf-8"?>
<w:document xmlns:w="http://schemas.openxmlformats.org/wordprocessingml/2006/main">
  <w:body>
    <w:p>
      <w:pPr>
        <w:spacing w:before="0" w:after="200" w:line="360"/>
        <w:ind w:right="0" w:left="0" w:firstLine="0"/>
        <w:jc w:val="center"/>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государственное бюджетное общеобразовательное учреждение Самарской области средняя общеобразовательная школа № 8 имени С.П.Алексеева г.о. Отрадный Самарской области</w:t>
      </w:r>
    </w:p>
    <w:tbl>
      <w:tblPr/>
      <w:tblGrid>
        <w:gridCol w:w="4928"/>
        <w:gridCol w:w="4929"/>
        <w:gridCol w:w="4929"/>
      </w:tblGrid>
      <w:tr>
        <w:trPr>
          <w:trHeight w:val="1" w:hRule="atLeast"/>
          <w:jc w:val="left"/>
        </w:trPr>
        <w:tc>
          <w:tcPr>
            <w:tcW w:w="4928" w:type="dxa"/>
            <w:tcBorders>
              <w:top w:val="single" w:color="000000" w:sz="4"/>
              <w:left w:val="single" w:color="000000" w:sz="4"/>
              <w:bottom w:val="single" w:color="000000" w:sz="4"/>
              <w:right w:val="single" w:color="000000" w:sz="4"/>
            </w:tcBorders>
            <w:shd w:color="000000" w:fill="ffffff" w:val="clear"/>
            <w:tcMar>
              <w:left w:w="108" w:type="dxa"/>
              <w:right w:w="108" w:type="dxa"/>
            </w:tcMar>
            <w:vAlign w:val="top"/>
          </w:tcPr>
          <w:p>
            <w:pPr>
              <w:spacing w:before="0" w:after="0" w:line="360"/>
              <w:ind w:right="0" w:left="0" w:firstLine="0"/>
              <w:jc w:val="center"/>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Рассмотрено на заседание МО</w:t>
            </w:r>
          </w:p>
          <w:p>
            <w:pPr>
              <w:spacing w:before="0" w:after="0" w:line="360"/>
              <w:ind w:right="0" w:left="0" w:firstLine="0"/>
              <w:jc w:val="center"/>
              <w:rPr>
                <w:rFonts w:ascii="Times New Roman" w:hAnsi="Times New Roman" w:cs="Times New Roman" w:eastAsia="Times New Roman"/>
                <w:color w:val="auto"/>
                <w:spacing w:val="0"/>
                <w:position w:val="0"/>
                <w:sz w:val="24"/>
                <w:u w:val="single"/>
                <w:shd w:fill="auto" w:val="clear"/>
              </w:rPr>
            </w:pPr>
            <w:r>
              <w:rPr>
                <w:rFonts w:ascii="Times New Roman" w:hAnsi="Times New Roman" w:cs="Times New Roman" w:eastAsia="Times New Roman"/>
                <w:color w:val="auto"/>
                <w:spacing w:val="0"/>
                <w:position w:val="0"/>
                <w:sz w:val="24"/>
                <w:shd w:fill="auto" w:val="clear"/>
              </w:rPr>
              <w:t xml:space="preserve">Протокол №</w:t>
            </w:r>
            <w:r>
              <w:rPr>
                <w:rFonts w:ascii="Times New Roman" w:hAnsi="Times New Roman" w:cs="Times New Roman" w:eastAsia="Times New Roman"/>
                <w:color w:val="auto"/>
                <w:spacing w:val="0"/>
                <w:position w:val="0"/>
                <w:sz w:val="24"/>
                <w:u w:val="single"/>
                <w:shd w:fill="auto" w:val="clear"/>
              </w:rPr>
              <w:t xml:space="preserve">  1 </w:t>
            </w:r>
            <w:r>
              <w:rPr>
                <w:rFonts w:ascii="Times New Roman" w:hAnsi="Times New Roman" w:cs="Times New Roman" w:eastAsia="Times New Roman"/>
                <w:color w:val="auto"/>
                <w:spacing w:val="0"/>
                <w:position w:val="0"/>
                <w:sz w:val="24"/>
                <w:shd w:fill="auto" w:val="clear"/>
              </w:rPr>
              <w:t xml:space="preserve"> от </w:t>
            </w:r>
            <w:r>
              <w:rPr>
                <w:rFonts w:ascii="Times New Roman" w:hAnsi="Times New Roman" w:cs="Times New Roman" w:eastAsia="Times New Roman"/>
                <w:color w:val="auto"/>
                <w:spacing w:val="0"/>
                <w:position w:val="0"/>
                <w:sz w:val="24"/>
                <w:u w:val="single"/>
                <w:shd w:fill="auto" w:val="clear"/>
              </w:rPr>
              <w:t xml:space="preserve">   02  .09.2016</w:t>
            </w:r>
          </w:p>
          <w:p>
            <w:pPr>
              <w:spacing w:before="0" w:after="0" w:line="360"/>
              <w:ind w:right="0" w:left="0" w:firstLine="0"/>
              <w:jc w:val="center"/>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Председатель МО</w:t>
            </w:r>
          </w:p>
          <w:p>
            <w:pPr>
              <w:spacing w:before="0" w:after="0" w:line="360"/>
              <w:ind w:right="0" w:left="0" w:firstLine="0"/>
              <w:jc w:val="center"/>
              <w:rPr>
                <w:color w:val="auto"/>
                <w:spacing w:val="0"/>
                <w:position w:val="0"/>
              </w:rPr>
            </w:pPr>
            <w:r>
              <w:rPr>
                <w:rFonts w:ascii="Times New Roman" w:hAnsi="Times New Roman" w:cs="Times New Roman" w:eastAsia="Times New Roman"/>
                <w:color w:val="auto"/>
                <w:spacing w:val="0"/>
                <w:position w:val="0"/>
                <w:sz w:val="24"/>
                <w:shd w:fill="auto" w:val="clear"/>
              </w:rPr>
              <w:t xml:space="preserve">Шаталова Г. Г. _____________________</w:t>
            </w:r>
          </w:p>
        </w:tc>
        <w:tc>
          <w:tcPr>
            <w:tcW w:w="4929" w:type="dxa"/>
            <w:tcBorders>
              <w:top w:val="single" w:color="000000" w:sz="4"/>
              <w:left w:val="single" w:color="000000" w:sz="4"/>
              <w:bottom w:val="single" w:color="000000" w:sz="4"/>
              <w:right w:val="single" w:color="000000" w:sz="4"/>
            </w:tcBorders>
            <w:shd w:color="000000" w:fill="ffffff" w:val="clear"/>
            <w:tcMar>
              <w:left w:w="108" w:type="dxa"/>
              <w:right w:w="108" w:type="dxa"/>
            </w:tcMar>
            <w:vAlign w:val="top"/>
          </w:tcPr>
          <w:p>
            <w:pPr>
              <w:spacing w:before="0" w:after="0" w:line="360"/>
              <w:ind w:right="0" w:left="0" w:firstLine="0"/>
              <w:jc w:val="center"/>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Согласовано</w:t>
            </w:r>
          </w:p>
          <w:p>
            <w:pPr>
              <w:spacing w:before="0" w:after="0" w:line="360"/>
              <w:ind w:right="0" w:left="0" w:firstLine="0"/>
              <w:jc w:val="center"/>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Заместитель директора по УМР</w:t>
            </w:r>
          </w:p>
          <w:p>
            <w:pPr>
              <w:spacing w:before="0" w:after="0" w:line="360"/>
              <w:ind w:right="0" w:left="0" w:firstLine="0"/>
              <w:jc w:val="center"/>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Живная Е.П.______________________</w:t>
            </w:r>
          </w:p>
          <w:p>
            <w:pPr>
              <w:spacing w:before="0" w:after="0" w:line="360"/>
              <w:ind w:right="0" w:left="0" w:firstLine="0"/>
              <w:jc w:val="center"/>
              <w:rPr>
                <w:color w:val="auto"/>
                <w:spacing w:val="0"/>
                <w:position w:val="0"/>
              </w:rPr>
            </w:pPr>
            <w:r>
              <w:rPr>
                <w:rFonts w:ascii="Times New Roman" w:hAnsi="Times New Roman" w:cs="Times New Roman" w:eastAsia="Times New Roman"/>
                <w:color w:val="auto"/>
                <w:spacing w:val="0"/>
                <w:position w:val="0"/>
                <w:sz w:val="24"/>
                <w:shd w:fill="auto" w:val="clear"/>
              </w:rPr>
              <w:t xml:space="preserve">__________________________________</w:t>
            </w:r>
          </w:p>
        </w:tc>
        <w:tc>
          <w:tcPr>
            <w:tcW w:w="4929" w:type="dxa"/>
            <w:tcBorders>
              <w:top w:val="single" w:color="000000" w:sz="4"/>
              <w:left w:val="single" w:color="000000" w:sz="4"/>
              <w:bottom w:val="single" w:color="000000" w:sz="4"/>
              <w:right w:val="single" w:color="000000" w:sz="4"/>
            </w:tcBorders>
            <w:shd w:color="000000" w:fill="ffffff" w:val="clear"/>
            <w:tcMar>
              <w:left w:w="108" w:type="dxa"/>
              <w:right w:w="108" w:type="dxa"/>
            </w:tcMar>
            <w:vAlign w:val="top"/>
          </w:tcPr>
          <w:p>
            <w:pPr>
              <w:spacing w:before="0" w:after="0" w:line="360"/>
              <w:ind w:right="0" w:left="0" w:firstLine="0"/>
              <w:jc w:val="center"/>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Утверждено решением пед.совета </w:t>
            </w:r>
          </w:p>
          <w:p>
            <w:pPr>
              <w:spacing w:before="0" w:after="0" w:line="360"/>
              <w:ind w:right="0" w:left="0" w:firstLine="0"/>
              <w:jc w:val="center"/>
              <w:rPr>
                <w:rFonts w:ascii="Times New Roman" w:hAnsi="Times New Roman" w:cs="Times New Roman" w:eastAsia="Times New Roman"/>
                <w:color w:val="auto"/>
                <w:spacing w:val="0"/>
                <w:position w:val="0"/>
                <w:sz w:val="24"/>
                <w:u w:val="single"/>
                <w:shd w:fill="auto" w:val="clear"/>
              </w:rPr>
            </w:pPr>
            <w:r>
              <w:rPr>
                <w:rFonts w:ascii="Times New Roman" w:hAnsi="Times New Roman" w:cs="Times New Roman" w:eastAsia="Times New Roman"/>
                <w:color w:val="auto"/>
                <w:spacing w:val="0"/>
                <w:position w:val="0"/>
                <w:sz w:val="24"/>
                <w:shd w:fill="auto" w:val="clear"/>
              </w:rPr>
              <w:t xml:space="preserve">Протокол №</w:t>
            </w:r>
            <w:r>
              <w:rPr>
                <w:rFonts w:ascii="Times New Roman" w:hAnsi="Times New Roman" w:cs="Times New Roman" w:eastAsia="Times New Roman"/>
                <w:color w:val="auto"/>
                <w:spacing w:val="0"/>
                <w:position w:val="0"/>
                <w:sz w:val="24"/>
                <w:u w:val="single"/>
                <w:shd w:fill="auto" w:val="clear"/>
              </w:rPr>
              <w:t xml:space="preserve">  1 </w:t>
            </w:r>
            <w:r>
              <w:rPr>
                <w:rFonts w:ascii="Times New Roman" w:hAnsi="Times New Roman" w:cs="Times New Roman" w:eastAsia="Times New Roman"/>
                <w:color w:val="auto"/>
                <w:spacing w:val="0"/>
                <w:position w:val="0"/>
                <w:sz w:val="24"/>
                <w:shd w:fill="auto" w:val="clear"/>
              </w:rPr>
              <w:t xml:space="preserve"> от </w:t>
            </w:r>
            <w:r>
              <w:rPr>
                <w:rFonts w:ascii="Times New Roman" w:hAnsi="Times New Roman" w:cs="Times New Roman" w:eastAsia="Times New Roman"/>
                <w:color w:val="auto"/>
                <w:spacing w:val="0"/>
                <w:position w:val="0"/>
                <w:sz w:val="24"/>
                <w:u w:val="single"/>
                <w:shd w:fill="auto" w:val="clear"/>
              </w:rPr>
              <w:t xml:space="preserve">   04  .09.2016</w:t>
            </w:r>
          </w:p>
          <w:p>
            <w:pPr>
              <w:spacing w:before="0" w:after="0" w:line="360"/>
              <w:ind w:right="0" w:left="0" w:firstLine="0"/>
              <w:jc w:val="center"/>
              <w:rPr>
                <w:rFonts w:ascii="Times New Roman" w:hAnsi="Times New Roman" w:cs="Times New Roman" w:eastAsia="Times New Roman"/>
                <w:color w:val="auto"/>
                <w:spacing w:val="0"/>
                <w:position w:val="0"/>
                <w:sz w:val="24"/>
                <w:u w:val="single"/>
                <w:shd w:fill="auto" w:val="clear"/>
              </w:rPr>
            </w:pPr>
            <w:r>
              <w:rPr>
                <w:rFonts w:ascii="Times New Roman" w:hAnsi="Times New Roman" w:cs="Times New Roman" w:eastAsia="Times New Roman"/>
                <w:color w:val="auto"/>
                <w:spacing w:val="0"/>
                <w:position w:val="0"/>
                <w:sz w:val="24"/>
                <w:u w:val="single"/>
                <w:shd w:fill="auto" w:val="clear"/>
              </w:rPr>
              <w:t xml:space="preserve">Введено в действие приказом от</w:t>
            </w:r>
          </w:p>
          <w:p>
            <w:pPr>
              <w:spacing w:before="0" w:after="0" w:line="360"/>
              <w:ind w:right="0" w:left="0" w:firstLine="0"/>
              <w:jc w:val="center"/>
              <w:rPr>
                <w:rFonts w:ascii="Times New Roman" w:hAnsi="Times New Roman" w:cs="Times New Roman" w:eastAsia="Times New Roman"/>
                <w:color w:val="auto"/>
                <w:spacing w:val="0"/>
                <w:position w:val="0"/>
                <w:sz w:val="24"/>
                <w:u w:val="single"/>
                <w:shd w:fill="auto" w:val="clear"/>
              </w:rPr>
            </w:pPr>
            <w:r>
              <w:rPr>
                <w:rFonts w:ascii="Times New Roman" w:hAnsi="Times New Roman" w:cs="Times New Roman" w:eastAsia="Times New Roman"/>
                <w:color w:val="auto"/>
                <w:spacing w:val="0"/>
                <w:position w:val="0"/>
                <w:sz w:val="24"/>
                <w:u w:val="single"/>
                <w:shd w:fill="auto" w:val="clear"/>
              </w:rPr>
              <w:t xml:space="preserve">0.09.2016</w:t>
            </w:r>
          </w:p>
          <w:p>
            <w:pPr>
              <w:spacing w:before="0" w:after="0" w:line="360"/>
              <w:ind w:right="0" w:left="0" w:firstLine="0"/>
              <w:jc w:val="center"/>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Директор ГБОУ СОШ № 8</w:t>
            </w:r>
          </w:p>
          <w:p>
            <w:pPr>
              <w:spacing w:before="0" w:after="0" w:line="360"/>
              <w:ind w:right="0" w:left="0" w:firstLine="0"/>
              <w:jc w:val="center"/>
              <w:rPr>
                <w:color w:val="auto"/>
                <w:spacing w:val="0"/>
                <w:position w:val="0"/>
              </w:rPr>
            </w:pPr>
            <w:r>
              <w:rPr>
                <w:rFonts w:ascii="Times New Roman" w:hAnsi="Times New Roman" w:cs="Times New Roman" w:eastAsia="Times New Roman"/>
                <w:color w:val="auto"/>
                <w:spacing w:val="0"/>
                <w:position w:val="0"/>
                <w:sz w:val="24"/>
                <w:shd w:fill="auto" w:val="clear"/>
              </w:rPr>
              <w:t xml:space="preserve">Брыкина Н.А. _____________________</w:t>
            </w:r>
          </w:p>
        </w:tc>
      </w:tr>
    </w:tbl>
    <w:p>
      <w:pPr>
        <w:spacing w:before="0" w:after="200" w:line="360"/>
        <w:ind w:right="0" w:left="0" w:firstLine="0"/>
        <w:jc w:val="left"/>
        <w:rPr>
          <w:rFonts w:ascii="Times New Roman" w:hAnsi="Times New Roman" w:cs="Times New Roman" w:eastAsia="Times New Roman"/>
          <w:color w:val="auto"/>
          <w:spacing w:val="0"/>
          <w:position w:val="0"/>
          <w:sz w:val="22"/>
          <w:shd w:fill="auto" w:val="clear"/>
        </w:rPr>
      </w:pPr>
    </w:p>
    <w:p>
      <w:pPr>
        <w:spacing w:before="0" w:after="200" w:line="360"/>
        <w:ind w:right="0" w:left="0" w:firstLine="0"/>
        <w:jc w:val="center"/>
        <w:rPr>
          <w:rFonts w:ascii="Times New Roman" w:hAnsi="Times New Roman" w:cs="Times New Roman" w:eastAsia="Times New Roman"/>
          <w:b/>
          <w:color w:val="auto"/>
          <w:spacing w:val="0"/>
          <w:position w:val="0"/>
          <w:sz w:val="28"/>
          <w:shd w:fill="auto" w:val="clear"/>
        </w:rPr>
      </w:pPr>
    </w:p>
    <w:p>
      <w:pPr>
        <w:spacing w:before="0" w:after="0" w:line="240"/>
        <w:ind w:right="0" w:left="0" w:firstLine="0"/>
        <w:jc w:val="center"/>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Рабочая программа элективного курса</w:t>
      </w:r>
    </w:p>
    <w:p>
      <w:pPr>
        <w:spacing w:before="0" w:after="0" w:line="240"/>
        <w:ind w:right="0" w:left="0" w:firstLine="0"/>
        <w:jc w:val="center"/>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w:t>
      </w:r>
      <w:r>
        <w:rPr>
          <w:rFonts w:ascii="Times New Roman" w:hAnsi="Times New Roman" w:cs="Times New Roman" w:eastAsia="Times New Roman"/>
          <w:b/>
          <w:color w:val="auto"/>
          <w:spacing w:val="0"/>
          <w:position w:val="0"/>
          <w:sz w:val="28"/>
          <w:shd w:fill="auto" w:val="clear"/>
        </w:rPr>
        <w:t xml:space="preserve">Подготовка к ЕГЭ по математике (базовый уровень)"</w:t>
      </w:r>
    </w:p>
    <w:p>
      <w:pPr>
        <w:spacing w:before="0" w:after="0" w:line="240"/>
        <w:ind w:right="0" w:left="0" w:firstLine="0"/>
        <w:jc w:val="center"/>
        <w:rPr>
          <w:rFonts w:ascii="Times New Roman" w:hAnsi="Times New Roman" w:cs="Times New Roman" w:eastAsia="Times New Roman"/>
          <w:b/>
          <w:color w:val="auto"/>
          <w:spacing w:val="0"/>
          <w:position w:val="0"/>
          <w:sz w:val="28"/>
          <w:shd w:fill="auto" w:val="clear"/>
        </w:rPr>
      </w:pPr>
    </w:p>
    <w:p>
      <w:pPr>
        <w:spacing w:before="0" w:after="200" w:line="360"/>
        <w:ind w:right="0" w:left="0" w:firstLine="0"/>
        <w:jc w:val="left"/>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Класс:  11</w:t>
      </w:r>
    </w:p>
    <w:p>
      <w:pPr>
        <w:spacing w:before="0" w:after="0" w:line="240"/>
        <w:ind w:right="-448" w:left="0" w:firstLine="0"/>
        <w:jc w:val="left"/>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Учитель:  Рихтер Анна Николаевна. Первая квалификационная категория</w:t>
      </w:r>
    </w:p>
    <w:p>
      <w:pPr>
        <w:spacing w:before="0" w:after="0" w:line="240"/>
        <w:ind w:right="0" w:left="0" w:firstLine="0"/>
        <w:jc w:val="left"/>
        <w:rPr>
          <w:rFonts w:ascii="Times New Roman" w:hAnsi="Times New Roman" w:cs="Times New Roman" w:eastAsia="Times New Roman"/>
          <w:color w:val="auto"/>
          <w:spacing w:val="0"/>
          <w:position w:val="0"/>
          <w:sz w:val="28"/>
          <w:shd w:fill="auto" w:val="clear"/>
        </w:rPr>
      </w:pPr>
    </w:p>
    <w:p>
      <w:pPr>
        <w:spacing w:before="0" w:after="200" w:line="360"/>
        <w:ind w:right="0" w:left="0" w:firstLine="0"/>
        <w:jc w:val="center"/>
        <w:rPr>
          <w:rFonts w:ascii="Times New Roman" w:hAnsi="Times New Roman" w:cs="Times New Roman" w:eastAsia="Times New Roman"/>
          <w:color w:val="auto"/>
          <w:spacing w:val="0"/>
          <w:position w:val="0"/>
          <w:sz w:val="28"/>
          <w:shd w:fill="auto" w:val="clear"/>
        </w:rPr>
      </w:pPr>
    </w:p>
    <w:p>
      <w:pPr>
        <w:spacing w:before="0" w:after="200" w:line="360"/>
        <w:ind w:right="0" w:left="0" w:firstLine="0"/>
        <w:jc w:val="center"/>
        <w:rPr>
          <w:rFonts w:ascii="Times New Roman" w:hAnsi="Times New Roman" w:cs="Times New Roman" w:eastAsia="Times New Roman"/>
          <w:color w:val="auto"/>
          <w:spacing w:val="0"/>
          <w:position w:val="0"/>
          <w:sz w:val="28"/>
          <w:shd w:fill="auto" w:val="clear"/>
        </w:rPr>
      </w:pPr>
    </w:p>
    <w:p>
      <w:pPr>
        <w:spacing w:before="0" w:after="0" w:line="240"/>
        <w:ind w:right="0" w:left="-284" w:firstLine="0"/>
        <w:jc w:val="center"/>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2016 – 2017 </w:t>
      </w:r>
      <w:r>
        <w:rPr>
          <w:rFonts w:ascii="Times New Roman" w:hAnsi="Times New Roman" w:cs="Times New Roman" w:eastAsia="Times New Roman"/>
          <w:color w:val="auto"/>
          <w:spacing w:val="0"/>
          <w:position w:val="0"/>
          <w:sz w:val="28"/>
          <w:shd w:fill="auto" w:val="clear"/>
        </w:rPr>
        <w:t xml:space="preserve">учебный год</w:t>
      </w:r>
    </w:p>
    <w:p>
      <w:pPr>
        <w:spacing w:before="0" w:after="0" w:line="240"/>
        <w:ind w:right="0" w:left="-284" w:firstLine="0"/>
        <w:jc w:val="center"/>
        <w:rPr>
          <w:rFonts w:ascii="Times New Roman" w:hAnsi="Times New Roman" w:cs="Times New Roman" w:eastAsia="Times New Roman"/>
          <w:color w:val="auto"/>
          <w:spacing w:val="0"/>
          <w:position w:val="0"/>
          <w:sz w:val="28"/>
          <w:shd w:fill="auto" w:val="clear"/>
        </w:rPr>
      </w:pPr>
    </w:p>
    <w:p>
      <w:pPr>
        <w:spacing w:before="0" w:after="0" w:line="240"/>
        <w:ind w:right="0" w:left="-284" w:firstLine="0"/>
        <w:jc w:val="center"/>
        <w:rPr>
          <w:rFonts w:ascii="Times New Roman" w:hAnsi="Times New Roman" w:cs="Times New Roman" w:eastAsia="Times New Roman"/>
          <w:b/>
          <w:color w:val="auto"/>
          <w:spacing w:val="0"/>
          <w:position w:val="0"/>
          <w:sz w:val="24"/>
          <w:shd w:fill="auto" w:val="clear"/>
        </w:rPr>
      </w:pPr>
    </w:p>
    <w:p>
      <w:pPr>
        <w:spacing w:before="0" w:after="0" w:line="360"/>
        <w:ind w:right="0" w:left="-284" w:firstLine="0"/>
        <w:jc w:val="center"/>
        <w:rPr>
          <w:rFonts w:ascii="Times New Roman" w:hAnsi="Times New Roman" w:cs="Times New Roman" w:eastAsia="Times New Roman"/>
          <w:b/>
          <w:color w:val="auto"/>
          <w:spacing w:val="0"/>
          <w:position w:val="0"/>
          <w:sz w:val="24"/>
          <w:shd w:fill="auto" w:val="clear"/>
        </w:rPr>
      </w:pPr>
    </w:p>
    <w:p>
      <w:pPr>
        <w:spacing w:before="0" w:after="0" w:line="360"/>
        <w:ind w:right="0" w:left="-284" w:firstLine="0"/>
        <w:jc w:val="center"/>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b/>
          <w:color w:val="auto"/>
          <w:spacing w:val="0"/>
          <w:position w:val="0"/>
          <w:sz w:val="24"/>
          <w:shd w:fill="auto" w:val="clear"/>
        </w:rPr>
        <w:t xml:space="preserve">Пояснительная записка</w:t>
      </w:r>
      <w:r>
        <w:rPr>
          <w:rFonts w:ascii="Times New Roman" w:hAnsi="Times New Roman" w:cs="Times New Roman" w:eastAsia="Times New Roman"/>
          <w:color w:val="auto"/>
          <w:spacing w:val="0"/>
          <w:position w:val="0"/>
          <w:sz w:val="24"/>
          <w:shd w:fill="auto" w:val="clear"/>
        </w:rPr>
        <w:t xml:space="preserve">.</w:t>
      </w:r>
    </w:p>
    <w:p>
      <w:pPr>
        <w:spacing w:before="0" w:after="0" w:line="360"/>
        <w:ind w:right="0" w:left="-284" w:firstLine="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FFFFFF" w:val="clear"/>
        </w:rPr>
        <w:t xml:space="preserve">При прохождении итоговой аттестации в 2015 учебном году выпускники 11 классов впервые получили возможность выбора экзамена по математике на профильном или базовом уровне. В связи с этим возникла необходимость в разработке элективного курса. </w:t>
      </w:r>
      <w:r>
        <w:rPr>
          <w:rFonts w:ascii="Times New Roman" w:hAnsi="Times New Roman" w:cs="Times New Roman" w:eastAsia="Times New Roman"/>
          <w:color w:val="auto"/>
          <w:spacing w:val="0"/>
          <w:position w:val="0"/>
          <w:sz w:val="24"/>
          <w:shd w:fill="auto" w:val="clear"/>
        </w:rPr>
        <w:t xml:space="preserve">Рабочая программа элективного  курса </w:t>
      </w:r>
      <w:r>
        <w:rPr>
          <w:rFonts w:ascii="Times New Roman" w:hAnsi="Times New Roman" w:cs="Times New Roman" w:eastAsia="Times New Roman"/>
          <w:color w:val="auto"/>
          <w:spacing w:val="0"/>
          <w:position w:val="0"/>
          <w:sz w:val="24"/>
          <w:shd w:fill="auto" w:val="clear"/>
        </w:rPr>
        <w:t xml:space="preserve">«</w:t>
      </w:r>
      <w:r>
        <w:rPr>
          <w:rFonts w:ascii="Times New Roman" w:hAnsi="Times New Roman" w:cs="Times New Roman" w:eastAsia="Times New Roman"/>
          <w:color w:val="auto"/>
          <w:spacing w:val="0"/>
          <w:position w:val="0"/>
          <w:sz w:val="24"/>
          <w:shd w:fill="auto" w:val="clear"/>
        </w:rPr>
        <w:t xml:space="preserve">Подготовка к ЕГЭ по математике базового уровня</w:t>
      </w:r>
      <w:r>
        <w:rPr>
          <w:rFonts w:ascii="Times New Roman" w:hAnsi="Times New Roman" w:cs="Times New Roman" w:eastAsia="Times New Roman"/>
          <w:color w:val="auto"/>
          <w:spacing w:val="0"/>
          <w:position w:val="0"/>
          <w:sz w:val="24"/>
          <w:shd w:fill="auto" w:val="clear"/>
        </w:rPr>
        <w:t xml:space="preserve">» </w:t>
      </w:r>
      <w:r>
        <w:rPr>
          <w:rFonts w:ascii="Times New Roman" w:hAnsi="Times New Roman" w:cs="Times New Roman" w:eastAsia="Times New Roman"/>
          <w:color w:val="auto"/>
          <w:spacing w:val="0"/>
          <w:position w:val="0"/>
          <w:sz w:val="24"/>
          <w:shd w:fill="auto" w:val="clear"/>
        </w:rPr>
        <w:t xml:space="preserve">по математике для 11 класса составлена на основе следующих нормативно-правовых и инструктивно-методических документов:</w:t>
      </w:r>
    </w:p>
    <w:p>
      <w:pPr>
        <w:suppressAutoHyphens w:val="true"/>
        <w:spacing w:before="0" w:after="0" w:line="360"/>
        <w:ind w:right="0" w:left="0" w:firstLine="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 </w:t>
      </w:r>
      <w:r>
        <w:rPr>
          <w:rFonts w:ascii="Times New Roman" w:hAnsi="Times New Roman" w:cs="Times New Roman" w:eastAsia="Times New Roman"/>
          <w:color w:val="auto"/>
          <w:spacing w:val="0"/>
          <w:position w:val="0"/>
          <w:sz w:val="24"/>
          <w:shd w:fill="auto" w:val="clear"/>
        </w:rPr>
        <w:t xml:space="preserve">Федерального закона  от 29.12.2012 № 273-ФЗ </w:t>
      </w:r>
      <w:r>
        <w:rPr>
          <w:rFonts w:ascii="Times New Roman" w:hAnsi="Times New Roman" w:cs="Times New Roman" w:eastAsia="Times New Roman"/>
          <w:color w:val="auto"/>
          <w:spacing w:val="0"/>
          <w:position w:val="0"/>
          <w:sz w:val="24"/>
          <w:shd w:fill="auto" w:val="clear"/>
        </w:rPr>
        <w:t xml:space="preserve">«</w:t>
      </w:r>
      <w:r>
        <w:rPr>
          <w:rFonts w:ascii="Times New Roman" w:hAnsi="Times New Roman" w:cs="Times New Roman" w:eastAsia="Times New Roman"/>
          <w:color w:val="auto"/>
          <w:spacing w:val="0"/>
          <w:position w:val="0"/>
          <w:sz w:val="24"/>
          <w:shd w:fill="auto" w:val="clear"/>
        </w:rPr>
        <w:t xml:space="preserve">Об образовании в Российской Федерации</w:t>
      </w:r>
      <w:r>
        <w:rPr>
          <w:rFonts w:ascii="Times New Roman" w:hAnsi="Times New Roman" w:cs="Times New Roman" w:eastAsia="Times New Roman"/>
          <w:color w:val="auto"/>
          <w:spacing w:val="0"/>
          <w:position w:val="0"/>
          <w:sz w:val="24"/>
          <w:shd w:fill="auto" w:val="clear"/>
        </w:rPr>
        <w:t xml:space="preserve">»</w:t>
      </w:r>
    </w:p>
    <w:p>
      <w:pPr>
        <w:suppressAutoHyphens w:val="true"/>
        <w:spacing w:before="0" w:after="0" w:line="360"/>
        <w:ind w:right="0" w:left="0" w:firstLine="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 </w:t>
      </w:r>
      <w:r>
        <w:rPr>
          <w:rFonts w:ascii="Times New Roman" w:hAnsi="Times New Roman" w:cs="Times New Roman" w:eastAsia="Times New Roman"/>
          <w:color w:val="auto"/>
          <w:spacing w:val="0"/>
          <w:position w:val="0"/>
          <w:sz w:val="24"/>
          <w:shd w:fill="auto" w:val="clear"/>
        </w:rPr>
        <w:t xml:space="preserve">Приказа Министерства образования и науки РФ от 17.05.2012 № 413 </w:t>
      </w:r>
      <w:r>
        <w:rPr>
          <w:rFonts w:ascii="Times New Roman" w:hAnsi="Times New Roman" w:cs="Times New Roman" w:eastAsia="Times New Roman"/>
          <w:color w:val="auto"/>
          <w:spacing w:val="0"/>
          <w:position w:val="0"/>
          <w:sz w:val="24"/>
          <w:shd w:fill="auto" w:val="clear"/>
        </w:rPr>
        <w:t xml:space="preserve">«</w:t>
      </w:r>
      <w:r>
        <w:rPr>
          <w:rFonts w:ascii="Times New Roman" w:hAnsi="Times New Roman" w:cs="Times New Roman" w:eastAsia="Times New Roman"/>
          <w:color w:val="auto"/>
          <w:spacing w:val="0"/>
          <w:position w:val="0"/>
          <w:sz w:val="24"/>
          <w:shd w:fill="auto" w:val="clear"/>
        </w:rPr>
        <w:t xml:space="preserve">Об утверждении федерального государственного образовательного стандарта среднего общего образования</w:t>
      </w:r>
      <w:r>
        <w:rPr>
          <w:rFonts w:ascii="Times New Roman" w:hAnsi="Times New Roman" w:cs="Times New Roman" w:eastAsia="Times New Roman"/>
          <w:color w:val="auto"/>
          <w:spacing w:val="0"/>
          <w:position w:val="0"/>
          <w:sz w:val="24"/>
          <w:shd w:fill="auto" w:val="clear"/>
        </w:rPr>
        <w:t xml:space="preserve">»  (</w:t>
      </w:r>
      <w:r>
        <w:rPr>
          <w:rFonts w:ascii="Times New Roman" w:hAnsi="Times New Roman" w:cs="Times New Roman" w:eastAsia="Times New Roman"/>
          <w:color w:val="auto"/>
          <w:spacing w:val="0"/>
          <w:position w:val="0"/>
          <w:sz w:val="24"/>
          <w:shd w:fill="auto" w:val="clear"/>
        </w:rPr>
        <w:t xml:space="preserve">с изменениями и дополнениями от 29.12.2014 , 31.12.2015).</w:t>
      </w:r>
    </w:p>
    <w:p>
      <w:pPr>
        <w:suppressAutoHyphens w:val="true"/>
        <w:spacing w:before="0" w:after="0" w:line="360"/>
        <w:ind w:right="0" w:left="0" w:firstLine="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  </w:t>
      </w:r>
      <w:r>
        <w:rPr>
          <w:rFonts w:ascii="Times New Roman" w:hAnsi="Times New Roman" w:cs="Times New Roman" w:eastAsia="Times New Roman"/>
          <w:color w:val="auto"/>
          <w:spacing w:val="0"/>
          <w:position w:val="0"/>
          <w:sz w:val="24"/>
          <w:shd w:fill="auto" w:val="clear"/>
        </w:rPr>
        <w:t xml:space="preserve">Программа элективного курса ориентирована на рассмотрение отдельных вопросов математики, которые входят в содержание единого государственного экзамена по математике базового уровня. Курс дополняет  школьный курс математики, а также является информационной поддержкой дальнейшего образования и ориентирован на удовлетворение образовательных потребностей старших школьников, их способностей. Основные задачи элективного курса заключены в расширении и углублении знаний учащихся по некоторым разделам математики, в обеспечении прочного овладения учащимися системой математических знаний и умений, необходимых при сдаче выпускного экзамена, а для некоторых школьников – необходимых для продолжения образования.</w:t>
      </w:r>
    </w:p>
    <w:p>
      <w:pPr>
        <w:spacing w:before="0" w:after="0" w:line="360"/>
        <w:ind w:right="0" w:left="0" w:firstLine="0"/>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     </w:t>
      </w:r>
      <w:r>
        <w:rPr>
          <w:rFonts w:ascii="Times New Roman" w:hAnsi="Times New Roman" w:cs="Times New Roman" w:eastAsia="Times New Roman"/>
          <w:color w:val="auto"/>
          <w:spacing w:val="0"/>
          <w:position w:val="0"/>
          <w:sz w:val="24"/>
          <w:shd w:fill="auto" w:val="clear"/>
        </w:rPr>
        <w:t xml:space="preserve">В процессе освоения содержания данного курса ученики  овладевают новыми знаниями, углубляют изученный материал, обогащают свой жизненный опыт, получают возможность практического применения своих  способностей, развивают свои коммуникативные способности, овладевают общеучебными умениями. Освоение предметного содержания курса и сам процесс его изучения становятся средствами, которые обеспечивают переход от обучения учащихся к их самообразованию.</w:t>
      </w:r>
    </w:p>
    <w:p>
      <w:pPr>
        <w:spacing w:before="0" w:after="0" w:line="360"/>
        <w:ind w:right="0" w:left="0" w:firstLine="0"/>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     </w:t>
      </w:r>
      <w:r>
        <w:rPr>
          <w:rFonts w:ascii="Times New Roman" w:hAnsi="Times New Roman" w:cs="Times New Roman" w:eastAsia="Times New Roman"/>
          <w:color w:val="auto"/>
          <w:spacing w:val="0"/>
          <w:position w:val="0"/>
          <w:sz w:val="24"/>
          <w:shd w:fill="auto" w:val="clear"/>
        </w:rPr>
        <w:t xml:space="preserve">Изучение курса предполагает обеспечение положительной мотивации учащихся на повторение ранее изученного материала.</w:t>
      </w:r>
    </w:p>
    <w:p>
      <w:pPr>
        <w:spacing w:before="0" w:after="0" w:line="360"/>
        <w:ind w:right="0" w:left="0" w:firstLine="0"/>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     </w:t>
      </w:r>
      <w:r>
        <w:rPr>
          <w:rFonts w:ascii="Times New Roman" w:hAnsi="Times New Roman" w:cs="Times New Roman" w:eastAsia="Times New Roman"/>
          <w:color w:val="auto"/>
          <w:spacing w:val="0"/>
          <w:position w:val="0"/>
          <w:sz w:val="24"/>
          <w:shd w:fill="auto" w:val="clear"/>
        </w:rPr>
        <w:t xml:space="preserve">Методической основой данного курса является деятельностный подход к обучению математике. Данный подход предполагает обучение не только готовым знаниям, но и деятельности по приобретению этих знаний, способов рассуждений, доказательств. В связи с этим в процессе изучения курса учащимся предлагаются задания, стимулирующие самостоятельное получение ими математических знаний, новых, ранее неизвестных приемов и способов решения задач.</w:t>
      </w:r>
    </w:p>
    <w:p>
      <w:pPr>
        <w:spacing w:before="0" w:after="0" w:line="360"/>
        <w:ind w:right="0" w:left="0" w:firstLine="0"/>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     </w:t>
      </w:r>
      <w:r>
        <w:rPr>
          <w:rFonts w:ascii="Times New Roman" w:hAnsi="Times New Roman" w:cs="Times New Roman" w:eastAsia="Times New Roman"/>
          <w:b/>
          <w:color w:val="auto"/>
          <w:spacing w:val="0"/>
          <w:position w:val="0"/>
          <w:sz w:val="24"/>
          <w:shd w:fill="auto" w:val="clear"/>
        </w:rPr>
        <w:t xml:space="preserve">Цель курса:</w:t>
      </w:r>
      <w:r>
        <w:rPr>
          <w:rFonts w:ascii="Times New Roman" w:hAnsi="Times New Roman" w:cs="Times New Roman" w:eastAsia="Times New Roman"/>
          <w:color w:val="auto"/>
          <w:spacing w:val="0"/>
          <w:position w:val="0"/>
          <w:sz w:val="24"/>
          <w:shd w:fill="auto" w:val="clear"/>
        </w:rPr>
        <w:t xml:space="preserve"> обеспечение индивидуального и систематического сопровождения учащихся при подготовке к государственной итоговой аттестации по математике в рамках системно-деятельностного подхода.</w:t>
      </w:r>
    </w:p>
    <w:p>
      <w:pPr>
        <w:spacing w:before="0" w:after="0" w:line="360"/>
        <w:ind w:right="0" w:left="0" w:firstLine="0"/>
        <w:jc w:val="both"/>
        <w:rPr>
          <w:rFonts w:ascii="Times New Roman" w:hAnsi="Times New Roman" w:cs="Times New Roman" w:eastAsia="Times New Roman"/>
          <w:b/>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     </w:t>
      </w:r>
      <w:r>
        <w:rPr>
          <w:rFonts w:ascii="Times New Roman" w:hAnsi="Times New Roman" w:cs="Times New Roman" w:eastAsia="Times New Roman"/>
          <w:b/>
          <w:color w:val="auto"/>
          <w:spacing w:val="0"/>
          <w:position w:val="0"/>
          <w:sz w:val="24"/>
          <w:shd w:fill="auto" w:val="clear"/>
        </w:rPr>
        <w:t xml:space="preserve">Задачи курса:</w:t>
      </w:r>
    </w:p>
    <w:p>
      <w:pPr>
        <w:numPr>
          <w:ilvl w:val="0"/>
          <w:numId w:val="17"/>
        </w:numPr>
        <w:tabs>
          <w:tab w:val="left" w:pos="720" w:leader="none"/>
        </w:tabs>
        <w:spacing w:before="0" w:after="0" w:line="360"/>
        <w:ind w:right="0" w:left="720" w:hanging="360"/>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расширение и углубление школьного курса математики;</w:t>
      </w:r>
    </w:p>
    <w:p>
      <w:pPr>
        <w:numPr>
          <w:ilvl w:val="0"/>
          <w:numId w:val="17"/>
        </w:numPr>
        <w:tabs>
          <w:tab w:val="left" w:pos="720" w:leader="none"/>
        </w:tabs>
        <w:spacing w:before="0" w:after="0" w:line="360"/>
        <w:ind w:right="0" w:left="720" w:hanging="360"/>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актуализация, систематизация и обобщение знаний учащихся по математике;</w:t>
      </w:r>
    </w:p>
    <w:p>
      <w:pPr>
        <w:numPr>
          <w:ilvl w:val="0"/>
          <w:numId w:val="17"/>
        </w:numPr>
        <w:tabs>
          <w:tab w:val="left" w:pos="720" w:leader="none"/>
        </w:tabs>
        <w:spacing w:before="0" w:after="0" w:line="360"/>
        <w:ind w:right="0" w:left="720" w:hanging="360"/>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формирование у учащихся понимания роли математических знаний как инструмента, позволяющего выбрать лучший вариант действий из многих возможных;</w:t>
      </w:r>
    </w:p>
    <w:p>
      <w:pPr>
        <w:numPr>
          <w:ilvl w:val="0"/>
          <w:numId w:val="17"/>
        </w:numPr>
        <w:tabs>
          <w:tab w:val="left" w:pos="720" w:leader="none"/>
        </w:tabs>
        <w:spacing w:before="0" w:after="0" w:line="360"/>
        <w:ind w:right="0" w:left="720" w:hanging="360"/>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развитие интереса учащихся к изучению математики;</w:t>
      </w:r>
    </w:p>
    <w:p>
      <w:pPr>
        <w:numPr>
          <w:ilvl w:val="0"/>
          <w:numId w:val="17"/>
        </w:numPr>
        <w:tabs>
          <w:tab w:val="left" w:pos="720" w:leader="none"/>
        </w:tabs>
        <w:spacing w:before="0" w:after="0" w:line="360"/>
        <w:ind w:right="0" w:left="720" w:hanging="360"/>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расширение научного кругозора учащихся;</w:t>
      </w:r>
    </w:p>
    <w:p>
      <w:pPr>
        <w:numPr>
          <w:ilvl w:val="0"/>
          <w:numId w:val="17"/>
        </w:numPr>
        <w:tabs>
          <w:tab w:val="left" w:pos="720" w:leader="none"/>
        </w:tabs>
        <w:spacing w:before="0" w:after="0" w:line="360"/>
        <w:ind w:right="0" w:left="720" w:hanging="360"/>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обучение старшеклассников решению учебных и жизненных проблем, способам анализа информации, получаемой в разных формах;</w:t>
      </w:r>
    </w:p>
    <w:p>
      <w:pPr>
        <w:numPr>
          <w:ilvl w:val="0"/>
          <w:numId w:val="17"/>
        </w:numPr>
        <w:tabs>
          <w:tab w:val="left" w:pos="720" w:leader="none"/>
        </w:tabs>
        <w:spacing w:before="0" w:after="0" w:line="360"/>
        <w:ind w:right="0" w:left="720" w:hanging="360"/>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формирование понятия о математических методах при решении сложных математических задач;</w:t>
      </w:r>
    </w:p>
    <w:p>
      <w:pPr>
        <w:numPr>
          <w:ilvl w:val="0"/>
          <w:numId w:val="17"/>
        </w:numPr>
        <w:tabs>
          <w:tab w:val="left" w:pos="720" w:leader="none"/>
        </w:tabs>
        <w:spacing w:before="0" w:after="0" w:line="360"/>
        <w:ind w:right="0" w:left="720" w:hanging="360"/>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обучение заполнению бланков ЕГЭ;</w:t>
      </w:r>
    </w:p>
    <w:p>
      <w:pPr>
        <w:numPr>
          <w:ilvl w:val="0"/>
          <w:numId w:val="17"/>
        </w:numPr>
        <w:tabs>
          <w:tab w:val="left" w:pos="720" w:leader="none"/>
        </w:tabs>
        <w:spacing w:before="0" w:after="0" w:line="360"/>
        <w:ind w:right="0" w:left="720" w:hanging="360"/>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психологическая подготовка к выпускным экзаменам.</w:t>
      </w:r>
    </w:p>
    <w:p>
      <w:pPr>
        <w:spacing w:before="0" w:after="0" w:line="360"/>
        <w:ind w:right="0" w:left="0" w:firstLine="0"/>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     </w:t>
      </w:r>
      <w:r>
        <w:rPr>
          <w:rFonts w:ascii="Times New Roman" w:hAnsi="Times New Roman" w:cs="Times New Roman" w:eastAsia="Times New Roman"/>
          <w:color w:val="auto"/>
          <w:spacing w:val="0"/>
          <w:position w:val="0"/>
          <w:sz w:val="24"/>
          <w:shd w:fill="auto" w:val="clear"/>
        </w:rPr>
        <w:t xml:space="preserve">Для более эффективной работы учащихся целесообразно в качестве дидактических средств использовать медиаресурсы, организовывать самостоятельную работу учащихся </w:t>
      </w:r>
    </w:p>
    <w:p>
      <w:pPr>
        <w:spacing w:before="0" w:after="0" w:line="360"/>
        <w:ind w:right="0" w:left="0" w:firstLine="0"/>
        <w:jc w:val="both"/>
        <w:rPr>
          <w:rFonts w:ascii="Times New Roman" w:hAnsi="Times New Roman" w:cs="Times New Roman" w:eastAsia="Times New Roman"/>
          <w:color w:val="auto"/>
          <w:spacing w:val="0"/>
          <w:position w:val="0"/>
          <w:sz w:val="24"/>
          <w:shd w:fill="auto" w:val="clear"/>
        </w:rPr>
      </w:pPr>
    </w:p>
    <w:p>
      <w:pPr>
        <w:spacing w:before="0" w:after="0" w:line="360"/>
        <w:ind w:right="0" w:left="360" w:firstLine="0"/>
        <w:jc w:val="center"/>
        <w:rPr>
          <w:rFonts w:ascii="Times New Roman" w:hAnsi="Times New Roman" w:cs="Times New Roman" w:eastAsia="Times New Roman"/>
          <w:b/>
          <w:color w:val="auto"/>
          <w:spacing w:val="0"/>
          <w:position w:val="0"/>
          <w:sz w:val="24"/>
          <w:shd w:fill="auto" w:val="clear"/>
        </w:rPr>
      </w:pPr>
      <w:r>
        <w:rPr>
          <w:rFonts w:ascii="Times New Roman" w:hAnsi="Times New Roman" w:cs="Times New Roman" w:eastAsia="Times New Roman"/>
          <w:b/>
          <w:color w:val="auto"/>
          <w:spacing w:val="0"/>
          <w:position w:val="0"/>
          <w:sz w:val="24"/>
          <w:shd w:fill="auto" w:val="clear"/>
        </w:rPr>
        <w:t xml:space="preserve">Место элективного курса в учебном плане</w:t>
      </w:r>
    </w:p>
    <w:p>
      <w:pPr>
        <w:spacing w:before="0" w:after="0" w:line="360"/>
        <w:ind w:right="0" w:left="360" w:firstLine="0"/>
        <w:jc w:val="left"/>
        <w:rPr>
          <w:rFonts w:ascii="Times New Roman" w:hAnsi="Times New Roman" w:cs="Times New Roman" w:eastAsia="Times New Roman"/>
          <w:b/>
          <w:color w:val="auto"/>
          <w:spacing w:val="0"/>
          <w:position w:val="0"/>
          <w:sz w:val="24"/>
          <w:shd w:fill="auto" w:val="clear"/>
        </w:rPr>
      </w:pPr>
    </w:p>
    <w:p>
      <w:pPr>
        <w:spacing w:before="0" w:after="0" w:line="360"/>
        <w:ind w:right="0" w:left="0" w:firstLine="0"/>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     </w:t>
      </w:r>
      <w:r>
        <w:rPr>
          <w:rFonts w:ascii="Times New Roman" w:hAnsi="Times New Roman" w:cs="Times New Roman" w:eastAsia="Times New Roman"/>
          <w:color w:val="auto"/>
          <w:spacing w:val="0"/>
          <w:position w:val="0"/>
          <w:sz w:val="24"/>
          <w:shd w:fill="auto" w:val="clear"/>
        </w:rPr>
        <w:t xml:space="preserve">Для освоения курса в 11 классе отведен 1 час в неделю (34 часа в год) из учебного плана ГБОУ СОШ №8 имени С.П.Алексеева.</w:t>
      </w:r>
    </w:p>
    <w:p>
      <w:pPr>
        <w:spacing w:before="0" w:after="0" w:line="360"/>
        <w:ind w:right="0" w:left="0" w:firstLine="0"/>
        <w:jc w:val="both"/>
        <w:rPr>
          <w:rFonts w:ascii="Times New Roman" w:hAnsi="Times New Roman" w:cs="Times New Roman" w:eastAsia="Times New Roman"/>
          <w:color w:val="auto"/>
          <w:spacing w:val="0"/>
          <w:position w:val="0"/>
          <w:sz w:val="24"/>
          <w:shd w:fill="auto" w:val="clear"/>
        </w:rPr>
      </w:pPr>
    </w:p>
    <w:p>
      <w:pPr>
        <w:spacing w:before="100" w:after="100" w:line="360"/>
        <w:ind w:right="0" w:left="360" w:firstLine="0"/>
        <w:jc w:val="center"/>
        <w:rPr>
          <w:rFonts w:ascii="Times New Roman" w:hAnsi="Times New Roman" w:cs="Times New Roman" w:eastAsia="Times New Roman"/>
          <w:b/>
          <w:color w:val="000000"/>
          <w:spacing w:val="0"/>
          <w:position w:val="0"/>
          <w:sz w:val="24"/>
          <w:shd w:fill="auto" w:val="clear"/>
        </w:rPr>
      </w:pPr>
      <w:r>
        <w:rPr>
          <w:rFonts w:ascii="Times New Roman" w:hAnsi="Times New Roman" w:cs="Times New Roman" w:eastAsia="Times New Roman"/>
          <w:b/>
          <w:color w:val="000000"/>
          <w:spacing w:val="0"/>
          <w:position w:val="0"/>
          <w:sz w:val="24"/>
          <w:shd w:fill="auto" w:val="clear"/>
        </w:rPr>
        <w:t xml:space="preserve">Ожидаемые результаты обучения</w:t>
      </w:r>
    </w:p>
    <w:p>
      <w:pPr>
        <w:spacing w:before="100" w:after="100" w:line="360"/>
        <w:ind w:right="0" w:left="0" w:firstLine="0"/>
        <w:jc w:val="both"/>
        <w:rPr>
          <w:rFonts w:ascii="Times New Roman" w:hAnsi="Times New Roman" w:cs="Times New Roman" w:eastAsia="Times New Roman"/>
          <w:b/>
          <w:i/>
          <w:color w:val="000000"/>
          <w:spacing w:val="0"/>
          <w:position w:val="0"/>
          <w:sz w:val="24"/>
          <w:shd w:fill="auto" w:val="clear"/>
        </w:rPr>
      </w:pPr>
      <w:r>
        <w:rPr>
          <w:rFonts w:ascii="Times New Roman" w:hAnsi="Times New Roman" w:cs="Times New Roman" w:eastAsia="Times New Roman"/>
          <w:color w:val="000000"/>
          <w:spacing w:val="0"/>
          <w:position w:val="0"/>
          <w:sz w:val="24"/>
          <w:shd w:fill="auto" w:val="clear"/>
        </w:rPr>
        <w:t xml:space="preserve">     </w:t>
      </w:r>
      <w:r>
        <w:rPr>
          <w:rFonts w:ascii="Times New Roman" w:hAnsi="Times New Roman" w:cs="Times New Roman" w:eastAsia="Times New Roman"/>
          <w:b/>
          <w:i/>
          <w:color w:val="000000"/>
          <w:spacing w:val="0"/>
          <w:position w:val="0"/>
          <w:sz w:val="24"/>
          <w:shd w:fill="auto" w:val="clear"/>
        </w:rPr>
        <w:t xml:space="preserve">Личностные результаты обучения:</w:t>
      </w:r>
    </w:p>
    <w:p>
      <w:pPr>
        <w:spacing w:before="100" w:after="100" w:line="360"/>
        <w:ind w:right="0" w:left="0" w:firstLine="0"/>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000000"/>
          <w:spacing w:val="0"/>
          <w:position w:val="0"/>
          <w:sz w:val="24"/>
          <w:shd w:fill="auto" w:val="clear"/>
        </w:rPr>
        <w:t xml:space="preserve">1) </w:t>
      </w:r>
      <w:r>
        <w:rPr>
          <w:rFonts w:ascii="Times New Roman" w:hAnsi="Times New Roman" w:cs="Times New Roman" w:eastAsia="Times New Roman"/>
          <w:color w:val="auto"/>
          <w:spacing w:val="0"/>
          <w:position w:val="0"/>
          <w:sz w:val="24"/>
          <w:shd w:fill="auto" w:val="clear"/>
        </w:rPr>
        <w:t xml:space="preserve">сформированность мировоззрения, соответствующего современному уровню развития науки и общественной практики,</w:t>
      </w:r>
    </w:p>
    <w:p>
      <w:pPr>
        <w:spacing w:before="100" w:after="100" w:line="360"/>
        <w:ind w:right="0" w:left="0" w:firstLine="0"/>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000000"/>
          <w:spacing w:val="0"/>
          <w:position w:val="0"/>
          <w:sz w:val="24"/>
          <w:shd w:fill="auto" w:val="clear"/>
        </w:rPr>
        <w:t xml:space="preserve">2) </w:t>
      </w:r>
      <w:r>
        <w:rPr>
          <w:rFonts w:ascii="Times New Roman" w:hAnsi="Times New Roman" w:cs="Times New Roman" w:eastAsia="Times New Roman"/>
          <w:color w:val="auto"/>
          <w:spacing w:val="0"/>
          <w:position w:val="0"/>
          <w:sz w:val="24"/>
          <w:shd w:fill="auto" w:val="clear"/>
        </w:rPr>
        <w:t xml:space="preserve">нравственное сознание и поведение на основе усвоения общечеловеческих ценностей;</w:t>
      </w:r>
    </w:p>
    <w:p>
      <w:pPr>
        <w:spacing w:before="100" w:after="100" w:line="360"/>
        <w:ind w:right="0" w:left="0" w:firstLine="0"/>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000000"/>
          <w:spacing w:val="0"/>
          <w:position w:val="0"/>
          <w:sz w:val="24"/>
          <w:shd w:fill="auto" w:val="clear"/>
        </w:rPr>
        <w:t xml:space="preserve">3) </w:t>
      </w:r>
      <w:r>
        <w:rPr>
          <w:rFonts w:ascii="Times New Roman" w:hAnsi="Times New Roman" w:cs="Times New Roman" w:eastAsia="Times New Roman"/>
          <w:color w:val="auto"/>
          <w:spacing w:val="0"/>
          <w:position w:val="0"/>
          <w:sz w:val="24"/>
          <w:shd w:fill="auto" w:val="clear"/>
        </w:rPr>
        <w:t xml:space="preserve">сформированность основ саморазвития и самовоспитания в соответствии с</w:t>
      </w:r>
      <w:r>
        <w:rPr>
          <w:rFonts w:ascii="Times New Roman" w:hAnsi="Times New Roman" w:cs="Times New Roman" w:eastAsia="Times New Roman"/>
          <w:color w:val="auto"/>
          <w:spacing w:val="0"/>
          <w:position w:val="0"/>
          <w:sz w:val="24"/>
          <w:shd w:fill="auto" w:val="clear"/>
        </w:rPr>
        <w:t xml:space="preserve"> </w:t>
      </w:r>
      <w:r>
        <w:rPr>
          <w:rFonts w:ascii="Times New Roman" w:hAnsi="Times New Roman" w:cs="Times New Roman" w:eastAsia="Times New Roman"/>
          <w:color w:val="auto"/>
          <w:spacing w:val="0"/>
          <w:position w:val="0"/>
          <w:sz w:val="24"/>
          <w:shd w:fill="auto" w:val="clear"/>
        </w:rPr>
        <w:t xml:space="preserve">общечеловеческими ценностями и идеалами гражданского общества; готовность и способность к самостоятельной, творческой деятельности;</w:t>
      </w:r>
    </w:p>
    <w:p>
      <w:pPr>
        <w:spacing w:before="100" w:after="100" w:line="360"/>
        <w:ind w:right="0" w:left="0" w:firstLine="0"/>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4) </w:t>
      </w:r>
      <w:r>
        <w:rPr>
          <w:rFonts w:ascii="Times New Roman" w:hAnsi="Times New Roman" w:cs="Times New Roman" w:eastAsia="Times New Roman"/>
          <w:color w:val="auto"/>
          <w:spacing w:val="0"/>
          <w:position w:val="0"/>
          <w:sz w:val="24"/>
          <w:shd w:fill="auto" w:val="clear"/>
        </w:rPr>
        <w:t xml:space="preserve">навыки сотрудничества со сверстниками и взрослыми в образовательной, общественно полезной, учебно-исследовательской, проектной и других видах деятельности;</w:t>
      </w:r>
    </w:p>
    <w:p>
      <w:pPr>
        <w:spacing w:before="100" w:after="100" w:line="360"/>
        <w:ind w:right="0" w:left="0" w:firstLine="0"/>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5) </w:t>
      </w:r>
      <w:r>
        <w:rPr>
          <w:rFonts w:ascii="Times New Roman" w:hAnsi="Times New Roman" w:cs="Times New Roman" w:eastAsia="Times New Roman"/>
          <w:color w:val="auto"/>
          <w:spacing w:val="0"/>
          <w:position w:val="0"/>
          <w:sz w:val="24"/>
          <w:shd w:fill="auto" w:val="clear"/>
        </w:rPr>
        <w:t xml:space="preserve">готовность и способность к образованию, в том числе самообразованию, на</w:t>
      </w:r>
      <w:r>
        <w:rPr>
          <w:rFonts w:ascii="Times New Roman" w:hAnsi="Times New Roman" w:cs="Times New Roman" w:eastAsia="Times New Roman"/>
          <w:color w:val="auto"/>
          <w:spacing w:val="0"/>
          <w:position w:val="0"/>
          <w:sz w:val="24"/>
          <w:shd w:fill="auto" w:val="clear"/>
        </w:rPr>
        <w:t xml:space="preserve"> </w:t>
      </w:r>
      <w:r>
        <w:rPr>
          <w:rFonts w:ascii="Times New Roman" w:hAnsi="Times New Roman" w:cs="Times New Roman" w:eastAsia="Times New Roman"/>
          <w:color w:val="auto"/>
          <w:spacing w:val="0"/>
          <w:position w:val="0"/>
          <w:sz w:val="24"/>
          <w:shd w:fill="auto" w:val="clear"/>
        </w:rPr>
        <w:t xml:space="preserve">протяжении всей жизни; сознательное отношение к непрерывному образованию как условию успешной профессиональной и общественной деятельности;</w:t>
      </w:r>
    </w:p>
    <w:p>
      <w:pPr>
        <w:spacing w:before="100" w:after="100" w:line="360"/>
        <w:ind w:right="0" w:left="0" w:firstLine="0"/>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6) </w:t>
      </w:r>
      <w:r>
        <w:rPr>
          <w:rFonts w:ascii="Times New Roman" w:hAnsi="Times New Roman" w:cs="Times New Roman" w:eastAsia="Times New Roman"/>
          <w:color w:val="auto"/>
          <w:spacing w:val="0"/>
          <w:position w:val="0"/>
          <w:sz w:val="24"/>
          <w:shd w:fill="auto" w:val="clear"/>
        </w:rPr>
        <w:t xml:space="preserve">осознанный выбор будущей профессии и возможностей реализации собственных жизненных планов, а также отношение к профессиональной деятельности как к  возможности участия в решении личных, общественных, государственных.</w:t>
      </w:r>
    </w:p>
    <w:p>
      <w:pPr>
        <w:spacing w:before="100" w:after="100" w:line="360"/>
        <w:ind w:right="0" w:left="0" w:firstLine="0"/>
        <w:jc w:val="both"/>
        <w:rPr>
          <w:rFonts w:ascii="Times New Roman" w:hAnsi="Times New Roman" w:cs="Times New Roman" w:eastAsia="Times New Roman"/>
          <w:b/>
          <w:i/>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     </w:t>
      </w:r>
      <w:r>
        <w:rPr>
          <w:rFonts w:ascii="Times New Roman" w:hAnsi="Times New Roman" w:cs="Times New Roman" w:eastAsia="Times New Roman"/>
          <w:b/>
          <w:i/>
          <w:color w:val="auto"/>
          <w:spacing w:val="0"/>
          <w:position w:val="0"/>
          <w:sz w:val="24"/>
          <w:shd w:fill="auto" w:val="clear"/>
        </w:rPr>
        <w:t xml:space="preserve">Метапредметные результаты обучения:</w:t>
      </w:r>
    </w:p>
    <w:p>
      <w:pPr>
        <w:spacing w:before="100" w:after="100" w:line="360"/>
        <w:ind w:right="0" w:left="0" w:firstLine="0"/>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1) </w:t>
      </w:r>
      <w:r>
        <w:rPr>
          <w:rFonts w:ascii="Times New Roman" w:hAnsi="Times New Roman" w:cs="Times New Roman" w:eastAsia="Times New Roman"/>
          <w:color w:val="auto"/>
          <w:spacing w:val="0"/>
          <w:position w:val="0"/>
          <w:sz w:val="24"/>
          <w:shd w:fill="auto" w:val="clear"/>
        </w:rPr>
        <w:t xml:space="preserve">умение самостоятельно определять цели деятельности и составлять планы деятельности; самостоятельно осуществлять, контролировать и корректировать</w:t>
      </w:r>
      <w:r>
        <w:rPr>
          <w:rFonts w:ascii="Times New Roman" w:hAnsi="Times New Roman" w:cs="Times New Roman" w:eastAsia="Times New Roman"/>
          <w:b/>
          <w:color w:val="auto"/>
          <w:spacing w:val="0"/>
          <w:position w:val="0"/>
          <w:sz w:val="24"/>
          <w:shd w:fill="auto" w:val="clear"/>
        </w:rPr>
        <w:t xml:space="preserve"> </w:t>
      </w:r>
      <w:r>
        <w:rPr>
          <w:rFonts w:ascii="Times New Roman" w:hAnsi="Times New Roman" w:cs="Times New Roman" w:eastAsia="Times New Roman"/>
          <w:color w:val="auto"/>
          <w:spacing w:val="0"/>
          <w:position w:val="0"/>
          <w:sz w:val="24"/>
          <w:shd w:fill="auto" w:val="clear"/>
        </w:rPr>
        <w:t xml:space="preserve">деятельность; использовать все возможные ресурсы для достижения поставленных целей и реализации планов деятельности; выбирать верные стратегии в различных ситуациях;</w:t>
      </w:r>
    </w:p>
    <w:p>
      <w:pPr>
        <w:spacing w:before="100" w:after="100" w:line="360"/>
        <w:ind w:right="0" w:left="0" w:firstLine="0"/>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2) </w:t>
      </w:r>
      <w:r>
        <w:rPr>
          <w:rFonts w:ascii="Times New Roman" w:hAnsi="Times New Roman" w:cs="Times New Roman" w:eastAsia="Times New Roman"/>
          <w:color w:val="auto"/>
          <w:spacing w:val="0"/>
          <w:position w:val="0"/>
          <w:sz w:val="24"/>
          <w:shd w:fill="auto" w:val="clear"/>
        </w:rPr>
        <w:t xml:space="preserve">умение продуктивно общаться и взаимодействовать в процессе совместной деятельности, учитывать позиции других участников деятельности, эффективно разрешать конфликты;</w:t>
      </w:r>
    </w:p>
    <w:p>
      <w:pPr>
        <w:spacing w:before="100" w:after="100" w:line="360"/>
        <w:ind w:right="0" w:left="0" w:firstLine="0"/>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3) </w:t>
      </w:r>
      <w:r>
        <w:rPr>
          <w:rFonts w:ascii="Times New Roman" w:hAnsi="Times New Roman" w:cs="Times New Roman" w:eastAsia="Times New Roman"/>
          <w:color w:val="auto"/>
          <w:spacing w:val="0"/>
          <w:position w:val="0"/>
          <w:sz w:val="24"/>
          <w:shd w:fill="auto" w:val="clear"/>
        </w:rPr>
        <w:t xml:space="preserve">владение навыками познавательной, учебно-исследовательской и проектной деятельности, навыками разрешения проблем; способность и готовность к самостоятельному поиску методов решения практических задач, применению различных методов познания;</w:t>
      </w:r>
    </w:p>
    <w:p>
      <w:pPr>
        <w:spacing w:before="100" w:after="100" w:line="360"/>
        <w:ind w:right="0" w:left="0" w:firstLine="0"/>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4) </w:t>
      </w:r>
      <w:r>
        <w:rPr>
          <w:rFonts w:ascii="Times New Roman" w:hAnsi="Times New Roman" w:cs="Times New Roman" w:eastAsia="Times New Roman"/>
          <w:color w:val="auto"/>
          <w:spacing w:val="0"/>
          <w:position w:val="0"/>
          <w:sz w:val="24"/>
          <w:shd w:fill="auto" w:val="clear"/>
        </w:rPr>
        <w:t xml:space="preserve">готовность и способность к самостоятельной информационно-познавательной деятельности, включая умение ориентироваться в различных источниках информации, критически оценивать и интерпретировать информацию, получаемую из различных источников;</w:t>
      </w:r>
    </w:p>
    <w:p>
      <w:pPr>
        <w:spacing w:before="100" w:after="100" w:line="360"/>
        <w:ind w:right="0" w:left="0" w:firstLine="0"/>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5) </w:t>
      </w:r>
      <w:r>
        <w:rPr>
          <w:rFonts w:ascii="Times New Roman" w:hAnsi="Times New Roman" w:cs="Times New Roman" w:eastAsia="Times New Roman"/>
          <w:color w:val="auto"/>
          <w:spacing w:val="0"/>
          <w:position w:val="0"/>
          <w:sz w:val="24"/>
          <w:shd w:fill="auto" w:val="clear"/>
        </w:rPr>
        <w:t xml:space="preserve">умение использовать средства информационных и коммуникационных технологий (далее – ИКТ) в решении когнитивных, коммуникативных и организационных задач с соблюдением техники безопасности, правовых и этических норм, норм информационной безопасности;</w:t>
      </w:r>
    </w:p>
    <w:p>
      <w:pPr>
        <w:spacing w:before="100" w:after="100" w:line="360"/>
        <w:ind w:right="0" w:left="0" w:firstLine="0"/>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6) </w:t>
      </w:r>
      <w:r>
        <w:rPr>
          <w:rFonts w:ascii="Times New Roman" w:hAnsi="Times New Roman" w:cs="Times New Roman" w:eastAsia="Times New Roman"/>
          <w:color w:val="auto"/>
          <w:spacing w:val="0"/>
          <w:position w:val="0"/>
          <w:sz w:val="24"/>
          <w:shd w:fill="auto" w:val="clear"/>
        </w:rPr>
        <w:t xml:space="preserve">владение навыками познавательной рефлексии как осознания совершаемых действий и мыслительных процессов, их результатов и оснований, границ своего знания и незнания, новых познавательных задач и средств их достижения.</w:t>
      </w:r>
    </w:p>
    <w:p>
      <w:pPr>
        <w:spacing w:before="100" w:after="100" w:line="360"/>
        <w:ind w:right="0" w:left="0" w:firstLine="0"/>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     </w:t>
      </w:r>
      <w:r>
        <w:rPr>
          <w:rFonts w:ascii="Times New Roman" w:hAnsi="Times New Roman" w:cs="Times New Roman" w:eastAsia="Times New Roman"/>
          <w:b/>
          <w:i/>
          <w:color w:val="auto"/>
          <w:spacing w:val="0"/>
          <w:position w:val="0"/>
          <w:sz w:val="24"/>
          <w:shd w:fill="auto" w:val="clear"/>
        </w:rPr>
        <w:t xml:space="preserve">Предметные результаты</w:t>
      </w:r>
      <w:r>
        <w:rPr>
          <w:rFonts w:ascii="Times New Roman" w:hAnsi="Times New Roman" w:cs="Times New Roman" w:eastAsia="Times New Roman"/>
          <w:color w:val="auto"/>
          <w:spacing w:val="0"/>
          <w:position w:val="0"/>
          <w:sz w:val="24"/>
          <w:shd w:fill="auto" w:val="clear"/>
        </w:rPr>
        <w:t xml:space="preserve"> освоения программы ориентированы на обеспечение преимущественно общеобразовательной и общекультурной подготовки. Они должны обеспечивать возможность дальнейшего успешного профессионального обучения или профессиональной деятельности.</w:t>
      </w:r>
    </w:p>
    <w:p>
      <w:pPr>
        <w:spacing w:before="0" w:after="0" w:line="360"/>
        <w:ind w:right="0" w:left="0" w:firstLine="0"/>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 </w:t>
      </w:r>
    </w:p>
    <w:p>
      <w:pPr>
        <w:spacing w:before="0" w:after="0" w:line="360"/>
        <w:ind w:right="0" w:left="0" w:firstLine="0"/>
        <w:jc w:val="center"/>
        <w:rPr>
          <w:rFonts w:ascii="Times New Roman" w:hAnsi="Times New Roman" w:cs="Times New Roman" w:eastAsia="Times New Roman"/>
          <w:b/>
          <w:color w:val="auto"/>
          <w:spacing w:val="0"/>
          <w:position w:val="0"/>
          <w:sz w:val="24"/>
          <w:shd w:fill="auto" w:val="clear"/>
        </w:rPr>
      </w:pPr>
      <w:r>
        <w:rPr>
          <w:rFonts w:ascii="Times New Roman" w:hAnsi="Times New Roman" w:cs="Times New Roman" w:eastAsia="Times New Roman"/>
          <w:b/>
          <w:color w:val="auto"/>
          <w:spacing w:val="0"/>
          <w:position w:val="0"/>
          <w:sz w:val="24"/>
          <w:shd w:fill="auto" w:val="clear"/>
        </w:rPr>
        <w:t xml:space="preserve">Содержание учебного элективного курса </w:t>
      </w:r>
    </w:p>
    <w:p>
      <w:pPr>
        <w:spacing w:before="0" w:after="0" w:line="360"/>
        <w:ind w:right="0" w:left="0" w:firstLine="0"/>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     </w:t>
      </w:r>
    </w:p>
    <w:p>
      <w:pPr>
        <w:spacing w:before="0" w:after="0" w:line="360"/>
        <w:ind w:right="0" w:left="0" w:firstLine="0"/>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 </w:t>
      </w:r>
      <w:r>
        <w:rPr>
          <w:rFonts w:ascii="Times New Roman" w:hAnsi="Times New Roman" w:cs="Times New Roman" w:eastAsia="Times New Roman"/>
          <w:color w:val="auto"/>
          <w:spacing w:val="0"/>
          <w:position w:val="0"/>
          <w:sz w:val="24"/>
          <w:shd w:fill="auto" w:val="clear"/>
        </w:rPr>
        <w:t xml:space="preserve">Содержание соответствует  единому банку заданий   по математике базового уровня с сайта ФИПИ.</w:t>
      </w:r>
    </w:p>
    <w:p>
      <w:pPr>
        <w:spacing w:before="0" w:after="0" w:line="360"/>
        <w:ind w:right="0" w:left="0" w:firstLine="0"/>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Задачи с практическим содержанием.</w:t>
      </w:r>
    </w:p>
    <w:p>
      <w:pPr>
        <w:spacing w:before="0" w:after="0" w:line="360"/>
        <w:ind w:right="0" w:left="0" w:firstLine="0"/>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Задачи на проценты и доли.</w:t>
      </w:r>
    </w:p>
    <w:p>
      <w:pPr>
        <w:spacing w:before="0" w:after="0" w:line="360"/>
        <w:ind w:right="0" w:left="0" w:firstLine="0"/>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Чтение графиков реальных зависимостей.</w:t>
      </w:r>
    </w:p>
    <w:p>
      <w:pPr>
        <w:spacing w:before="0" w:after="0" w:line="360"/>
        <w:ind w:right="0" w:left="0" w:firstLine="0"/>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Задачи по теории вероятностей. Классическое определение вероятности. Теоремы о теории вероятностей.</w:t>
      </w:r>
    </w:p>
    <w:p>
      <w:pPr>
        <w:spacing w:before="0" w:after="0" w:line="360"/>
        <w:ind w:right="0" w:left="0" w:firstLine="0"/>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Представление зависимостей между величинами в виде формул.</w:t>
      </w:r>
    </w:p>
    <w:p>
      <w:pPr>
        <w:spacing w:before="0" w:after="0" w:line="360"/>
        <w:ind w:right="0" w:left="0" w:firstLine="0"/>
        <w:jc w:val="both"/>
        <w:rPr>
          <w:rFonts w:ascii="Times New Roman" w:hAnsi="Times New Roman" w:cs="Times New Roman" w:eastAsia="Times New Roman"/>
          <w:color w:val="auto"/>
          <w:spacing w:val="0"/>
          <w:position w:val="0"/>
          <w:sz w:val="24"/>
          <w:shd w:fill="auto" w:val="clear"/>
        </w:rPr>
      </w:pPr>
      <w:hyperlink xmlns:r="http://schemas.openxmlformats.org/officeDocument/2006/relationships" r:id="docRId0">
        <w:r>
          <w:rPr>
            <w:rFonts w:ascii="Times New Roman" w:hAnsi="Times New Roman" w:cs="Times New Roman" w:eastAsia="Times New Roman"/>
            <w:color w:val="0000FF"/>
            <w:spacing w:val="0"/>
            <w:position w:val="0"/>
            <w:sz w:val="24"/>
            <w:u w:val="single"/>
            <w:shd w:fill="auto" w:val="clear"/>
          </w:rPr>
          <w:t xml:space="preserve">Преобразования числовых иррациональных выражений</w:t>
        </w:r>
      </w:hyperlink>
      <w:r>
        <w:rPr>
          <w:rFonts w:ascii="Times New Roman" w:hAnsi="Times New Roman" w:cs="Times New Roman" w:eastAsia="Times New Roman"/>
          <w:color w:val="auto"/>
          <w:spacing w:val="0"/>
          <w:position w:val="0"/>
          <w:sz w:val="24"/>
          <w:shd w:fill="auto" w:val="clear"/>
        </w:rPr>
        <w:t xml:space="preserve">.</w:t>
      </w:r>
    </w:p>
    <w:p>
      <w:pPr>
        <w:spacing w:before="0" w:after="0" w:line="360"/>
        <w:ind w:right="0" w:left="0" w:firstLine="0"/>
        <w:jc w:val="both"/>
        <w:rPr>
          <w:rFonts w:ascii="Times New Roman" w:hAnsi="Times New Roman" w:cs="Times New Roman" w:eastAsia="Times New Roman"/>
          <w:color w:val="auto"/>
          <w:spacing w:val="0"/>
          <w:position w:val="0"/>
          <w:sz w:val="24"/>
          <w:shd w:fill="auto" w:val="clear"/>
        </w:rPr>
      </w:pPr>
      <w:hyperlink xmlns:r="http://schemas.openxmlformats.org/officeDocument/2006/relationships" r:id="docRId1">
        <w:r>
          <w:rPr>
            <w:rFonts w:ascii="Times New Roman" w:hAnsi="Times New Roman" w:cs="Times New Roman" w:eastAsia="Times New Roman"/>
            <w:color w:val="0000FF"/>
            <w:spacing w:val="0"/>
            <w:position w:val="0"/>
            <w:sz w:val="24"/>
            <w:u w:val="single"/>
            <w:shd w:fill="auto" w:val="clear"/>
          </w:rPr>
          <w:t xml:space="preserve">Преобразования буквенных показательных выражений</w:t>
        </w:r>
      </w:hyperlink>
      <w:r>
        <w:rPr>
          <w:rFonts w:ascii="Times New Roman" w:hAnsi="Times New Roman" w:cs="Times New Roman" w:eastAsia="Times New Roman"/>
          <w:color w:val="auto"/>
          <w:spacing w:val="0"/>
          <w:position w:val="0"/>
          <w:sz w:val="24"/>
          <w:shd w:fill="auto" w:val="clear"/>
        </w:rPr>
        <w:t xml:space="preserve">.</w:t>
      </w:r>
    </w:p>
    <w:p>
      <w:pPr>
        <w:spacing w:before="0" w:after="0" w:line="360"/>
        <w:ind w:right="0" w:left="0" w:firstLine="0"/>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Неравенства (линейные, квадратные, показательные). Числовая ось. Числовые промежутки.</w:t>
      </w:r>
    </w:p>
    <w:p>
      <w:pPr>
        <w:spacing w:before="0" w:after="0" w:line="360"/>
        <w:ind w:right="0" w:left="0" w:firstLine="0"/>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Задачи на свойства натуральных чисел.</w:t>
      </w:r>
    </w:p>
    <w:p>
      <w:pPr>
        <w:spacing w:before="0" w:after="0" w:line="360"/>
        <w:ind w:right="0" w:left="0" w:firstLine="0"/>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Алгебраические выражения.</w:t>
      </w:r>
    </w:p>
    <w:p>
      <w:pPr>
        <w:spacing w:before="0" w:after="0" w:line="360"/>
        <w:ind w:right="0" w:left="0" w:firstLine="0"/>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 </w:t>
      </w:r>
      <w:hyperlink xmlns:r="http://schemas.openxmlformats.org/officeDocument/2006/relationships" r:id="docRId2">
        <w:r>
          <w:rPr>
            <w:rFonts w:ascii="Times New Roman" w:hAnsi="Times New Roman" w:cs="Times New Roman" w:eastAsia="Times New Roman"/>
            <w:color w:val="0000FF"/>
            <w:spacing w:val="0"/>
            <w:position w:val="0"/>
            <w:sz w:val="24"/>
            <w:u w:val="single"/>
            <w:shd w:fill="auto" w:val="clear"/>
          </w:rPr>
          <w:t xml:space="preserve">Преобразования алгебраических выражений и дробей</w:t>
        </w:r>
      </w:hyperlink>
      <w:r>
        <w:rPr>
          <w:rFonts w:ascii="Times New Roman" w:hAnsi="Times New Roman" w:cs="Times New Roman" w:eastAsia="Times New Roman"/>
          <w:color w:val="auto"/>
          <w:spacing w:val="0"/>
          <w:position w:val="0"/>
          <w:sz w:val="24"/>
          <w:shd w:fill="auto" w:val="clear"/>
        </w:rPr>
        <w:t xml:space="preserve">. </w:t>
      </w:r>
    </w:p>
    <w:p>
      <w:pPr>
        <w:spacing w:before="0" w:after="0" w:line="360"/>
        <w:ind w:right="0" w:left="0" w:firstLine="0"/>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Решение линейных и квадратных, дробно-рациональных уравнений .</w:t>
      </w:r>
    </w:p>
    <w:p>
      <w:pPr>
        <w:spacing w:before="0" w:after="0" w:line="360"/>
        <w:ind w:right="0" w:left="0" w:firstLine="0"/>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Решение уравнений, содержащих квадратный корень, показательных уравнений.</w:t>
      </w:r>
    </w:p>
    <w:p>
      <w:pPr>
        <w:spacing w:before="0" w:after="0" w:line="360"/>
        <w:ind w:right="0" w:left="0" w:firstLine="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Решение задач по планиметрии. Треугольники. Четырёхугольники. Окружность. Площадь фигур. Прикладные задачи по геометрии. </w:t>
      </w:r>
    </w:p>
    <w:p>
      <w:pPr>
        <w:spacing w:before="0" w:after="0" w:line="360"/>
        <w:ind w:right="0" w:left="0" w:firstLine="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Прикладные задачи по геометрии. </w:t>
      </w:r>
    </w:p>
    <w:p>
      <w:pPr>
        <w:spacing w:before="0" w:after="0" w:line="360"/>
        <w:ind w:right="0" w:left="0" w:firstLine="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Тригонометрия. Тригонометрические простейшие уравнения. Формулы приведения. Вычисление тригонометрических выражений при помощи табличных значений и формул. </w:t>
      </w:r>
    </w:p>
    <w:p>
      <w:pPr>
        <w:spacing w:before="0" w:after="0" w:line="360"/>
        <w:ind w:right="0" w:left="0" w:firstLine="0"/>
        <w:jc w:val="left"/>
        <w:rPr>
          <w:rFonts w:ascii="Times New Roman" w:hAnsi="Times New Roman" w:cs="Times New Roman" w:eastAsia="Times New Roman"/>
          <w:color w:val="auto"/>
          <w:spacing w:val="0"/>
          <w:position w:val="0"/>
          <w:sz w:val="24"/>
          <w:shd w:fill="auto" w:val="clear"/>
        </w:rPr>
      </w:pPr>
      <w:hyperlink xmlns:r="http://schemas.openxmlformats.org/officeDocument/2006/relationships" r:id="docRId3">
        <w:r>
          <w:rPr>
            <w:rFonts w:ascii="Times New Roman" w:hAnsi="Times New Roman" w:cs="Times New Roman" w:eastAsia="Times New Roman"/>
            <w:color w:val="0000FF"/>
            <w:spacing w:val="0"/>
            <w:position w:val="0"/>
            <w:sz w:val="24"/>
            <w:u w:val="single"/>
            <w:shd w:fill="auto" w:val="clear"/>
          </w:rPr>
          <w:t xml:space="preserve">Преобразования числовых тригонометрических </w:t>
        </w:r>
        <w:r>
          <w:rPr>
            <w:rFonts w:ascii="Times New Roman" w:hAnsi="Times New Roman" w:cs="Times New Roman" w:eastAsia="Times New Roman"/>
            <w:vanish/>
            <w:color w:val="0000FF"/>
            <w:spacing w:val="0"/>
            <w:position w:val="0"/>
            <w:sz w:val="24"/>
            <w:u w:val="single"/>
            <w:shd w:fill="auto" w:val="clear"/>
          </w:rPr>
          <w:t xml:space="preserve">HYPERLINK "https://mathb-ege.sdamgia.ru/test?theme=59"</w:t>
        </w:r>
        <w:r>
          <w:rPr>
            <w:rFonts w:ascii="Times New Roman" w:hAnsi="Times New Roman" w:cs="Times New Roman" w:eastAsia="Times New Roman"/>
            <w:color w:val="0000FF"/>
            <w:spacing w:val="0"/>
            <w:position w:val="0"/>
            <w:sz w:val="24"/>
            <w:u w:val="single"/>
            <w:shd w:fill="auto" w:val="clear"/>
          </w:rPr>
          <w:t xml:space="preserve">числовых и буквенных выражений</w:t>
        </w:r>
      </w:hyperlink>
      <w:r>
        <w:rPr>
          <w:rFonts w:ascii="Times New Roman" w:hAnsi="Times New Roman" w:cs="Times New Roman" w:eastAsia="Times New Roman"/>
          <w:color w:val="auto"/>
          <w:spacing w:val="0"/>
          <w:position w:val="0"/>
          <w:sz w:val="24"/>
          <w:shd w:fill="auto" w:val="clear"/>
        </w:rPr>
        <w:t xml:space="preserve">.</w:t>
      </w:r>
    </w:p>
    <w:p>
      <w:pPr>
        <w:spacing w:before="0" w:after="0" w:line="360"/>
        <w:ind w:right="0" w:left="0" w:firstLine="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Стереометрия. Прикладные задачи.</w:t>
      </w:r>
    </w:p>
    <w:p>
      <w:pPr>
        <w:spacing w:before="0" w:after="0" w:line="360"/>
        <w:ind w:right="0" w:left="0" w:firstLine="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Решение логических и нестандартных задач.</w:t>
      </w:r>
    </w:p>
    <w:p>
      <w:pPr>
        <w:spacing w:before="0" w:after="0" w:line="36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360"/>
        <w:ind w:right="0" w:left="0" w:firstLine="0"/>
        <w:jc w:val="center"/>
        <w:rPr>
          <w:rFonts w:ascii="Times New Roman" w:hAnsi="Times New Roman" w:cs="Times New Roman" w:eastAsia="Times New Roman"/>
          <w:b/>
          <w:color w:val="auto"/>
          <w:spacing w:val="0"/>
          <w:position w:val="0"/>
          <w:sz w:val="24"/>
          <w:shd w:fill="auto" w:val="clear"/>
        </w:rPr>
      </w:pPr>
      <w:r>
        <w:rPr>
          <w:rFonts w:ascii="Times New Roman" w:hAnsi="Times New Roman" w:cs="Times New Roman" w:eastAsia="Times New Roman"/>
          <w:b/>
          <w:color w:val="auto"/>
          <w:spacing w:val="0"/>
          <w:position w:val="0"/>
          <w:sz w:val="24"/>
          <w:shd w:fill="auto" w:val="clear"/>
        </w:rPr>
        <w:t xml:space="preserve">Виды и формы контроля:</w:t>
      </w:r>
    </w:p>
    <w:p>
      <w:pPr>
        <w:numPr>
          <w:ilvl w:val="0"/>
          <w:numId w:val="29"/>
        </w:numPr>
        <w:spacing w:before="0" w:after="0" w:line="360"/>
        <w:ind w:right="0" w:left="927" w:hanging="36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Проверочные работы</w:t>
      </w:r>
    </w:p>
    <w:p>
      <w:pPr>
        <w:numPr>
          <w:ilvl w:val="0"/>
          <w:numId w:val="29"/>
        </w:numPr>
        <w:spacing w:before="0" w:after="0" w:line="360"/>
        <w:ind w:right="0" w:left="927" w:hanging="36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Контрольные работы по изученным темам</w:t>
      </w:r>
    </w:p>
    <w:p>
      <w:pPr>
        <w:numPr>
          <w:ilvl w:val="0"/>
          <w:numId w:val="29"/>
        </w:numPr>
        <w:spacing w:before="0" w:after="0" w:line="360"/>
        <w:ind w:right="0" w:left="927" w:hanging="36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Устная проверка знаний</w:t>
      </w:r>
    </w:p>
    <w:p>
      <w:pPr>
        <w:numPr>
          <w:ilvl w:val="0"/>
          <w:numId w:val="29"/>
        </w:numPr>
        <w:spacing w:before="0" w:after="0" w:line="360"/>
        <w:ind w:right="0" w:left="927" w:hanging="36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Тестовая проверка знаний</w:t>
      </w:r>
    </w:p>
    <w:p>
      <w:pPr>
        <w:numPr>
          <w:ilvl w:val="0"/>
          <w:numId w:val="29"/>
        </w:numPr>
        <w:spacing w:before="0" w:after="0" w:line="360"/>
        <w:ind w:right="0" w:left="927" w:hanging="36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Тренировочные и диагностические работы в формате ЕГЭ (базовый уровень)  по плану СтатГрад.</w:t>
      </w:r>
    </w:p>
    <w:p>
      <w:pPr>
        <w:spacing w:before="0" w:after="0" w:line="36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360"/>
        <w:ind w:right="0" w:left="0" w:firstLine="0"/>
        <w:jc w:val="center"/>
        <w:rPr>
          <w:rFonts w:ascii="Times New Roman" w:hAnsi="Times New Roman" w:cs="Times New Roman" w:eastAsia="Times New Roman"/>
          <w:b/>
          <w:color w:val="auto"/>
          <w:spacing w:val="0"/>
          <w:position w:val="0"/>
          <w:sz w:val="24"/>
          <w:shd w:fill="auto" w:val="clear"/>
        </w:rPr>
      </w:pPr>
      <w:r>
        <w:rPr>
          <w:rFonts w:ascii="Times New Roman" w:hAnsi="Times New Roman" w:cs="Times New Roman" w:eastAsia="Times New Roman"/>
          <w:b/>
          <w:color w:val="auto"/>
          <w:spacing w:val="0"/>
          <w:position w:val="0"/>
          <w:sz w:val="24"/>
          <w:shd w:fill="auto" w:val="clear"/>
        </w:rPr>
        <w:t xml:space="preserve">Календарно-тематическое планирование </w:t>
      </w:r>
    </w:p>
    <w:p>
      <w:pPr>
        <w:spacing w:before="0" w:after="0" w:line="360"/>
        <w:ind w:right="0" w:left="0" w:firstLine="0"/>
        <w:jc w:val="center"/>
        <w:rPr>
          <w:rFonts w:ascii="Times New Roman" w:hAnsi="Times New Roman" w:cs="Times New Roman" w:eastAsia="Times New Roman"/>
          <w:b/>
          <w:color w:val="auto"/>
          <w:spacing w:val="0"/>
          <w:position w:val="0"/>
          <w:sz w:val="24"/>
          <w:shd w:fill="auto" w:val="clear"/>
        </w:rPr>
      </w:pPr>
      <w:r>
        <w:rPr>
          <w:rFonts w:ascii="Times New Roman" w:hAnsi="Times New Roman" w:cs="Times New Roman" w:eastAsia="Times New Roman"/>
          <w:b/>
          <w:color w:val="auto"/>
          <w:spacing w:val="0"/>
          <w:position w:val="0"/>
          <w:sz w:val="24"/>
          <w:shd w:fill="auto" w:val="clear"/>
        </w:rPr>
        <w:t xml:space="preserve">Элективного курса в  11 классе</w:t>
      </w:r>
    </w:p>
    <w:p>
      <w:pPr>
        <w:spacing w:before="0" w:after="0" w:line="360"/>
        <w:ind w:right="0" w:left="0" w:firstLine="0"/>
        <w:jc w:val="center"/>
        <w:rPr>
          <w:rFonts w:ascii="Times New Roman" w:hAnsi="Times New Roman" w:cs="Times New Roman" w:eastAsia="Times New Roman"/>
          <w:b/>
          <w:color w:val="auto"/>
          <w:spacing w:val="0"/>
          <w:position w:val="0"/>
          <w:sz w:val="24"/>
          <w:shd w:fill="auto" w:val="clear"/>
        </w:rPr>
      </w:pPr>
    </w:p>
    <w:tbl>
      <w:tblPr/>
      <w:tblGrid>
        <w:gridCol w:w="458"/>
        <w:gridCol w:w="6029"/>
        <w:gridCol w:w="1276"/>
        <w:gridCol w:w="1296"/>
        <w:gridCol w:w="1623"/>
      </w:tblGrid>
      <w:tr>
        <w:trPr>
          <w:trHeight w:val="1" w:hRule="atLeast"/>
          <w:jc w:val="left"/>
        </w:trPr>
        <w:tc>
          <w:tcPr>
            <w:tcW w:w="458" w:type="dxa"/>
            <w:tcBorders>
              <w:top w:val="single" w:color="000000" w:sz="4"/>
              <w:left w:val="single" w:color="000000" w:sz="4"/>
              <w:bottom w:val="single" w:color="000000" w:sz="4"/>
              <w:right w:val="single" w:color="000000" w:sz="4"/>
            </w:tcBorders>
            <w:shd w:color="auto" w:fill="auto" w:val="clear"/>
            <w:tcMar>
              <w:left w:w="108" w:type="dxa"/>
              <w:right w:w="108" w:type="dxa"/>
            </w:tcMar>
            <w:vAlign w:val="center"/>
          </w:tcPr>
          <w:p>
            <w:pPr>
              <w:spacing w:before="0" w:after="0" w:line="240"/>
              <w:ind w:right="0" w:left="0" w:firstLine="0"/>
              <w:jc w:val="center"/>
              <w:rPr>
                <w:color w:val="auto"/>
                <w:spacing w:val="0"/>
                <w:position w:val="0"/>
              </w:rPr>
            </w:pPr>
            <w:r>
              <w:rPr>
                <w:rFonts w:ascii="Times New Roman" w:hAnsi="Times New Roman" w:cs="Times New Roman" w:eastAsia="Times New Roman"/>
                <w:b/>
                <w:color w:val="auto"/>
                <w:spacing w:val="0"/>
                <w:position w:val="0"/>
                <w:sz w:val="24"/>
                <w:shd w:fill="auto" w:val="clear"/>
              </w:rPr>
              <w:t xml:space="preserve">№</w:t>
            </w:r>
          </w:p>
        </w:tc>
        <w:tc>
          <w:tcPr>
            <w:tcW w:w="6029" w:type="dxa"/>
            <w:tcBorders>
              <w:top w:val="single" w:color="000000" w:sz="4"/>
              <w:left w:val="single" w:color="000000" w:sz="4"/>
              <w:bottom w:val="single" w:color="000000" w:sz="4"/>
              <w:right w:val="single" w:color="000000" w:sz="4"/>
            </w:tcBorders>
            <w:shd w:color="auto" w:fill="auto" w:val="clear"/>
            <w:tcMar>
              <w:left w:w="108" w:type="dxa"/>
              <w:right w:w="108" w:type="dxa"/>
            </w:tcMar>
            <w:vAlign w:val="center"/>
          </w:tcPr>
          <w:p>
            <w:pPr>
              <w:spacing w:before="0" w:after="0" w:line="240"/>
              <w:ind w:right="0" w:left="0" w:firstLine="0"/>
              <w:jc w:val="center"/>
              <w:rPr>
                <w:color w:val="auto"/>
                <w:spacing w:val="0"/>
                <w:position w:val="0"/>
              </w:rPr>
            </w:pPr>
            <w:r>
              <w:rPr>
                <w:rFonts w:ascii="Times New Roman" w:hAnsi="Times New Roman" w:cs="Times New Roman" w:eastAsia="Times New Roman"/>
                <w:b/>
                <w:color w:val="auto"/>
                <w:spacing w:val="0"/>
                <w:position w:val="0"/>
                <w:sz w:val="24"/>
                <w:shd w:fill="auto" w:val="clear"/>
              </w:rPr>
              <w:t xml:space="preserve">Тема</w:t>
            </w:r>
          </w:p>
        </w:tc>
        <w:tc>
          <w:tcPr>
            <w:tcW w:w="1276" w:type="dxa"/>
            <w:tcBorders>
              <w:top w:val="single" w:color="000000" w:sz="4"/>
              <w:left w:val="single" w:color="000000" w:sz="4"/>
              <w:bottom w:val="single" w:color="000000" w:sz="4"/>
              <w:right w:val="single" w:color="000000" w:sz="4"/>
            </w:tcBorders>
            <w:shd w:color="000000" w:fill="ffffff" w:val="clear"/>
            <w:tcMar>
              <w:left w:w="108" w:type="dxa"/>
              <w:right w:w="108" w:type="dxa"/>
            </w:tcMar>
            <w:vAlign w:val="top"/>
          </w:tcPr>
          <w:p>
            <w:pPr>
              <w:spacing w:before="0" w:after="0" w:line="240"/>
              <w:ind w:right="0" w:left="0" w:firstLine="0"/>
              <w:jc w:val="center"/>
              <w:rPr>
                <w:color w:val="auto"/>
                <w:spacing w:val="0"/>
                <w:position w:val="0"/>
              </w:rPr>
            </w:pPr>
            <w:r>
              <w:rPr>
                <w:rFonts w:ascii="Times New Roman" w:hAnsi="Times New Roman" w:cs="Times New Roman" w:eastAsia="Times New Roman"/>
                <w:b/>
                <w:color w:val="auto"/>
                <w:spacing w:val="0"/>
                <w:position w:val="0"/>
                <w:sz w:val="24"/>
                <w:shd w:fill="auto" w:val="clear"/>
              </w:rPr>
              <w:t xml:space="preserve">Кол-во часов</w:t>
            </w:r>
          </w:p>
        </w:tc>
        <w:tc>
          <w:tcPr>
            <w:tcW w:w="1296" w:type="dxa"/>
            <w:tcBorders>
              <w:top w:val="single" w:color="000000" w:sz="4"/>
              <w:left w:val="single" w:color="000000" w:sz="4"/>
              <w:bottom w:val="single" w:color="000000" w:sz="4"/>
              <w:right w:val="single" w:color="000000" w:sz="4"/>
            </w:tcBorders>
            <w:shd w:color="auto" w:fill="auto" w:val="clear"/>
            <w:tcMar>
              <w:left w:w="108" w:type="dxa"/>
              <w:right w:w="108" w:type="dxa"/>
            </w:tcMar>
            <w:vAlign w:val="center"/>
          </w:tcPr>
          <w:p>
            <w:pPr>
              <w:spacing w:before="0" w:after="0" w:line="240"/>
              <w:ind w:right="0" w:left="0" w:firstLine="0"/>
              <w:jc w:val="center"/>
              <w:rPr>
                <w:color w:val="auto"/>
                <w:spacing w:val="0"/>
                <w:position w:val="0"/>
              </w:rPr>
            </w:pPr>
            <w:r>
              <w:rPr>
                <w:rFonts w:ascii="Times New Roman" w:hAnsi="Times New Roman" w:cs="Times New Roman" w:eastAsia="Times New Roman"/>
                <w:b/>
                <w:color w:val="auto"/>
                <w:spacing w:val="0"/>
                <w:position w:val="0"/>
                <w:sz w:val="24"/>
                <w:shd w:fill="auto" w:val="clear"/>
              </w:rPr>
              <w:t xml:space="preserve">Дата по плану</w:t>
            </w:r>
          </w:p>
        </w:tc>
        <w:tc>
          <w:tcPr>
            <w:tcW w:w="1623" w:type="dxa"/>
            <w:tcBorders>
              <w:top w:val="single" w:color="000000" w:sz="4"/>
              <w:left w:val="single" w:color="000000" w:sz="4"/>
              <w:bottom w:val="single" w:color="000000" w:sz="4"/>
              <w:right w:val="single" w:color="000000" w:sz="4"/>
            </w:tcBorders>
            <w:shd w:color="auto" w:fill="auto" w:val="clear"/>
            <w:tcMar>
              <w:left w:w="108" w:type="dxa"/>
              <w:right w:w="108" w:type="dxa"/>
            </w:tcMar>
            <w:vAlign w:val="center"/>
          </w:tcPr>
          <w:p>
            <w:pPr>
              <w:spacing w:before="0" w:after="0" w:line="240"/>
              <w:ind w:right="0" w:left="0" w:firstLine="0"/>
              <w:jc w:val="center"/>
              <w:rPr>
                <w:color w:val="auto"/>
                <w:spacing w:val="0"/>
                <w:position w:val="0"/>
              </w:rPr>
            </w:pPr>
            <w:r>
              <w:rPr>
                <w:rFonts w:ascii="Times New Roman" w:hAnsi="Times New Roman" w:cs="Times New Roman" w:eastAsia="Times New Roman"/>
                <w:b/>
                <w:color w:val="auto"/>
                <w:spacing w:val="0"/>
                <w:position w:val="0"/>
                <w:sz w:val="24"/>
                <w:shd w:fill="auto" w:val="clear"/>
              </w:rPr>
              <w:t xml:space="preserve">Дата по факту</w:t>
            </w:r>
          </w:p>
        </w:tc>
      </w:tr>
      <w:tr>
        <w:trPr>
          <w:trHeight w:val="1" w:hRule="atLeast"/>
          <w:jc w:val="left"/>
        </w:trPr>
        <w:tc>
          <w:tcPr>
            <w:tcW w:w="458" w:type="dxa"/>
            <w:tcBorders>
              <w:top w:val="single" w:color="000000" w:sz="4"/>
              <w:left w:val="single" w:color="000000" w:sz="4"/>
              <w:bottom w:val="single" w:color="000000" w:sz="4"/>
              <w:right w:val="single" w:color="000000" w:sz="4"/>
            </w:tcBorders>
            <w:shd w:color="auto" w:fill="auto" w:val="clear"/>
            <w:tcMar>
              <w:left w:w="108" w:type="dxa"/>
              <w:right w:w="108" w:type="dxa"/>
            </w:tcMar>
            <w:vAlign w:val="center"/>
          </w:tcPr>
          <w:p>
            <w:pPr>
              <w:numPr>
                <w:ilvl w:val="0"/>
                <w:numId w:val="36"/>
              </w:numPr>
              <w:tabs>
                <w:tab w:val="left" w:pos="113" w:leader="none"/>
                <w:tab w:val="left" w:pos="180" w:leader="none"/>
              </w:tabs>
              <w:spacing w:before="0" w:after="0" w:line="240"/>
              <w:ind w:right="0" w:left="113" w:firstLine="0"/>
              <w:jc w:val="center"/>
              <w:rPr>
                <w:rFonts w:ascii="Calibri" w:hAnsi="Calibri" w:cs="Calibri" w:eastAsia="Calibri"/>
                <w:color w:val="auto"/>
                <w:spacing w:val="0"/>
                <w:position w:val="0"/>
                <w:sz w:val="22"/>
                <w:shd w:fill="auto" w:val="clear"/>
              </w:rPr>
            </w:pPr>
          </w:p>
        </w:tc>
        <w:tc>
          <w:tcPr>
            <w:tcW w:w="6029" w:type="dxa"/>
            <w:tcBorders>
              <w:top w:val="single" w:color="000000" w:sz="4"/>
              <w:left w:val="single" w:color="000000" w:sz="4"/>
              <w:bottom w:val="single" w:color="000000" w:sz="4"/>
              <w:right w:val="single" w:color="000000" w:sz="4"/>
            </w:tcBorders>
            <w:shd w:color="auto" w:fill="auto" w:val="clear"/>
            <w:tcMar>
              <w:left w:w="108" w:type="dxa"/>
              <w:right w:w="108" w:type="dxa"/>
            </w:tcMar>
            <w:vAlign w:val="top"/>
          </w:tcPr>
          <w:p>
            <w:pPr>
              <w:spacing w:before="0" w:after="0" w:line="240"/>
              <w:ind w:right="0" w:left="0" w:firstLine="0"/>
              <w:jc w:val="left"/>
              <w:rPr>
                <w:color w:val="auto"/>
                <w:spacing w:val="0"/>
                <w:position w:val="0"/>
              </w:rPr>
            </w:pPr>
            <w:r>
              <w:rPr>
                <w:rFonts w:ascii="Times New Roman" w:hAnsi="Times New Roman" w:cs="Times New Roman" w:eastAsia="Times New Roman"/>
                <w:color w:val="auto"/>
                <w:spacing w:val="0"/>
                <w:position w:val="0"/>
                <w:sz w:val="24"/>
                <w:shd w:fill="auto" w:val="clear"/>
              </w:rPr>
              <w:t xml:space="preserve">Задачи с практическим содержанием.</w:t>
            </w:r>
          </w:p>
        </w:tc>
        <w:tc>
          <w:tcPr>
            <w:tcW w:w="1276" w:type="dxa"/>
            <w:tcBorders>
              <w:top w:val="single" w:color="000000" w:sz="4"/>
              <w:left w:val="single" w:color="000000" w:sz="4"/>
              <w:bottom w:val="single" w:color="000000" w:sz="4"/>
              <w:right w:val="single" w:color="000000" w:sz="4"/>
            </w:tcBorders>
            <w:shd w:color="000000" w:fill="ffffff" w:val="clear"/>
            <w:tcMar>
              <w:left w:w="108" w:type="dxa"/>
              <w:right w:w="108" w:type="dxa"/>
            </w:tcMar>
            <w:vAlign w:val="top"/>
          </w:tcPr>
          <w:p>
            <w:pPr>
              <w:spacing w:before="0" w:after="0" w:line="240"/>
              <w:ind w:right="0" w:left="0" w:firstLine="0"/>
              <w:jc w:val="left"/>
              <w:rPr>
                <w:color w:val="auto"/>
                <w:spacing w:val="0"/>
                <w:position w:val="0"/>
              </w:rPr>
            </w:pPr>
            <w:r>
              <w:rPr>
                <w:rFonts w:ascii="Times New Roman" w:hAnsi="Times New Roman" w:cs="Times New Roman" w:eastAsia="Times New Roman"/>
                <w:color w:val="auto"/>
                <w:spacing w:val="0"/>
                <w:position w:val="0"/>
                <w:sz w:val="24"/>
                <w:shd w:fill="auto" w:val="clear"/>
              </w:rPr>
              <w:t xml:space="preserve">1</w:t>
            </w:r>
          </w:p>
        </w:tc>
        <w:tc>
          <w:tcPr>
            <w:tcW w:w="1296" w:type="dxa"/>
            <w:tcBorders>
              <w:top w:val="single" w:color="000000" w:sz="4"/>
              <w:left w:val="single" w:color="000000" w:sz="4"/>
              <w:bottom w:val="single" w:color="000000" w:sz="4"/>
              <w:right w:val="single" w:color="000000" w:sz="4"/>
            </w:tcBorders>
            <w:shd w:color="auto" w:fill="auto" w:val="clear"/>
            <w:tcMar>
              <w:left w:w="108" w:type="dxa"/>
              <w:right w:w="108" w:type="dxa"/>
            </w:tcMar>
            <w:vAlign w:val="top"/>
          </w:tcPr>
          <w:p>
            <w:pPr>
              <w:spacing w:before="0" w:after="0" w:line="240"/>
              <w:ind w:right="0" w:left="0" w:firstLine="0"/>
              <w:jc w:val="left"/>
              <w:rPr>
                <w:color w:val="auto"/>
                <w:spacing w:val="0"/>
                <w:position w:val="0"/>
              </w:rPr>
            </w:pPr>
            <w:r>
              <w:rPr>
                <w:rFonts w:ascii="Times New Roman" w:hAnsi="Times New Roman" w:cs="Times New Roman" w:eastAsia="Times New Roman"/>
                <w:color w:val="auto"/>
                <w:spacing w:val="0"/>
                <w:position w:val="0"/>
                <w:sz w:val="24"/>
                <w:shd w:fill="auto" w:val="clear"/>
              </w:rPr>
              <w:t xml:space="preserve">09.09.2016</w:t>
            </w:r>
          </w:p>
        </w:tc>
        <w:tc>
          <w:tcPr>
            <w:tcW w:w="1623" w:type="dxa"/>
            <w:tcBorders>
              <w:top w:val="single" w:color="000000" w:sz="4"/>
              <w:left w:val="single" w:color="000000" w:sz="4"/>
              <w:bottom w:val="single" w:color="000000" w:sz="4"/>
              <w:right w:val="single" w:color="000000" w:sz="4"/>
            </w:tcBorders>
            <w:shd w:color="auto" w:fill="auto" w:val="clear"/>
            <w:tcMar>
              <w:left w:w="108" w:type="dxa"/>
              <w:right w:w="108" w:type="dxa"/>
            </w:tcMar>
            <w:vAlign w:val="top"/>
          </w:tcPr>
          <w:p>
            <w:pPr>
              <w:spacing w:before="0" w:after="0" w:line="240"/>
              <w:ind w:right="0" w:left="0" w:firstLine="0"/>
              <w:jc w:val="left"/>
              <w:rPr>
                <w:rFonts w:ascii="Calibri" w:hAnsi="Calibri" w:cs="Calibri" w:eastAsia="Calibri"/>
                <w:color w:val="auto"/>
                <w:spacing w:val="0"/>
                <w:position w:val="0"/>
                <w:sz w:val="22"/>
                <w:shd w:fill="auto" w:val="clear"/>
              </w:rPr>
            </w:pPr>
          </w:p>
        </w:tc>
      </w:tr>
      <w:tr>
        <w:trPr>
          <w:trHeight w:val="1" w:hRule="atLeast"/>
          <w:jc w:val="left"/>
        </w:trPr>
        <w:tc>
          <w:tcPr>
            <w:tcW w:w="458" w:type="dxa"/>
            <w:tcBorders>
              <w:top w:val="single" w:color="000000" w:sz="4"/>
              <w:left w:val="single" w:color="000000" w:sz="4"/>
              <w:bottom w:val="single" w:color="000000" w:sz="4"/>
              <w:right w:val="single" w:color="000000" w:sz="4"/>
            </w:tcBorders>
            <w:shd w:color="auto" w:fill="auto" w:val="clear"/>
            <w:tcMar>
              <w:left w:w="108" w:type="dxa"/>
              <w:right w:w="108" w:type="dxa"/>
            </w:tcMar>
            <w:vAlign w:val="center"/>
          </w:tcPr>
          <w:p>
            <w:pPr>
              <w:numPr>
                <w:ilvl w:val="0"/>
                <w:numId w:val="39"/>
              </w:numPr>
              <w:tabs>
                <w:tab w:val="left" w:pos="113" w:leader="none"/>
              </w:tabs>
              <w:spacing w:before="0" w:after="0" w:line="240"/>
              <w:ind w:right="0" w:left="113" w:firstLine="0"/>
              <w:jc w:val="center"/>
              <w:rPr>
                <w:rFonts w:ascii="Calibri" w:hAnsi="Calibri" w:cs="Calibri" w:eastAsia="Calibri"/>
                <w:color w:val="auto"/>
                <w:spacing w:val="0"/>
                <w:position w:val="0"/>
                <w:sz w:val="22"/>
                <w:shd w:fill="auto" w:val="clear"/>
              </w:rPr>
            </w:pPr>
          </w:p>
        </w:tc>
        <w:tc>
          <w:tcPr>
            <w:tcW w:w="6029" w:type="dxa"/>
            <w:tcBorders>
              <w:top w:val="single" w:color="000000" w:sz="4"/>
              <w:left w:val="single" w:color="000000" w:sz="4"/>
              <w:bottom w:val="single" w:color="000000" w:sz="4"/>
              <w:right w:val="single" w:color="000000" w:sz="4"/>
            </w:tcBorders>
            <w:shd w:color="auto" w:fill="auto" w:val="clear"/>
            <w:tcMar>
              <w:left w:w="108" w:type="dxa"/>
              <w:right w:w="108" w:type="dxa"/>
            </w:tcMar>
            <w:vAlign w:val="top"/>
          </w:tcPr>
          <w:p>
            <w:pPr>
              <w:spacing w:before="0" w:after="0" w:line="240"/>
              <w:ind w:right="0" w:left="0" w:firstLine="0"/>
              <w:jc w:val="left"/>
              <w:rPr>
                <w:color w:val="auto"/>
                <w:spacing w:val="0"/>
                <w:position w:val="0"/>
              </w:rPr>
            </w:pPr>
            <w:r>
              <w:rPr>
                <w:rFonts w:ascii="Times New Roman" w:hAnsi="Times New Roman" w:cs="Times New Roman" w:eastAsia="Times New Roman"/>
                <w:color w:val="auto"/>
                <w:spacing w:val="0"/>
                <w:position w:val="0"/>
                <w:sz w:val="24"/>
                <w:shd w:fill="auto" w:val="clear"/>
              </w:rPr>
              <w:t xml:space="preserve">Задачи на свойства натуральных чисел(№ 19)</w:t>
            </w:r>
          </w:p>
        </w:tc>
        <w:tc>
          <w:tcPr>
            <w:tcW w:w="1276" w:type="dxa"/>
            <w:tcBorders>
              <w:top w:val="single" w:color="000000" w:sz="4"/>
              <w:left w:val="single" w:color="000000" w:sz="4"/>
              <w:bottom w:val="single" w:color="000000" w:sz="4"/>
              <w:right w:val="single" w:color="000000" w:sz="4"/>
            </w:tcBorders>
            <w:shd w:color="000000" w:fill="ffffff" w:val="clear"/>
            <w:tcMar>
              <w:left w:w="108" w:type="dxa"/>
              <w:right w:w="108" w:type="dxa"/>
            </w:tcMar>
            <w:vAlign w:val="top"/>
          </w:tcPr>
          <w:p>
            <w:pPr>
              <w:spacing w:before="0" w:after="0" w:line="240"/>
              <w:ind w:right="0" w:left="0" w:firstLine="0"/>
              <w:jc w:val="left"/>
              <w:rPr>
                <w:color w:val="auto"/>
                <w:spacing w:val="0"/>
                <w:position w:val="0"/>
              </w:rPr>
            </w:pPr>
            <w:r>
              <w:rPr>
                <w:rFonts w:ascii="Times New Roman" w:hAnsi="Times New Roman" w:cs="Times New Roman" w:eastAsia="Times New Roman"/>
                <w:color w:val="auto"/>
                <w:spacing w:val="0"/>
                <w:position w:val="0"/>
                <w:sz w:val="24"/>
                <w:shd w:fill="auto" w:val="clear"/>
              </w:rPr>
              <w:t xml:space="preserve">1</w:t>
            </w:r>
          </w:p>
        </w:tc>
        <w:tc>
          <w:tcPr>
            <w:tcW w:w="1296" w:type="dxa"/>
            <w:tcBorders>
              <w:top w:val="single" w:color="000000" w:sz="4"/>
              <w:left w:val="single" w:color="000000" w:sz="4"/>
              <w:bottom w:val="single" w:color="000000" w:sz="4"/>
              <w:right w:val="single" w:color="000000" w:sz="4"/>
            </w:tcBorders>
            <w:shd w:color="auto" w:fill="auto" w:val="clear"/>
            <w:tcMar>
              <w:left w:w="108" w:type="dxa"/>
              <w:right w:w="108" w:type="dxa"/>
            </w:tcMar>
            <w:vAlign w:val="top"/>
          </w:tcPr>
          <w:p>
            <w:pPr>
              <w:spacing w:before="0" w:after="0" w:line="240"/>
              <w:ind w:right="0" w:left="0" w:firstLine="0"/>
              <w:jc w:val="left"/>
              <w:rPr>
                <w:color w:val="auto"/>
                <w:spacing w:val="0"/>
                <w:position w:val="0"/>
              </w:rPr>
            </w:pPr>
            <w:r>
              <w:rPr>
                <w:rFonts w:ascii="Times New Roman" w:hAnsi="Times New Roman" w:cs="Times New Roman" w:eastAsia="Times New Roman"/>
                <w:color w:val="auto"/>
                <w:spacing w:val="0"/>
                <w:position w:val="0"/>
                <w:sz w:val="24"/>
                <w:shd w:fill="auto" w:val="clear"/>
              </w:rPr>
              <w:t xml:space="preserve">16.09.2016</w:t>
            </w:r>
          </w:p>
        </w:tc>
        <w:tc>
          <w:tcPr>
            <w:tcW w:w="1623" w:type="dxa"/>
            <w:tcBorders>
              <w:top w:val="single" w:color="000000" w:sz="4"/>
              <w:left w:val="single" w:color="000000" w:sz="4"/>
              <w:bottom w:val="single" w:color="000000" w:sz="4"/>
              <w:right w:val="single" w:color="000000" w:sz="4"/>
            </w:tcBorders>
            <w:shd w:color="auto" w:fill="auto" w:val="clear"/>
            <w:tcMar>
              <w:left w:w="108" w:type="dxa"/>
              <w:right w:w="108" w:type="dxa"/>
            </w:tcMar>
            <w:vAlign w:val="top"/>
          </w:tcPr>
          <w:p>
            <w:pPr>
              <w:spacing w:before="0" w:after="0" w:line="240"/>
              <w:ind w:right="0" w:left="0" w:firstLine="0"/>
              <w:jc w:val="left"/>
              <w:rPr>
                <w:rFonts w:ascii="Calibri" w:hAnsi="Calibri" w:cs="Calibri" w:eastAsia="Calibri"/>
                <w:color w:val="auto"/>
                <w:spacing w:val="0"/>
                <w:position w:val="0"/>
                <w:sz w:val="22"/>
                <w:shd w:fill="auto" w:val="clear"/>
              </w:rPr>
            </w:pPr>
          </w:p>
        </w:tc>
      </w:tr>
      <w:tr>
        <w:trPr>
          <w:trHeight w:val="1" w:hRule="atLeast"/>
          <w:jc w:val="left"/>
        </w:trPr>
        <w:tc>
          <w:tcPr>
            <w:tcW w:w="458" w:type="dxa"/>
            <w:tcBorders>
              <w:top w:val="single" w:color="000000" w:sz="4"/>
              <w:left w:val="single" w:color="000000" w:sz="4"/>
              <w:bottom w:val="single" w:color="000000" w:sz="4"/>
              <w:right w:val="single" w:color="000000" w:sz="4"/>
            </w:tcBorders>
            <w:shd w:color="auto" w:fill="auto" w:val="clear"/>
            <w:tcMar>
              <w:left w:w="108" w:type="dxa"/>
              <w:right w:w="108" w:type="dxa"/>
            </w:tcMar>
            <w:vAlign w:val="center"/>
          </w:tcPr>
          <w:p>
            <w:pPr>
              <w:numPr>
                <w:ilvl w:val="0"/>
                <w:numId w:val="42"/>
              </w:numPr>
              <w:tabs>
                <w:tab w:val="left" w:pos="113" w:leader="none"/>
              </w:tabs>
              <w:spacing w:before="0" w:after="0" w:line="240"/>
              <w:ind w:right="0" w:left="113" w:firstLine="0"/>
              <w:jc w:val="center"/>
              <w:rPr>
                <w:rFonts w:ascii="Calibri" w:hAnsi="Calibri" w:cs="Calibri" w:eastAsia="Calibri"/>
                <w:color w:val="auto"/>
                <w:spacing w:val="0"/>
                <w:position w:val="0"/>
                <w:sz w:val="22"/>
                <w:shd w:fill="auto" w:val="clear"/>
              </w:rPr>
            </w:pPr>
          </w:p>
        </w:tc>
        <w:tc>
          <w:tcPr>
            <w:tcW w:w="6029" w:type="dxa"/>
            <w:tcBorders>
              <w:top w:val="single" w:color="000000" w:sz="4"/>
              <w:left w:val="single" w:color="000000" w:sz="4"/>
              <w:bottom w:val="single" w:color="000000" w:sz="4"/>
              <w:right w:val="single" w:color="000000" w:sz="4"/>
            </w:tcBorders>
            <w:shd w:color="auto" w:fill="auto" w:val="clear"/>
            <w:tcMar>
              <w:left w:w="108" w:type="dxa"/>
              <w:right w:w="108" w:type="dxa"/>
            </w:tcMar>
            <w:vAlign w:val="top"/>
          </w:tcPr>
          <w:p>
            <w:pPr>
              <w:spacing w:before="0" w:after="0" w:line="240"/>
              <w:ind w:right="0" w:left="0" w:firstLine="0"/>
              <w:jc w:val="left"/>
              <w:rPr>
                <w:color w:val="auto"/>
                <w:spacing w:val="0"/>
                <w:position w:val="0"/>
              </w:rPr>
            </w:pPr>
            <w:r>
              <w:rPr>
                <w:rFonts w:ascii="Times New Roman" w:hAnsi="Times New Roman" w:cs="Times New Roman" w:eastAsia="Times New Roman"/>
                <w:color w:val="auto"/>
                <w:spacing w:val="0"/>
                <w:position w:val="0"/>
                <w:sz w:val="24"/>
                <w:shd w:fill="auto" w:val="clear"/>
              </w:rPr>
              <w:t xml:space="preserve">Задачи на свойства натуральных чисел(№ 19)</w:t>
            </w:r>
          </w:p>
        </w:tc>
        <w:tc>
          <w:tcPr>
            <w:tcW w:w="1276" w:type="dxa"/>
            <w:tcBorders>
              <w:top w:val="single" w:color="000000" w:sz="4"/>
              <w:left w:val="single" w:color="000000" w:sz="4"/>
              <w:bottom w:val="single" w:color="000000" w:sz="4"/>
              <w:right w:val="single" w:color="000000" w:sz="4"/>
            </w:tcBorders>
            <w:shd w:color="000000" w:fill="ffffff" w:val="clear"/>
            <w:tcMar>
              <w:left w:w="108" w:type="dxa"/>
              <w:right w:w="108" w:type="dxa"/>
            </w:tcMar>
            <w:vAlign w:val="top"/>
          </w:tcPr>
          <w:p>
            <w:pPr>
              <w:spacing w:before="0" w:after="0" w:line="240"/>
              <w:ind w:right="0" w:left="0" w:firstLine="0"/>
              <w:jc w:val="left"/>
              <w:rPr>
                <w:color w:val="auto"/>
                <w:spacing w:val="0"/>
                <w:position w:val="0"/>
              </w:rPr>
            </w:pPr>
            <w:r>
              <w:rPr>
                <w:rFonts w:ascii="Times New Roman" w:hAnsi="Times New Roman" w:cs="Times New Roman" w:eastAsia="Times New Roman"/>
                <w:color w:val="auto"/>
                <w:spacing w:val="0"/>
                <w:position w:val="0"/>
                <w:sz w:val="24"/>
                <w:shd w:fill="auto" w:val="clear"/>
              </w:rPr>
              <w:t xml:space="preserve">1</w:t>
            </w:r>
          </w:p>
        </w:tc>
        <w:tc>
          <w:tcPr>
            <w:tcW w:w="1296" w:type="dxa"/>
            <w:tcBorders>
              <w:top w:val="single" w:color="000000" w:sz="4"/>
              <w:left w:val="single" w:color="000000" w:sz="4"/>
              <w:bottom w:val="single" w:color="000000" w:sz="4"/>
              <w:right w:val="single" w:color="000000" w:sz="4"/>
            </w:tcBorders>
            <w:shd w:color="auto" w:fill="auto" w:val="clear"/>
            <w:tcMar>
              <w:left w:w="108" w:type="dxa"/>
              <w:right w:w="108" w:type="dxa"/>
            </w:tcMar>
            <w:vAlign w:val="top"/>
          </w:tcPr>
          <w:p>
            <w:pPr>
              <w:spacing w:before="0" w:after="0" w:line="240"/>
              <w:ind w:right="0" w:left="0" w:firstLine="0"/>
              <w:jc w:val="left"/>
              <w:rPr>
                <w:color w:val="auto"/>
                <w:spacing w:val="0"/>
                <w:position w:val="0"/>
              </w:rPr>
            </w:pPr>
            <w:r>
              <w:rPr>
                <w:rFonts w:ascii="Times New Roman" w:hAnsi="Times New Roman" w:cs="Times New Roman" w:eastAsia="Times New Roman"/>
                <w:color w:val="auto"/>
                <w:spacing w:val="0"/>
                <w:position w:val="0"/>
                <w:sz w:val="24"/>
                <w:shd w:fill="auto" w:val="clear"/>
              </w:rPr>
              <w:t xml:space="preserve">23.09.2016</w:t>
            </w:r>
          </w:p>
        </w:tc>
        <w:tc>
          <w:tcPr>
            <w:tcW w:w="1623" w:type="dxa"/>
            <w:tcBorders>
              <w:top w:val="single" w:color="000000" w:sz="4"/>
              <w:left w:val="single" w:color="000000" w:sz="4"/>
              <w:bottom w:val="single" w:color="000000" w:sz="4"/>
              <w:right w:val="single" w:color="000000" w:sz="4"/>
            </w:tcBorders>
            <w:shd w:color="auto" w:fill="auto" w:val="clear"/>
            <w:tcMar>
              <w:left w:w="108" w:type="dxa"/>
              <w:right w:w="108" w:type="dxa"/>
            </w:tcMar>
            <w:vAlign w:val="top"/>
          </w:tcPr>
          <w:p>
            <w:pPr>
              <w:spacing w:before="0" w:after="0" w:line="240"/>
              <w:ind w:right="0" w:left="0" w:firstLine="0"/>
              <w:jc w:val="left"/>
              <w:rPr>
                <w:rFonts w:ascii="Calibri" w:hAnsi="Calibri" w:cs="Calibri" w:eastAsia="Calibri"/>
                <w:color w:val="auto"/>
                <w:spacing w:val="0"/>
                <w:position w:val="0"/>
                <w:sz w:val="22"/>
                <w:shd w:fill="auto" w:val="clear"/>
              </w:rPr>
            </w:pPr>
          </w:p>
        </w:tc>
      </w:tr>
      <w:tr>
        <w:trPr>
          <w:trHeight w:val="1" w:hRule="atLeast"/>
          <w:jc w:val="left"/>
        </w:trPr>
        <w:tc>
          <w:tcPr>
            <w:tcW w:w="458" w:type="dxa"/>
            <w:tcBorders>
              <w:top w:val="single" w:color="000000" w:sz="4"/>
              <w:left w:val="single" w:color="000000" w:sz="4"/>
              <w:bottom w:val="single" w:color="000000" w:sz="4"/>
              <w:right w:val="single" w:color="000000" w:sz="4"/>
            </w:tcBorders>
            <w:shd w:color="auto" w:fill="auto" w:val="clear"/>
            <w:tcMar>
              <w:left w:w="108" w:type="dxa"/>
              <w:right w:w="108" w:type="dxa"/>
            </w:tcMar>
            <w:vAlign w:val="center"/>
          </w:tcPr>
          <w:p>
            <w:pPr>
              <w:numPr>
                <w:ilvl w:val="0"/>
                <w:numId w:val="45"/>
              </w:numPr>
              <w:tabs>
                <w:tab w:val="left" w:pos="113" w:leader="none"/>
              </w:tabs>
              <w:spacing w:before="0" w:after="0" w:line="240"/>
              <w:ind w:right="0" w:left="113" w:firstLine="0"/>
              <w:jc w:val="center"/>
              <w:rPr>
                <w:rFonts w:ascii="Calibri" w:hAnsi="Calibri" w:cs="Calibri" w:eastAsia="Calibri"/>
                <w:color w:val="auto"/>
                <w:spacing w:val="0"/>
                <w:position w:val="0"/>
                <w:sz w:val="22"/>
                <w:shd w:fill="auto" w:val="clear"/>
              </w:rPr>
            </w:pPr>
          </w:p>
        </w:tc>
        <w:tc>
          <w:tcPr>
            <w:tcW w:w="6029" w:type="dxa"/>
            <w:tcBorders>
              <w:top w:val="single" w:color="000000" w:sz="4"/>
              <w:left w:val="single" w:color="000000" w:sz="4"/>
              <w:bottom w:val="single" w:color="000000" w:sz="4"/>
              <w:right w:val="single" w:color="000000" w:sz="4"/>
            </w:tcBorders>
            <w:shd w:color="auto" w:fill="auto" w:val="clear"/>
            <w:tcMar>
              <w:left w:w="108" w:type="dxa"/>
              <w:right w:w="108" w:type="dxa"/>
            </w:tcMar>
            <w:vAlign w:val="top"/>
          </w:tcPr>
          <w:p>
            <w:pPr>
              <w:spacing w:before="0" w:after="0" w:line="240"/>
              <w:ind w:right="0" w:left="0" w:firstLine="0"/>
              <w:jc w:val="left"/>
              <w:rPr>
                <w:color w:val="auto"/>
                <w:spacing w:val="0"/>
                <w:position w:val="0"/>
              </w:rPr>
            </w:pPr>
            <w:r>
              <w:rPr>
                <w:rFonts w:ascii="Times New Roman" w:hAnsi="Times New Roman" w:cs="Times New Roman" w:eastAsia="Times New Roman"/>
                <w:color w:val="auto"/>
                <w:spacing w:val="0"/>
                <w:position w:val="0"/>
                <w:sz w:val="24"/>
                <w:shd w:fill="auto" w:val="clear"/>
              </w:rPr>
              <w:t xml:space="preserve">Задачи на проценты и доли.</w:t>
            </w:r>
          </w:p>
        </w:tc>
        <w:tc>
          <w:tcPr>
            <w:tcW w:w="1276" w:type="dxa"/>
            <w:tcBorders>
              <w:top w:val="single" w:color="000000" w:sz="4"/>
              <w:left w:val="single" w:color="000000" w:sz="4"/>
              <w:bottom w:val="single" w:color="000000" w:sz="4"/>
              <w:right w:val="single" w:color="000000" w:sz="4"/>
            </w:tcBorders>
            <w:shd w:color="000000" w:fill="ffffff" w:val="clear"/>
            <w:tcMar>
              <w:left w:w="108" w:type="dxa"/>
              <w:right w:w="108" w:type="dxa"/>
            </w:tcMar>
            <w:vAlign w:val="top"/>
          </w:tcPr>
          <w:p>
            <w:pPr>
              <w:spacing w:before="0" w:after="0" w:line="240"/>
              <w:ind w:right="0" w:left="0" w:firstLine="0"/>
              <w:jc w:val="left"/>
              <w:rPr>
                <w:color w:val="auto"/>
                <w:spacing w:val="0"/>
                <w:position w:val="0"/>
              </w:rPr>
            </w:pPr>
            <w:r>
              <w:rPr>
                <w:rFonts w:ascii="Times New Roman" w:hAnsi="Times New Roman" w:cs="Times New Roman" w:eastAsia="Times New Roman"/>
                <w:color w:val="auto"/>
                <w:spacing w:val="0"/>
                <w:position w:val="0"/>
                <w:sz w:val="24"/>
                <w:shd w:fill="auto" w:val="clear"/>
              </w:rPr>
              <w:t xml:space="preserve">1</w:t>
            </w:r>
          </w:p>
        </w:tc>
        <w:tc>
          <w:tcPr>
            <w:tcW w:w="1296" w:type="dxa"/>
            <w:tcBorders>
              <w:top w:val="single" w:color="000000" w:sz="4"/>
              <w:left w:val="single" w:color="000000" w:sz="4"/>
              <w:bottom w:val="single" w:color="000000" w:sz="4"/>
              <w:right w:val="single" w:color="000000" w:sz="4"/>
            </w:tcBorders>
            <w:shd w:color="auto" w:fill="auto" w:val="clear"/>
            <w:tcMar>
              <w:left w:w="108" w:type="dxa"/>
              <w:right w:w="108" w:type="dxa"/>
            </w:tcMar>
            <w:vAlign w:val="top"/>
          </w:tcPr>
          <w:p>
            <w:pPr>
              <w:spacing w:before="0" w:after="0" w:line="240"/>
              <w:ind w:right="0" w:left="0" w:firstLine="0"/>
              <w:jc w:val="left"/>
              <w:rPr>
                <w:color w:val="auto"/>
                <w:spacing w:val="0"/>
                <w:position w:val="0"/>
              </w:rPr>
            </w:pPr>
            <w:r>
              <w:rPr>
                <w:rFonts w:ascii="Times New Roman" w:hAnsi="Times New Roman" w:cs="Times New Roman" w:eastAsia="Times New Roman"/>
                <w:color w:val="auto"/>
                <w:spacing w:val="0"/>
                <w:position w:val="0"/>
                <w:sz w:val="24"/>
                <w:shd w:fill="auto" w:val="clear"/>
              </w:rPr>
              <w:t xml:space="preserve">30.09.2016</w:t>
            </w:r>
          </w:p>
        </w:tc>
        <w:tc>
          <w:tcPr>
            <w:tcW w:w="1623" w:type="dxa"/>
            <w:tcBorders>
              <w:top w:val="single" w:color="000000" w:sz="4"/>
              <w:left w:val="single" w:color="000000" w:sz="4"/>
              <w:bottom w:val="single" w:color="000000" w:sz="4"/>
              <w:right w:val="single" w:color="000000" w:sz="4"/>
            </w:tcBorders>
            <w:shd w:color="auto" w:fill="auto" w:val="clear"/>
            <w:tcMar>
              <w:left w:w="108" w:type="dxa"/>
              <w:right w:w="108" w:type="dxa"/>
            </w:tcMar>
            <w:vAlign w:val="top"/>
          </w:tcPr>
          <w:p>
            <w:pPr>
              <w:spacing w:before="0" w:after="0" w:line="240"/>
              <w:ind w:right="0" w:left="0" w:firstLine="0"/>
              <w:jc w:val="left"/>
              <w:rPr>
                <w:rFonts w:ascii="Calibri" w:hAnsi="Calibri" w:cs="Calibri" w:eastAsia="Calibri"/>
                <w:color w:val="auto"/>
                <w:spacing w:val="0"/>
                <w:position w:val="0"/>
                <w:sz w:val="22"/>
                <w:shd w:fill="auto" w:val="clear"/>
              </w:rPr>
            </w:pPr>
          </w:p>
        </w:tc>
      </w:tr>
      <w:tr>
        <w:trPr>
          <w:trHeight w:val="1" w:hRule="atLeast"/>
          <w:jc w:val="left"/>
        </w:trPr>
        <w:tc>
          <w:tcPr>
            <w:tcW w:w="458" w:type="dxa"/>
            <w:tcBorders>
              <w:top w:val="single" w:color="000000" w:sz="4"/>
              <w:left w:val="single" w:color="000000" w:sz="4"/>
              <w:bottom w:val="single" w:color="000000" w:sz="4"/>
              <w:right w:val="single" w:color="000000" w:sz="4"/>
            </w:tcBorders>
            <w:shd w:color="auto" w:fill="auto" w:val="clear"/>
            <w:tcMar>
              <w:left w:w="108" w:type="dxa"/>
              <w:right w:w="108" w:type="dxa"/>
            </w:tcMar>
            <w:vAlign w:val="center"/>
          </w:tcPr>
          <w:p>
            <w:pPr>
              <w:numPr>
                <w:ilvl w:val="0"/>
                <w:numId w:val="48"/>
              </w:numPr>
              <w:tabs>
                <w:tab w:val="left" w:pos="113" w:leader="none"/>
              </w:tabs>
              <w:spacing w:before="0" w:after="0" w:line="240"/>
              <w:ind w:right="0" w:left="113" w:firstLine="0"/>
              <w:jc w:val="center"/>
              <w:rPr>
                <w:rFonts w:ascii="Calibri" w:hAnsi="Calibri" w:cs="Calibri" w:eastAsia="Calibri"/>
                <w:color w:val="auto"/>
                <w:spacing w:val="0"/>
                <w:position w:val="0"/>
                <w:sz w:val="22"/>
                <w:shd w:fill="auto" w:val="clear"/>
              </w:rPr>
            </w:pPr>
          </w:p>
        </w:tc>
        <w:tc>
          <w:tcPr>
            <w:tcW w:w="6029" w:type="dxa"/>
            <w:tcBorders>
              <w:top w:val="single" w:color="000000" w:sz="4"/>
              <w:left w:val="single" w:color="000000" w:sz="4"/>
              <w:bottom w:val="single" w:color="000000" w:sz="4"/>
              <w:right w:val="single" w:color="000000" w:sz="4"/>
            </w:tcBorders>
            <w:shd w:color="auto" w:fill="auto" w:val="clear"/>
            <w:tcMar>
              <w:left w:w="108" w:type="dxa"/>
              <w:right w:w="108" w:type="dxa"/>
            </w:tcMar>
            <w:vAlign w:val="top"/>
          </w:tcPr>
          <w:p>
            <w:pPr>
              <w:spacing w:before="0" w:after="0" w:line="240"/>
              <w:ind w:right="0" w:left="0" w:firstLine="0"/>
              <w:jc w:val="left"/>
              <w:rPr>
                <w:color w:val="auto"/>
                <w:spacing w:val="0"/>
                <w:position w:val="0"/>
              </w:rPr>
            </w:pPr>
            <w:r>
              <w:rPr>
                <w:rFonts w:ascii="Times New Roman" w:hAnsi="Times New Roman" w:cs="Times New Roman" w:eastAsia="Times New Roman"/>
                <w:color w:val="auto"/>
                <w:spacing w:val="0"/>
                <w:position w:val="0"/>
                <w:sz w:val="24"/>
                <w:shd w:fill="auto" w:val="clear"/>
              </w:rPr>
              <w:t xml:space="preserve">Задачи на проценты и доли.</w:t>
            </w:r>
          </w:p>
        </w:tc>
        <w:tc>
          <w:tcPr>
            <w:tcW w:w="1276" w:type="dxa"/>
            <w:tcBorders>
              <w:top w:val="single" w:color="000000" w:sz="4"/>
              <w:left w:val="single" w:color="000000" w:sz="4"/>
              <w:bottom w:val="single" w:color="000000" w:sz="4"/>
              <w:right w:val="single" w:color="000000" w:sz="4"/>
            </w:tcBorders>
            <w:shd w:color="000000" w:fill="ffffff" w:val="clear"/>
            <w:tcMar>
              <w:left w:w="108" w:type="dxa"/>
              <w:right w:w="108" w:type="dxa"/>
            </w:tcMar>
            <w:vAlign w:val="top"/>
          </w:tcPr>
          <w:p>
            <w:pPr>
              <w:spacing w:before="0" w:after="0" w:line="240"/>
              <w:ind w:right="0" w:left="0" w:firstLine="0"/>
              <w:jc w:val="left"/>
              <w:rPr>
                <w:color w:val="auto"/>
                <w:spacing w:val="0"/>
                <w:position w:val="0"/>
              </w:rPr>
            </w:pPr>
            <w:r>
              <w:rPr>
                <w:rFonts w:ascii="Times New Roman" w:hAnsi="Times New Roman" w:cs="Times New Roman" w:eastAsia="Times New Roman"/>
                <w:color w:val="auto"/>
                <w:spacing w:val="0"/>
                <w:position w:val="0"/>
                <w:sz w:val="24"/>
                <w:shd w:fill="auto" w:val="clear"/>
              </w:rPr>
              <w:t xml:space="preserve">1</w:t>
            </w:r>
          </w:p>
        </w:tc>
        <w:tc>
          <w:tcPr>
            <w:tcW w:w="1296" w:type="dxa"/>
            <w:tcBorders>
              <w:top w:val="single" w:color="000000" w:sz="4"/>
              <w:left w:val="single" w:color="000000" w:sz="4"/>
              <w:bottom w:val="single" w:color="000000" w:sz="4"/>
              <w:right w:val="single" w:color="000000" w:sz="4"/>
            </w:tcBorders>
            <w:shd w:color="auto" w:fill="auto" w:val="clear"/>
            <w:tcMar>
              <w:left w:w="108" w:type="dxa"/>
              <w:right w:w="108" w:type="dxa"/>
            </w:tcMar>
            <w:vAlign w:val="top"/>
          </w:tcPr>
          <w:p>
            <w:pPr>
              <w:spacing w:before="0" w:after="0" w:line="240"/>
              <w:ind w:right="0" w:left="0" w:firstLine="0"/>
              <w:jc w:val="left"/>
              <w:rPr>
                <w:color w:val="auto"/>
                <w:spacing w:val="0"/>
                <w:position w:val="0"/>
              </w:rPr>
            </w:pPr>
            <w:r>
              <w:rPr>
                <w:rFonts w:ascii="Times New Roman" w:hAnsi="Times New Roman" w:cs="Times New Roman" w:eastAsia="Times New Roman"/>
                <w:color w:val="auto"/>
                <w:spacing w:val="0"/>
                <w:position w:val="0"/>
                <w:sz w:val="24"/>
                <w:shd w:fill="auto" w:val="clear"/>
              </w:rPr>
              <w:t xml:space="preserve">7.10.2016</w:t>
            </w:r>
          </w:p>
        </w:tc>
        <w:tc>
          <w:tcPr>
            <w:tcW w:w="1623" w:type="dxa"/>
            <w:tcBorders>
              <w:top w:val="single" w:color="000000" w:sz="4"/>
              <w:left w:val="single" w:color="000000" w:sz="4"/>
              <w:bottom w:val="single" w:color="000000" w:sz="4"/>
              <w:right w:val="single" w:color="000000" w:sz="4"/>
            </w:tcBorders>
            <w:shd w:color="auto" w:fill="auto" w:val="clear"/>
            <w:tcMar>
              <w:left w:w="108" w:type="dxa"/>
              <w:right w:w="108" w:type="dxa"/>
            </w:tcMar>
            <w:vAlign w:val="top"/>
          </w:tcPr>
          <w:p>
            <w:pPr>
              <w:spacing w:before="0" w:after="0" w:line="240"/>
              <w:ind w:right="0" w:left="0" w:firstLine="0"/>
              <w:jc w:val="left"/>
              <w:rPr>
                <w:rFonts w:ascii="Calibri" w:hAnsi="Calibri" w:cs="Calibri" w:eastAsia="Calibri"/>
                <w:color w:val="auto"/>
                <w:spacing w:val="0"/>
                <w:position w:val="0"/>
                <w:sz w:val="22"/>
                <w:shd w:fill="auto" w:val="clear"/>
              </w:rPr>
            </w:pPr>
          </w:p>
        </w:tc>
      </w:tr>
      <w:tr>
        <w:trPr>
          <w:trHeight w:val="1" w:hRule="atLeast"/>
          <w:jc w:val="left"/>
        </w:trPr>
        <w:tc>
          <w:tcPr>
            <w:tcW w:w="458" w:type="dxa"/>
            <w:tcBorders>
              <w:top w:val="single" w:color="000000" w:sz="4"/>
              <w:left w:val="single" w:color="000000" w:sz="4"/>
              <w:bottom w:val="single" w:color="000000" w:sz="4"/>
              <w:right w:val="single" w:color="000000" w:sz="4"/>
            </w:tcBorders>
            <w:shd w:color="auto" w:fill="auto" w:val="clear"/>
            <w:tcMar>
              <w:left w:w="108" w:type="dxa"/>
              <w:right w:w="108" w:type="dxa"/>
            </w:tcMar>
            <w:vAlign w:val="center"/>
          </w:tcPr>
          <w:p>
            <w:pPr>
              <w:numPr>
                <w:ilvl w:val="0"/>
                <w:numId w:val="51"/>
              </w:numPr>
              <w:tabs>
                <w:tab w:val="left" w:pos="113" w:leader="none"/>
              </w:tabs>
              <w:spacing w:before="0" w:after="0" w:line="240"/>
              <w:ind w:right="0" w:left="113" w:firstLine="0"/>
              <w:jc w:val="center"/>
              <w:rPr>
                <w:rFonts w:ascii="Calibri" w:hAnsi="Calibri" w:cs="Calibri" w:eastAsia="Calibri"/>
                <w:color w:val="auto"/>
                <w:spacing w:val="0"/>
                <w:position w:val="0"/>
                <w:sz w:val="22"/>
                <w:shd w:fill="auto" w:val="clear"/>
              </w:rPr>
            </w:pPr>
          </w:p>
        </w:tc>
        <w:tc>
          <w:tcPr>
            <w:tcW w:w="6029" w:type="dxa"/>
            <w:tcBorders>
              <w:top w:val="single" w:color="000000" w:sz="4"/>
              <w:left w:val="single" w:color="000000" w:sz="4"/>
              <w:bottom w:val="single" w:color="000000" w:sz="4"/>
              <w:right w:val="single" w:color="000000" w:sz="4"/>
            </w:tcBorders>
            <w:shd w:color="auto" w:fill="auto" w:val="clear"/>
            <w:tcMar>
              <w:left w:w="108" w:type="dxa"/>
              <w:right w:w="108" w:type="dxa"/>
            </w:tcMar>
            <w:vAlign w:val="top"/>
          </w:tcPr>
          <w:p>
            <w:pPr>
              <w:spacing w:before="0" w:after="0" w:line="240"/>
              <w:ind w:right="0" w:left="0" w:firstLine="0"/>
              <w:jc w:val="left"/>
              <w:rPr>
                <w:color w:val="auto"/>
                <w:spacing w:val="0"/>
                <w:position w:val="0"/>
              </w:rPr>
            </w:pPr>
            <w:r>
              <w:rPr>
                <w:rFonts w:ascii="Times New Roman" w:hAnsi="Times New Roman" w:cs="Times New Roman" w:eastAsia="Times New Roman"/>
                <w:color w:val="auto"/>
                <w:spacing w:val="0"/>
                <w:position w:val="0"/>
                <w:sz w:val="24"/>
                <w:shd w:fill="auto" w:val="clear"/>
              </w:rPr>
              <w:t xml:space="preserve">Чтение графиков реальных зависимостей.</w:t>
            </w:r>
          </w:p>
        </w:tc>
        <w:tc>
          <w:tcPr>
            <w:tcW w:w="1276" w:type="dxa"/>
            <w:tcBorders>
              <w:top w:val="single" w:color="000000" w:sz="4"/>
              <w:left w:val="single" w:color="000000" w:sz="4"/>
              <w:bottom w:val="single" w:color="000000" w:sz="4"/>
              <w:right w:val="single" w:color="000000" w:sz="4"/>
            </w:tcBorders>
            <w:shd w:color="000000" w:fill="ffffff" w:val="clear"/>
            <w:tcMar>
              <w:left w:w="108" w:type="dxa"/>
              <w:right w:w="108" w:type="dxa"/>
            </w:tcMar>
            <w:vAlign w:val="top"/>
          </w:tcPr>
          <w:p>
            <w:pPr>
              <w:spacing w:before="0" w:after="0" w:line="240"/>
              <w:ind w:right="0" w:left="0" w:firstLine="0"/>
              <w:jc w:val="left"/>
              <w:rPr>
                <w:color w:val="auto"/>
                <w:spacing w:val="0"/>
                <w:position w:val="0"/>
              </w:rPr>
            </w:pPr>
            <w:r>
              <w:rPr>
                <w:rFonts w:ascii="Times New Roman" w:hAnsi="Times New Roman" w:cs="Times New Roman" w:eastAsia="Times New Roman"/>
                <w:color w:val="auto"/>
                <w:spacing w:val="0"/>
                <w:position w:val="0"/>
                <w:sz w:val="24"/>
                <w:shd w:fill="auto" w:val="clear"/>
              </w:rPr>
              <w:t xml:space="preserve">1</w:t>
            </w:r>
          </w:p>
        </w:tc>
        <w:tc>
          <w:tcPr>
            <w:tcW w:w="1296" w:type="dxa"/>
            <w:tcBorders>
              <w:top w:val="single" w:color="000000" w:sz="4"/>
              <w:left w:val="single" w:color="000000" w:sz="4"/>
              <w:bottom w:val="single" w:color="000000" w:sz="4"/>
              <w:right w:val="single" w:color="000000" w:sz="4"/>
            </w:tcBorders>
            <w:shd w:color="auto" w:fill="auto" w:val="clear"/>
            <w:tcMar>
              <w:left w:w="108" w:type="dxa"/>
              <w:right w:w="108" w:type="dxa"/>
            </w:tcMar>
            <w:vAlign w:val="top"/>
          </w:tcPr>
          <w:p>
            <w:pPr>
              <w:spacing w:before="0" w:after="0" w:line="240"/>
              <w:ind w:right="0" w:left="0" w:firstLine="0"/>
              <w:jc w:val="left"/>
              <w:rPr>
                <w:color w:val="auto"/>
                <w:spacing w:val="0"/>
                <w:position w:val="0"/>
              </w:rPr>
            </w:pPr>
            <w:r>
              <w:rPr>
                <w:rFonts w:ascii="Times New Roman" w:hAnsi="Times New Roman" w:cs="Times New Roman" w:eastAsia="Times New Roman"/>
                <w:color w:val="auto"/>
                <w:spacing w:val="0"/>
                <w:position w:val="0"/>
                <w:sz w:val="24"/>
                <w:shd w:fill="auto" w:val="clear"/>
              </w:rPr>
              <w:t xml:space="preserve">14.10.2016</w:t>
            </w:r>
          </w:p>
        </w:tc>
        <w:tc>
          <w:tcPr>
            <w:tcW w:w="1623" w:type="dxa"/>
            <w:tcBorders>
              <w:top w:val="single" w:color="000000" w:sz="4"/>
              <w:left w:val="single" w:color="000000" w:sz="4"/>
              <w:bottom w:val="single" w:color="000000" w:sz="4"/>
              <w:right w:val="single" w:color="000000" w:sz="4"/>
            </w:tcBorders>
            <w:shd w:color="auto" w:fill="auto" w:val="clear"/>
            <w:tcMar>
              <w:left w:w="108" w:type="dxa"/>
              <w:right w:w="108" w:type="dxa"/>
            </w:tcMar>
            <w:vAlign w:val="top"/>
          </w:tcPr>
          <w:p>
            <w:pPr>
              <w:spacing w:before="0" w:after="0" w:line="240"/>
              <w:ind w:right="0" w:left="0" w:firstLine="0"/>
              <w:jc w:val="left"/>
              <w:rPr>
                <w:rFonts w:ascii="Calibri" w:hAnsi="Calibri" w:cs="Calibri" w:eastAsia="Calibri"/>
                <w:color w:val="auto"/>
                <w:spacing w:val="0"/>
                <w:position w:val="0"/>
                <w:sz w:val="22"/>
                <w:shd w:fill="auto" w:val="clear"/>
              </w:rPr>
            </w:pPr>
          </w:p>
        </w:tc>
      </w:tr>
      <w:tr>
        <w:trPr>
          <w:trHeight w:val="1" w:hRule="atLeast"/>
          <w:jc w:val="left"/>
        </w:trPr>
        <w:tc>
          <w:tcPr>
            <w:tcW w:w="458" w:type="dxa"/>
            <w:tcBorders>
              <w:top w:val="single" w:color="000000" w:sz="4"/>
              <w:left w:val="single" w:color="000000" w:sz="4"/>
              <w:bottom w:val="single" w:color="000000" w:sz="4"/>
              <w:right w:val="single" w:color="000000" w:sz="4"/>
            </w:tcBorders>
            <w:shd w:color="auto" w:fill="auto" w:val="clear"/>
            <w:tcMar>
              <w:left w:w="108" w:type="dxa"/>
              <w:right w:w="108" w:type="dxa"/>
            </w:tcMar>
            <w:vAlign w:val="center"/>
          </w:tcPr>
          <w:p>
            <w:pPr>
              <w:numPr>
                <w:ilvl w:val="0"/>
                <w:numId w:val="54"/>
              </w:numPr>
              <w:tabs>
                <w:tab w:val="left" w:pos="113" w:leader="none"/>
              </w:tabs>
              <w:spacing w:before="0" w:after="0" w:line="240"/>
              <w:ind w:right="0" w:left="113" w:firstLine="0"/>
              <w:jc w:val="center"/>
              <w:rPr>
                <w:rFonts w:ascii="Calibri" w:hAnsi="Calibri" w:cs="Calibri" w:eastAsia="Calibri"/>
                <w:color w:val="auto"/>
                <w:spacing w:val="0"/>
                <w:position w:val="0"/>
                <w:sz w:val="22"/>
                <w:shd w:fill="auto" w:val="clear"/>
              </w:rPr>
            </w:pPr>
          </w:p>
        </w:tc>
        <w:tc>
          <w:tcPr>
            <w:tcW w:w="6029" w:type="dxa"/>
            <w:tcBorders>
              <w:top w:val="single" w:color="000000" w:sz="4"/>
              <w:left w:val="single" w:color="000000" w:sz="4"/>
              <w:bottom w:val="single" w:color="000000" w:sz="4"/>
              <w:right w:val="single" w:color="000000" w:sz="4"/>
            </w:tcBorders>
            <w:shd w:color="auto" w:fill="auto" w:val="clear"/>
            <w:tcMar>
              <w:left w:w="108" w:type="dxa"/>
              <w:right w:w="108" w:type="dxa"/>
            </w:tcMar>
            <w:vAlign w:val="top"/>
          </w:tcPr>
          <w:p>
            <w:pPr>
              <w:spacing w:before="0" w:after="0" w:line="240"/>
              <w:ind w:right="0" w:left="0" w:firstLine="0"/>
              <w:jc w:val="left"/>
              <w:rPr>
                <w:color w:val="auto"/>
                <w:spacing w:val="0"/>
                <w:position w:val="0"/>
              </w:rPr>
            </w:pPr>
            <w:r>
              <w:rPr>
                <w:rFonts w:ascii="Times New Roman" w:hAnsi="Times New Roman" w:cs="Times New Roman" w:eastAsia="Times New Roman"/>
                <w:color w:val="auto"/>
                <w:spacing w:val="0"/>
                <w:position w:val="0"/>
                <w:sz w:val="24"/>
                <w:shd w:fill="auto" w:val="clear"/>
              </w:rPr>
              <w:t xml:space="preserve">Чтение графиков реальных зависимостей.</w:t>
            </w:r>
          </w:p>
        </w:tc>
        <w:tc>
          <w:tcPr>
            <w:tcW w:w="1276" w:type="dxa"/>
            <w:tcBorders>
              <w:top w:val="single" w:color="000000" w:sz="4"/>
              <w:left w:val="single" w:color="000000" w:sz="4"/>
              <w:bottom w:val="single" w:color="000000" w:sz="4"/>
              <w:right w:val="single" w:color="000000" w:sz="4"/>
            </w:tcBorders>
            <w:shd w:color="000000" w:fill="ffffff" w:val="clear"/>
            <w:tcMar>
              <w:left w:w="108" w:type="dxa"/>
              <w:right w:w="108" w:type="dxa"/>
            </w:tcMar>
            <w:vAlign w:val="top"/>
          </w:tcPr>
          <w:p>
            <w:pPr>
              <w:spacing w:before="0" w:after="0" w:line="240"/>
              <w:ind w:right="0" w:left="0" w:firstLine="0"/>
              <w:jc w:val="left"/>
              <w:rPr>
                <w:color w:val="auto"/>
                <w:spacing w:val="0"/>
                <w:position w:val="0"/>
              </w:rPr>
            </w:pPr>
            <w:r>
              <w:rPr>
                <w:rFonts w:ascii="Times New Roman" w:hAnsi="Times New Roman" w:cs="Times New Roman" w:eastAsia="Times New Roman"/>
                <w:color w:val="auto"/>
                <w:spacing w:val="0"/>
                <w:position w:val="0"/>
                <w:sz w:val="24"/>
                <w:shd w:fill="auto" w:val="clear"/>
              </w:rPr>
              <w:t xml:space="preserve">1</w:t>
            </w:r>
          </w:p>
        </w:tc>
        <w:tc>
          <w:tcPr>
            <w:tcW w:w="1296" w:type="dxa"/>
            <w:tcBorders>
              <w:top w:val="single" w:color="000000" w:sz="4"/>
              <w:left w:val="single" w:color="000000" w:sz="4"/>
              <w:bottom w:val="single" w:color="000000" w:sz="4"/>
              <w:right w:val="single" w:color="000000" w:sz="4"/>
            </w:tcBorders>
            <w:shd w:color="auto" w:fill="auto" w:val="clear"/>
            <w:tcMar>
              <w:left w:w="108" w:type="dxa"/>
              <w:right w:w="108" w:type="dxa"/>
            </w:tcMar>
            <w:vAlign w:val="top"/>
          </w:tcPr>
          <w:p>
            <w:pPr>
              <w:spacing w:before="0" w:after="0" w:line="240"/>
              <w:ind w:right="0" w:left="0" w:firstLine="0"/>
              <w:jc w:val="left"/>
              <w:rPr>
                <w:color w:val="auto"/>
                <w:spacing w:val="0"/>
                <w:position w:val="0"/>
              </w:rPr>
            </w:pPr>
            <w:r>
              <w:rPr>
                <w:rFonts w:ascii="Times New Roman" w:hAnsi="Times New Roman" w:cs="Times New Roman" w:eastAsia="Times New Roman"/>
                <w:color w:val="auto"/>
                <w:spacing w:val="0"/>
                <w:position w:val="0"/>
                <w:sz w:val="24"/>
                <w:shd w:fill="auto" w:val="clear"/>
              </w:rPr>
              <w:t xml:space="preserve">21.10.2016</w:t>
            </w:r>
          </w:p>
        </w:tc>
        <w:tc>
          <w:tcPr>
            <w:tcW w:w="1623" w:type="dxa"/>
            <w:tcBorders>
              <w:top w:val="single" w:color="000000" w:sz="4"/>
              <w:left w:val="single" w:color="000000" w:sz="4"/>
              <w:bottom w:val="single" w:color="000000" w:sz="4"/>
              <w:right w:val="single" w:color="000000" w:sz="4"/>
            </w:tcBorders>
            <w:shd w:color="auto" w:fill="auto" w:val="clear"/>
            <w:tcMar>
              <w:left w:w="108" w:type="dxa"/>
              <w:right w:w="108" w:type="dxa"/>
            </w:tcMar>
            <w:vAlign w:val="top"/>
          </w:tcPr>
          <w:p>
            <w:pPr>
              <w:spacing w:before="0" w:after="0" w:line="240"/>
              <w:ind w:right="0" w:left="0" w:firstLine="0"/>
              <w:jc w:val="left"/>
              <w:rPr>
                <w:rFonts w:ascii="Calibri" w:hAnsi="Calibri" w:cs="Calibri" w:eastAsia="Calibri"/>
                <w:color w:val="auto"/>
                <w:spacing w:val="0"/>
                <w:position w:val="0"/>
                <w:sz w:val="22"/>
                <w:shd w:fill="auto" w:val="clear"/>
              </w:rPr>
            </w:pPr>
          </w:p>
        </w:tc>
      </w:tr>
      <w:tr>
        <w:trPr>
          <w:trHeight w:val="1" w:hRule="atLeast"/>
          <w:jc w:val="left"/>
        </w:trPr>
        <w:tc>
          <w:tcPr>
            <w:tcW w:w="458" w:type="dxa"/>
            <w:tcBorders>
              <w:top w:val="single" w:color="000000" w:sz="4"/>
              <w:left w:val="single" w:color="000000" w:sz="4"/>
              <w:bottom w:val="single" w:color="000000" w:sz="4"/>
              <w:right w:val="single" w:color="000000" w:sz="4"/>
            </w:tcBorders>
            <w:shd w:color="auto" w:fill="auto" w:val="clear"/>
            <w:tcMar>
              <w:left w:w="108" w:type="dxa"/>
              <w:right w:w="108" w:type="dxa"/>
            </w:tcMar>
            <w:vAlign w:val="center"/>
          </w:tcPr>
          <w:p>
            <w:pPr>
              <w:numPr>
                <w:ilvl w:val="0"/>
                <w:numId w:val="57"/>
              </w:numPr>
              <w:tabs>
                <w:tab w:val="left" w:pos="113" w:leader="none"/>
              </w:tabs>
              <w:spacing w:before="0" w:after="0" w:line="240"/>
              <w:ind w:right="0" w:left="113" w:firstLine="0"/>
              <w:jc w:val="center"/>
              <w:rPr>
                <w:rFonts w:ascii="Calibri" w:hAnsi="Calibri" w:cs="Calibri" w:eastAsia="Calibri"/>
                <w:color w:val="auto"/>
                <w:spacing w:val="0"/>
                <w:position w:val="0"/>
                <w:sz w:val="22"/>
                <w:shd w:fill="auto" w:val="clear"/>
              </w:rPr>
            </w:pPr>
          </w:p>
        </w:tc>
        <w:tc>
          <w:tcPr>
            <w:tcW w:w="6029" w:type="dxa"/>
            <w:tcBorders>
              <w:top w:val="single" w:color="000000" w:sz="4"/>
              <w:left w:val="single" w:color="000000" w:sz="4"/>
              <w:bottom w:val="single" w:color="000000" w:sz="4"/>
              <w:right w:val="single" w:color="000000" w:sz="4"/>
            </w:tcBorders>
            <w:shd w:color="auto" w:fill="auto" w:val="clear"/>
            <w:tcMar>
              <w:left w:w="108" w:type="dxa"/>
              <w:right w:w="108" w:type="dxa"/>
            </w:tcMar>
            <w:vAlign w:val="top"/>
          </w:tcPr>
          <w:p>
            <w:pPr>
              <w:spacing w:before="0" w:after="0" w:line="240"/>
              <w:ind w:right="0" w:left="0" w:firstLine="0"/>
              <w:jc w:val="left"/>
              <w:rPr>
                <w:color w:val="auto"/>
                <w:spacing w:val="0"/>
                <w:position w:val="0"/>
              </w:rPr>
            </w:pPr>
            <w:r>
              <w:rPr>
                <w:rFonts w:ascii="Times New Roman" w:hAnsi="Times New Roman" w:cs="Times New Roman" w:eastAsia="Times New Roman"/>
                <w:color w:val="auto"/>
                <w:spacing w:val="0"/>
                <w:position w:val="0"/>
                <w:sz w:val="24"/>
                <w:shd w:fill="auto" w:val="clear"/>
              </w:rPr>
              <w:t xml:space="preserve">Задачи по теории вероятностей.</w:t>
            </w:r>
          </w:p>
        </w:tc>
        <w:tc>
          <w:tcPr>
            <w:tcW w:w="1276" w:type="dxa"/>
            <w:tcBorders>
              <w:top w:val="single" w:color="000000" w:sz="4"/>
              <w:left w:val="single" w:color="000000" w:sz="4"/>
              <w:bottom w:val="single" w:color="000000" w:sz="4"/>
              <w:right w:val="single" w:color="000000" w:sz="4"/>
            </w:tcBorders>
            <w:shd w:color="000000" w:fill="ffffff" w:val="clear"/>
            <w:tcMar>
              <w:left w:w="108" w:type="dxa"/>
              <w:right w:w="108" w:type="dxa"/>
            </w:tcMar>
            <w:vAlign w:val="top"/>
          </w:tcPr>
          <w:p>
            <w:pPr>
              <w:spacing w:before="0" w:after="0" w:line="240"/>
              <w:ind w:right="0" w:left="0" w:firstLine="0"/>
              <w:jc w:val="left"/>
              <w:rPr>
                <w:color w:val="auto"/>
                <w:spacing w:val="0"/>
                <w:position w:val="0"/>
              </w:rPr>
            </w:pPr>
            <w:r>
              <w:rPr>
                <w:rFonts w:ascii="Times New Roman" w:hAnsi="Times New Roman" w:cs="Times New Roman" w:eastAsia="Times New Roman"/>
                <w:color w:val="auto"/>
                <w:spacing w:val="0"/>
                <w:position w:val="0"/>
                <w:sz w:val="24"/>
                <w:shd w:fill="auto" w:val="clear"/>
              </w:rPr>
              <w:t xml:space="preserve">1</w:t>
            </w:r>
          </w:p>
        </w:tc>
        <w:tc>
          <w:tcPr>
            <w:tcW w:w="1296" w:type="dxa"/>
            <w:tcBorders>
              <w:top w:val="single" w:color="000000" w:sz="4"/>
              <w:left w:val="single" w:color="000000" w:sz="4"/>
              <w:bottom w:val="single" w:color="000000" w:sz="4"/>
              <w:right w:val="single" w:color="000000" w:sz="4"/>
            </w:tcBorders>
            <w:shd w:color="auto" w:fill="auto" w:val="clear"/>
            <w:tcMar>
              <w:left w:w="108" w:type="dxa"/>
              <w:right w:w="108" w:type="dxa"/>
            </w:tcMar>
            <w:vAlign w:val="top"/>
          </w:tcPr>
          <w:p>
            <w:pPr>
              <w:spacing w:before="0" w:after="0" w:line="240"/>
              <w:ind w:right="0" w:left="0" w:firstLine="0"/>
              <w:jc w:val="left"/>
              <w:rPr>
                <w:color w:val="auto"/>
                <w:spacing w:val="0"/>
                <w:position w:val="0"/>
              </w:rPr>
            </w:pPr>
            <w:r>
              <w:rPr>
                <w:rFonts w:ascii="Times New Roman" w:hAnsi="Times New Roman" w:cs="Times New Roman" w:eastAsia="Times New Roman"/>
                <w:color w:val="auto"/>
                <w:spacing w:val="0"/>
                <w:position w:val="0"/>
                <w:sz w:val="24"/>
                <w:shd w:fill="auto" w:val="clear"/>
              </w:rPr>
              <w:t xml:space="preserve">28.10.2016</w:t>
            </w:r>
          </w:p>
        </w:tc>
        <w:tc>
          <w:tcPr>
            <w:tcW w:w="1623" w:type="dxa"/>
            <w:tcBorders>
              <w:top w:val="single" w:color="000000" w:sz="4"/>
              <w:left w:val="single" w:color="000000" w:sz="4"/>
              <w:bottom w:val="single" w:color="000000" w:sz="4"/>
              <w:right w:val="single" w:color="000000" w:sz="4"/>
            </w:tcBorders>
            <w:shd w:color="auto" w:fill="auto" w:val="clear"/>
            <w:tcMar>
              <w:left w:w="108" w:type="dxa"/>
              <w:right w:w="108" w:type="dxa"/>
            </w:tcMar>
            <w:vAlign w:val="top"/>
          </w:tcPr>
          <w:p>
            <w:pPr>
              <w:spacing w:before="0" w:after="0" w:line="240"/>
              <w:ind w:right="0" w:left="0" w:firstLine="0"/>
              <w:jc w:val="left"/>
              <w:rPr>
                <w:rFonts w:ascii="Calibri" w:hAnsi="Calibri" w:cs="Calibri" w:eastAsia="Calibri"/>
                <w:color w:val="auto"/>
                <w:spacing w:val="0"/>
                <w:position w:val="0"/>
                <w:sz w:val="22"/>
                <w:shd w:fill="auto" w:val="clear"/>
              </w:rPr>
            </w:pPr>
          </w:p>
        </w:tc>
      </w:tr>
      <w:tr>
        <w:trPr>
          <w:trHeight w:val="1" w:hRule="atLeast"/>
          <w:jc w:val="left"/>
        </w:trPr>
        <w:tc>
          <w:tcPr>
            <w:tcW w:w="458" w:type="dxa"/>
            <w:tcBorders>
              <w:top w:val="single" w:color="000000" w:sz="4"/>
              <w:left w:val="single" w:color="000000" w:sz="4"/>
              <w:bottom w:val="single" w:color="000000" w:sz="4"/>
              <w:right w:val="single" w:color="000000" w:sz="4"/>
            </w:tcBorders>
            <w:shd w:color="auto" w:fill="auto" w:val="clear"/>
            <w:tcMar>
              <w:left w:w="108" w:type="dxa"/>
              <w:right w:w="108" w:type="dxa"/>
            </w:tcMar>
            <w:vAlign w:val="center"/>
          </w:tcPr>
          <w:p>
            <w:pPr>
              <w:numPr>
                <w:ilvl w:val="0"/>
                <w:numId w:val="60"/>
              </w:numPr>
              <w:tabs>
                <w:tab w:val="left" w:pos="113" w:leader="none"/>
              </w:tabs>
              <w:spacing w:before="0" w:after="0" w:line="240"/>
              <w:ind w:right="0" w:left="113" w:firstLine="0"/>
              <w:jc w:val="center"/>
              <w:rPr>
                <w:rFonts w:ascii="Calibri" w:hAnsi="Calibri" w:cs="Calibri" w:eastAsia="Calibri"/>
                <w:color w:val="auto"/>
                <w:spacing w:val="0"/>
                <w:position w:val="0"/>
                <w:sz w:val="22"/>
                <w:shd w:fill="auto" w:val="clear"/>
              </w:rPr>
            </w:pPr>
          </w:p>
        </w:tc>
        <w:tc>
          <w:tcPr>
            <w:tcW w:w="6029" w:type="dxa"/>
            <w:tcBorders>
              <w:top w:val="single" w:color="000000" w:sz="4"/>
              <w:left w:val="single" w:color="000000" w:sz="4"/>
              <w:bottom w:val="single" w:color="000000" w:sz="4"/>
              <w:right w:val="single" w:color="000000" w:sz="4"/>
            </w:tcBorders>
            <w:shd w:color="auto" w:fill="auto" w:val="clear"/>
            <w:tcMar>
              <w:left w:w="108" w:type="dxa"/>
              <w:right w:w="108" w:type="dxa"/>
            </w:tcMar>
            <w:vAlign w:val="top"/>
          </w:tcPr>
          <w:p>
            <w:pPr>
              <w:spacing w:before="0" w:after="0" w:line="240"/>
              <w:ind w:right="0" w:left="0" w:firstLine="0"/>
              <w:jc w:val="left"/>
              <w:rPr>
                <w:color w:val="auto"/>
                <w:spacing w:val="0"/>
                <w:position w:val="0"/>
              </w:rPr>
            </w:pPr>
            <w:r>
              <w:rPr>
                <w:rFonts w:ascii="Times New Roman" w:hAnsi="Times New Roman" w:cs="Times New Roman" w:eastAsia="Times New Roman"/>
                <w:color w:val="auto"/>
                <w:spacing w:val="0"/>
                <w:position w:val="0"/>
                <w:sz w:val="24"/>
                <w:shd w:fill="auto" w:val="clear"/>
              </w:rPr>
              <w:t xml:space="preserve">Представление зависимостей между величинами в виде формул.</w:t>
            </w:r>
          </w:p>
        </w:tc>
        <w:tc>
          <w:tcPr>
            <w:tcW w:w="1276" w:type="dxa"/>
            <w:tcBorders>
              <w:top w:val="single" w:color="000000" w:sz="4"/>
              <w:left w:val="single" w:color="000000" w:sz="4"/>
              <w:bottom w:val="single" w:color="000000" w:sz="4"/>
              <w:right w:val="single" w:color="000000" w:sz="4"/>
            </w:tcBorders>
            <w:shd w:color="000000" w:fill="ffffff" w:val="clear"/>
            <w:tcMar>
              <w:left w:w="108" w:type="dxa"/>
              <w:right w:w="108" w:type="dxa"/>
            </w:tcMar>
            <w:vAlign w:val="top"/>
          </w:tcPr>
          <w:p>
            <w:pPr>
              <w:spacing w:before="0" w:after="0" w:line="240"/>
              <w:ind w:right="0" w:left="0" w:firstLine="0"/>
              <w:jc w:val="left"/>
              <w:rPr>
                <w:color w:val="auto"/>
                <w:spacing w:val="0"/>
                <w:position w:val="0"/>
              </w:rPr>
            </w:pPr>
            <w:r>
              <w:rPr>
                <w:rFonts w:ascii="Times New Roman" w:hAnsi="Times New Roman" w:cs="Times New Roman" w:eastAsia="Times New Roman"/>
                <w:color w:val="auto"/>
                <w:spacing w:val="0"/>
                <w:position w:val="0"/>
                <w:sz w:val="24"/>
                <w:shd w:fill="auto" w:val="clear"/>
              </w:rPr>
              <w:t xml:space="preserve">1</w:t>
            </w:r>
          </w:p>
        </w:tc>
        <w:tc>
          <w:tcPr>
            <w:tcW w:w="1296" w:type="dxa"/>
            <w:tcBorders>
              <w:top w:val="single" w:color="000000" w:sz="4"/>
              <w:left w:val="single" w:color="000000" w:sz="4"/>
              <w:bottom w:val="single" w:color="000000" w:sz="4"/>
              <w:right w:val="single" w:color="000000" w:sz="4"/>
            </w:tcBorders>
            <w:shd w:color="auto" w:fill="auto" w:val="clear"/>
            <w:tcMar>
              <w:left w:w="108" w:type="dxa"/>
              <w:right w:w="108" w:type="dxa"/>
            </w:tcMar>
            <w:vAlign w:val="top"/>
          </w:tcPr>
          <w:p>
            <w:pPr>
              <w:spacing w:before="0" w:after="0" w:line="240"/>
              <w:ind w:right="0" w:left="0" w:firstLine="0"/>
              <w:jc w:val="left"/>
              <w:rPr>
                <w:color w:val="auto"/>
                <w:spacing w:val="0"/>
                <w:position w:val="0"/>
              </w:rPr>
            </w:pPr>
            <w:r>
              <w:rPr>
                <w:rFonts w:ascii="Times New Roman" w:hAnsi="Times New Roman" w:cs="Times New Roman" w:eastAsia="Times New Roman"/>
                <w:color w:val="auto"/>
                <w:spacing w:val="0"/>
                <w:position w:val="0"/>
                <w:sz w:val="24"/>
                <w:shd w:fill="auto" w:val="clear"/>
              </w:rPr>
              <w:t xml:space="preserve">03.11.2016</w:t>
            </w:r>
          </w:p>
        </w:tc>
        <w:tc>
          <w:tcPr>
            <w:tcW w:w="1623" w:type="dxa"/>
            <w:tcBorders>
              <w:top w:val="single" w:color="000000" w:sz="4"/>
              <w:left w:val="single" w:color="000000" w:sz="4"/>
              <w:bottom w:val="single" w:color="000000" w:sz="4"/>
              <w:right w:val="single" w:color="000000" w:sz="4"/>
            </w:tcBorders>
            <w:shd w:color="auto" w:fill="auto" w:val="clear"/>
            <w:tcMar>
              <w:left w:w="108" w:type="dxa"/>
              <w:right w:w="108" w:type="dxa"/>
            </w:tcMar>
            <w:vAlign w:val="top"/>
          </w:tcPr>
          <w:p>
            <w:pPr>
              <w:spacing w:before="0" w:after="0" w:line="240"/>
              <w:ind w:right="0" w:left="0" w:firstLine="0"/>
              <w:jc w:val="left"/>
              <w:rPr>
                <w:rFonts w:ascii="Calibri" w:hAnsi="Calibri" w:cs="Calibri" w:eastAsia="Calibri"/>
                <w:color w:val="auto"/>
                <w:spacing w:val="0"/>
                <w:position w:val="0"/>
                <w:sz w:val="22"/>
                <w:shd w:fill="auto" w:val="clear"/>
              </w:rPr>
            </w:pPr>
          </w:p>
        </w:tc>
      </w:tr>
      <w:tr>
        <w:trPr>
          <w:trHeight w:val="1" w:hRule="atLeast"/>
          <w:jc w:val="left"/>
        </w:trPr>
        <w:tc>
          <w:tcPr>
            <w:tcW w:w="458" w:type="dxa"/>
            <w:tcBorders>
              <w:top w:val="single" w:color="000000" w:sz="4"/>
              <w:left w:val="single" w:color="000000" w:sz="4"/>
              <w:bottom w:val="single" w:color="000000" w:sz="4"/>
              <w:right w:val="single" w:color="000000" w:sz="4"/>
            </w:tcBorders>
            <w:shd w:color="auto" w:fill="auto" w:val="clear"/>
            <w:tcMar>
              <w:left w:w="108" w:type="dxa"/>
              <w:right w:w="108" w:type="dxa"/>
            </w:tcMar>
            <w:vAlign w:val="center"/>
          </w:tcPr>
          <w:p>
            <w:pPr>
              <w:numPr>
                <w:ilvl w:val="0"/>
                <w:numId w:val="63"/>
              </w:numPr>
              <w:tabs>
                <w:tab w:val="left" w:pos="113" w:leader="none"/>
              </w:tabs>
              <w:spacing w:before="0" w:after="0" w:line="240"/>
              <w:ind w:right="0" w:left="113" w:firstLine="0"/>
              <w:jc w:val="center"/>
              <w:rPr>
                <w:rFonts w:ascii="Calibri" w:hAnsi="Calibri" w:cs="Calibri" w:eastAsia="Calibri"/>
                <w:color w:val="auto"/>
                <w:spacing w:val="0"/>
                <w:position w:val="0"/>
                <w:sz w:val="22"/>
                <w:shd w:fill="auto" w:val="clear"/>
              </w:rPr>
            </w:pPr>
          </w:p>
        </w:tc>
        <w:tc>
          <w:tcPr>
            <w:tcW w:w="6029" w:type="dxa"/>
            <w:tcBorders>
              <w:top w:val="single" w:color="000000" w:sz="4"/>
              <w:left w:val="single" w:color="000000" w:sz="4"/>
              <w:bottom w:val="single" w:color="000000" w:sz="4"/>
              <w:right w:val="single" w:color="000000" w:sz="4"/>
            </w:tcBorders>
            <w:shd w:color="auto" w:fill="auto" w:val="clear"/>
            <w:tcMar>
              <w:left w:w="108" w:type="dxa"/>
              <w:right w:w="108" w:type="dxa"/>
            </w:tcMar>
            <w:vAlign w:val="top"/>
          </w:tcPr>
          <w:p>
            <w:pPr>
              <w:spacing w:before="0" w:after="0" w:line="240"/>
              <w:ind w:right="0" w:left="0" w:firstLine="0"/>
              <w:jc w:val="both"/>
              <w:rPr>
                <w:spacing w:val="0"/>
                <w:position w:val="0"/>
              </w:rPr>
            </w:pPr>
            <w:hyperlink xmlns:r="http://schemas.openxmlformats.org/officeDocument/2006/relationships" r:id="docRId4">
              <w:r>
                <w:rPr>
                  <w:rFonts w:ascii="Times New Roman" w:hAnsi="Times New Roman" w:cs="Times New Roman" w:eastAsia="Times New Roman"/>
                  <w:color w:val="0000FF"/>
                  <w:spacing w:val="0"/>
                  <w:position w:val="0"/>
                  <w:sz w:val="24"/>
                  <w:u w:val="single"/>
                  <w:shd w:fill="auto" w:val="clear"/>
                </w:rPr>
                <w:t xml:space="preserve">Преобразования числовых иррациональных выражений</w:t>
              </w:r>
            </w:hyperlink>
            <w:r>
              <w:rPr>
                <w:rFonts w:ascii="Times New Roman" w:hAnsi="Times New Roman" w:cs="Times New Roman" w:eastAsia="Times New Roman"/>
                <w:color w:val="auto"/>
                <w:spacing w:val="0"/>
                <w:position w:val="0"/>
                <w:sz w:val="24"/>
                <w:shd w:fill="auto" w:val="clear"/>
              </w:rPr>
              <w:t xml:space="preserve">.</w:t>
            </w:r>
          </w:p>
        </w:tc>
        <w:tc>
          <w:tcPr>
            <w:tcW w:w="1276" w:type="dxa"/>
            <w:tcBorders>
              <w:top w:val="single" w:color="000000" w:sz="4"/>
              <w:left w:val="single" w:color="000000" w:sz="4"/>
              <w:bottom w:val="single" w:color="000000" w:sz="4"/>
              <w:right w:val="single" w:color="000000" w:sz="4"/>
            </w:tcBorders>
            <w:shd w:color="000000" w:fill="ffffff" w:val="clear"/>
            <w:tcMar>
              <w:left w:w="108" w:type="dxa"/>
              <w:right w:w="108" w:type="dxa"/>
            </w:tcMar>
            <w:vAlign w:val="top"/>
          </w:tcPr>
          <w:p>
            <w:pPr>
              <w:spacing w:before="0" w:after="0" w:line="240"/>
              <w:ind w:right="0" w:left="0" w:firstLine="0"/>
              <w:jc w:val="left"/>
              <w:rPr>
                <w:color w:val="auto"/>
                <w:spacing w:val="0"/>
                <w:position w:val="0"/>
              </w:rPr>
            </w:pPr>
            <w:r>
              <w:rPr>
                <w:rFonts w:ascii="Times New Roman" w:hAnsi="Times New Roman" w:cs="Times New Roman" w:eastAsia="Times New Roman"/>
                <w:color w:val="auto"/>
                <w:spacing w:val="0"/>
                <w:position w:val="0"/>
                <w:sz w:val="24"/>
                <w:shd w:fill="auto" w:val="clear"/>
              </w:rPr>
              <w:t xml:space="preserve">1</w:t>
            </w:r>
          </w:p>
        </w:tc>
        <w:tc>
          <w:tcPr>
            <w:tcW w:w="1296" w:type="dxa"/>
            <w:tcBorders>
              <w:top w:val="single" w:color="000000" w:sz="4"/>
              <w:left w:val="single" w:color="000000" w:sz="4"/>
              <w:bottom w:val="single" w:color="000000" w:sz="4"/>
              <w:right w:val="single" w:color="000000" w:sz="4"/>
            </w:tcBorders>
            <w:shd w:color="auto" w:fill="auto" w:val="clear"/>
            <w:tcMar>
              <w:left w:w="108" w:type="dxa"/>
              <w:right w:w="108" w:type="dxa"/>
            </w:tcMar>
            <w:vAlign w:val="top"/>
          </w:tcPr>
          <w:p>
            <w:pPr>
              <w:spacing w:before="0" w:after="0" w:line="240"/>
              <w:ind w:right="0" w:left="0" w:firstLine="0"/>
              <w:jc w:val="left"/>
              <w:rPr>
                <w:color w:val="auto"/>
                <w:spacing w:val="0"/>
                <w:position w:val="0"/>
              </w:rPr>
            </w:pPr>
            <w:r>
              <w:rPr>
                <w:rFonts w:ascii="Times New Roman" w:hAnsi="Times New Roman" w:cs="Times New Roman" w:eastAsia="Times New Roman"/>
                <w:color w:val="auto"/>
                <w:spacing w:val="0"/>
                <w:position w:val="0"/>
                <w:sz w:val="24"/>
                <w:shd w:fill="auto" w:val="clear"/>
              </w:rPr>
              <w:t xml:space="preserve">18.11.2016</w:t>
            </w:r>
          </w:p>
        </w:tc>
        <w:tc>
          <w:tcPr>
            <w:tcW w:w="1623" w:type="dxa"/>
            <w:tcBorders>
              <w:top w:val="single" w:color="000000" w:sz="4"/>
              <w:left w:val="single" w:color="000000" w:sz="4"/>
              <w:bottom w:val="single" w:color="000000" w:sz="4"/>
              <w:right w:val="single" w:color="000000" w:sz="4"/>
            </w:tcBorders>
            <w:shd w:color="auto" w:fill="auto" w:val="clear"/>
            <w:tcMar>
              <w:left w:w="108" w:type="dxa"/>
              <w:right w:w="108" w:type="dxa"/>
            </w:tcMar>
            <w:vAlign w:val="top"/>
          </w:tcPr>
          <w:p>
            <w:pPr>
              <w:spacing w:before="0" w:after="0" w:line="240"/>
              <w:ind w:right="0" w:left="0" w:firstLine="0"/>
              <w:jc w:val="left"/>
              <w:rPr>
                <w:rFonts w:ascii="Calibri" w:hAnsi="Calibri" w:cs="Calibri" w:eastAsia="Calibri"/>
                <w:color w:val="auto"/>
                <w:spacing w:val="0"/>
                <w:position w:val="0"/>
                <w:sz w:val="22"/>
                <w:shd w:fill="auto" w:val="clear"/>
              </w:rPr>
            </w:pPr>
          </w:p>
        </w:tc>
      </w:tr>
      <w:tr>
        <w:trPr>
          <w:trHeight w:val="1" w:hRule="atLeast"/>
          <w:jc w:val="left"/>
        </w:trPr>
        <w:tc>
          <w:tcPr>
            <w:tcW w:w="458" w:type="dxa"/>
            <w:tcBorders>
              <w:top w:val="single" w:color="000000" w:sz="4"/>
              <w:left w:val="single" w:color="000000" w:sz="4"/>
              <w:bottom w:val="single" w:color="000000" w:sz="4"/>
              <w:right w:val="single" w:color="000000" w:sz="4"/>
            </w:tcBorders>
            <w:shd w:color="auto" w:fill="auto" w:val="clear"/>
            <w:tcMar>
              <w:left w:w="108" w:type="dxa"/>
              <w:right w:w="108" w:type="dxa"/>
            </w:tcMar>
            <w:vAlign w:val="center"/>
          </w:tcPr>
          <w:p>
            <w:pPr>
              <w:numPr>
                <w:ilvl w:val="0"/>
                <w:numId w:val="67"/>
              </w:numPr>
              <w:tabs>
                <w:tab w:val="left" w:pos="113" w:leader="none"/>
              </w:tabs>
              <w:spacing w:before="0" w:after="0" w:line="240"/>
              <w:ind w:right="0" w:left="113" w:firstLine="0"/>
              <w:jc w:val="center"/>
              <w:rPr>
                <w:rFonts w:ascii="Calibri" w:hAnsi="Calibri" w:cs="Calibri" w:eastAsia="Calibri"/>
                <w:color w:val="auto"/>
                <w:spacing w:val="0"/>
                <w:position w:val="0"/>
                <w:sz w:val="22"/>
                <w:shd w:fill="auto" w:val="clear"/>
              </w:rPr>
            </w:pPr>
          </w:p>
        </w:tc>
        <w:tc>
          <w:tcPr>
            <w:tcW w:w="6029" w:type="dxa"/>
            <w:tcBorders>
              <w:top w:val="single" w:color="000000" w:sz="4"/>
              <w:left w:val="single" w:color="000000" w:sz="4"/>
              <w:bottom w:val="single" w:color="000000" w:sz="4"/>
              <w:right w:val="single" w:color="000000" w:sz="4"/>
            </w:tcBorders>
            <w:shd w:color="auto" w:fill="auto" w:val="clear"/>
            <w:tcMar>
              <w:left w:w="108" w:type="dxa"/>
              <w:right w:w="108" w:type="dxa"/>
            </w:tcMar>
            <w:vAlign w:val="top"/>
          </w:tcPr>
          <w:p>
            <w:pPr>
              <w:spacing w:before="0" w:after="0" w:line="240"/>
              <w:ind w:right="0" w:left="0" w:firstLine="0"/>
              <w:jc w:val="left"/>
              <w:rPr>
                <w:color w:val="auto"/>
                <w:spacing w:val="0"/>
                <w:position w:val="0"/>
              </w:rPr>
            </w:pPr>
            <w:r>
              <w:rPr>
                <w:rFonts w:ascii="Times New Roman" w:hAnsi="Times New Roman" w:cs="Times New Roman" w:eastAsia="Times New Roman"/>
                <w:color w:val="auto"/>
                <w:spacing w:val="0"/>
                <w:position w:val="0"/>
                <w:sz w:val="24"/>
                <w:shd w:fill="auto" w:val="clear"/>
              </w:rPr>
              <w:t xml:space="preserve">Преобразования буквенных показательных выражений</w:t>
            </w:r>
          </w:p>
        </w:tc>
        <w:tc>
          <w:tcPr>
            <w:tcW w:w="1276" w:type="dxa"/>
            <w:tcBorders>
              <w:top w:val="single" w:color="000000" w:sz="4"/>
              <w:left w:val="single" w:color="000000" w:sz="4"/>
              <w:bottom w:val="single" w:color="000000" w:sz="4"/>
              <w:right w:val="single" w:color="000000" w:sz="4"/>
            </w:tcBorders>
            <w:shd w:color="000000" w:fill="ffffff" w:val="clear"/>
            <w:tcMar>
              <w:left w:w="108" w:type="dxa"/>
              <w:right w:w="108" w:type="dxa"/>
            </w:tcMar>
            <w:vAlign w:val="top"/>
          </w:tcPr>
          <w:p>
            <w:pPr>
              <w:spacing w:before="0" w:after="0" w:line="240"/>
              <w:ind w:right="0" w:left="0" w:firstLine="0"/>
              <w:jc w:val="left"/>
              <w:rPr>
                <w:color w:val="auto"/>
                <w:spacing w:val="0"/>
                <w:position w:val="0"/>
              </w:rPr>
            </w:pPr>
            <w:r>
              <w:rPr>
                <w:rFonts w:ascii="Times New Roman" w:hAnsi="Times New Roman" w:cs="Times New Roman" w:eastAsia="Times New Roman"/>
                <w:color w:val="auto"/>
                <w:spacing w:val="0"/>
                <w:position w:val="0"/>
                <w:sz w:val="24"/>
                <w:shd w:fill="auto" w:val="clear"/>
              </w:rPr>
              <w:t xml:space="preserve">1</w:t>
            </w:r>
          </w:p>
        </w:tc>
        <w:tc>
          <w:tcPr>
            <w:tcW w:w="1296" w:type="dxa"/>
            <w:tcBorders>
              <w:top w:val="single" w:color="000000" w:sz="4"/>
              <w:left w:val="single" w:color="000000" w:sz="4"/>
              <w:bottom w:val="single" w:color="000000" w:sz="4"/>
              <w:right w:val="single" w:color="000000" w:sz="4"/>
            </w:tcBorders>
            <w:shd w:color="auto" w:fill="auto" w:val="clear"/>
            <w:tcMar>
              <w:left w:w="108" w:type="dxa"/>
              <w:right w:w="108" w:type="dxa"/>
            </w:tcMar>
            <w:vAlign w:val="top"/>
          </w:tcPr>
          <w:p>
            <w:pPr>
              <w:spacing w:before="0" w:after="0" w:line="240"/>
              <w:ind w:right="0" w:left="0" w:firstLine="0"/>
              <w:jc w:val="left"/>
              <w:rPr>
                <w:color w:val="auto"/>
                <w:spacing w:val="0"/>
                <w:position w:val="0"/>
              </w:rPr>
            </w:pPr>
            <w:r>
              <w:rPr>
                <w:rFonts w:ascii="Times New Roman" w:hAnsi="Times New Roman" w:cs="Times New Roman" w:eastAsia="Times New Roman"/>
                <w:color w:val="auto"/>
                <w:spacing w:val="0"/>
                <w:position w:val="0"/>
                <w:sz w:val="24"/>
                <w:shd w:fill="auto" w:val="clear"/>
              </w:rPr>
              <w:t xml:space="preserve">25.11.2016</w:t>
            </w:r>
          </w:p>
        </w:tc>
        <w:tc>
          <w:tcPr>
            <w:tcW w:w="1623" w:type="dxa"/>
            <w:tcBorders>
              <w:top w:val="single" w:color="000000" w:sz="4"/>
              <w:left w:val="single" w:color="000000" w:sz="4"/>
              <w:bottom w:val="single" w:color="000000" w:sz="4"/>
              <w:right w:val="single" w:color="000000" w:sz="4"/>
            </w:tcBorders>
            <w:shd w:color="auto" w:fill="auto" w:val="clear"/>
            <w:tcMar>
              <w:left w:w="108" w:type="dxa"/>
              <w:right w:w="108" w:type="dxa"/>
            </w:tcMar>
            <w:vAlign w:val="top"/>
          </w:tcPr>
          <w:p>
            <w:pPr>
              <w:spacing w:before="0" w:after="0" w:line="240"/>
              <w:ind w:right="0" w:left="0" w:firstLine="0"/>
              <w:jc w:val="left"/>
              <w:rPr>
                <w:rFonts w:ascii="Calibri" w:hAnsi="Calibri" w:cs="Calibri" w:eastAsia="Calibri"/>
                <w:color w:val="auto"/>
                <w:spacing w:val="0"/>
                <w:position w:val="0"/>
                <w:sz w:val="22"/>
                <w:shd w:fill="auto" w:val="clear"/>
              </w:rPr>
            </w:pPr>
          </w:p>
        </w:tc>
      </w:tr>
      <w:tr>
        <w:trPr>
          <w:trHeight w:val="1" w:hRule="atLeast"/>
          <w:jc w:val="left"/>
        </w:trPr>
        <w:tc>
          <w:tcPr>
            <w:tcW w:w="458" w:type="dxa"/>
            <w:tcBorders>
              <w:top w:val="single" w:color="000000" w:sz="4"/>
              <w:left w:val="single" w:color="000000" w:sz="4"/>
              <w:bottom w:val="single" w:color="000000" w:sz="4"/>
              <w:right w:val="single" w:color="000000" w:sz="4"/>
            </w:tcBorders>
            <w:shd w:color="auto" w:fill="auto" w:val="clear"/>
            <w:tcMar>
              <w:left w:w="108" w:type="dxa"/>
              <w:right w:w="108" w:type="dxa"/>
            </w:tcMar>
            <w:vAlign w:val="center"/>
          </w:tcPr>
          <w:p>
            <w:pPr>
              <w:numPr>
                <w:ilvl w:val="0"/>
                <w:numId w:val="70"/>
              </w:numPr>
              <w:tabs>
                <w:tab w:val="left" w:pos="113" w:leader="none"/>
              </w:tabs>
              <w:spacing w:before="0" w:after="0" w:line="240"/>
              <w:ind w:right="0" w:left="113" w:firstLine="0"/>
              <w:jc w:val="center"/>
              <w:rPr>
                <w:rFonts w:ascii="Calibri" w:hAnsi="Calibri" w:cs="Calibri" w:eastAsia="Calibri"/>
                <w:color w:val="auto"/>
                <w:spacing w:val="0"/>
                <w:position w:val="0"/>
                <w:sz w:val="22"/>
                <w:shd w:fill="auto" w:val="clear"/>
              </w:rPr>
            </w:pPr>
          </w:p>
        </w:tc>
        <w:tc>
          <w:tcPr>
            <w:tcW w:w="6029" w:type="dxa"/>
            <w:tcBorders>
              <w:top w:val="single" w:color="000000" w:sz="4"/>
              <w:left w:val="single" w:color="000000" w:sz="4"/>
              <w:bottom w:val="single" w:color="000000" w:sz="4"/>
              <w:right w:val="single" w:color="000000" w:sz="4"/>
            </w:tcBorders>
            <w:shd w:color="auto" w:fill="auto" w:val="clear"/>
            <w:tcMar>
              <w:left w:w="108" w:type="dxa"/>
              <w:right w:w="108" w:type="dxa"/>
            </w:tcMar>
            <w:vAlign w:val="top"/>
          </w:tcPr>
          <w:p>
            <w:pPr>
              <w:spacing w:before="0" w:after="0" w:line="240"/>
              <w:ind w:right="0" w:left="0" w:firstLine="0"/>
              <w:jc w:val="left"/>
              <w:rPr>
                <w:color w:val="auto"/>
                <w:spacing w:val="0"/>
                <w:position w:val="0"/>
              </w:rPr>
            </w:pPr>
            <w:r>
              <w:rPr>
                <w:rFonts w:ascii="Times New Roman" w:hAnsi="Times New Roman" w:cs="Times New Roman" w:eastAsia="Times New Roman"/>
                <w:color w:val="auto"/>
                <w:spacing w:val="0"/>
                <w:position w:val="0"/>
                <w:sz w:val="24"/>
                <w:shd w:fill="auto" w:val="clear"/>
              </w:rPr>
              <w:t xml:space="preserve">Алгебраические выражения.</w:t>
            </w:r>
          </w:p>
        </w:tc>
        <w:tc>
          <w:tcPr>
            <w:tcW w:w="1276" w:type="dxa"/>
            <w:tcBorders>
              <w:top w:val="single" w:color="000000" w:sz="4"/>
              <w:left w:val="single" w:color="000000" w:sz="4"/>
              <w:bottom w:val="single" w:color="000000" w:sz="4"/>
              <w:right w:val="single" w:color="000000" w:sz="4"/>
            </w:tcBorders>
            <w:shd w:color="000000" w:fill="ffffff" w:val="clear"/>
            <w:tcMar>
              <w:left w:w="108" w:type="dxa"/>
              <w:right w:w="108" w:type="dxa"/>
            </w:tcMar>
            <w:vAlign w:val="top"/>
          </w:tcPr>
          <w:p>
            <w:pPr>
              <w:spacing w:before="0" w:after="0" w:line="240"/>
              <w:ind w:right="0" w:left="0" w:firstLine="0"/>
              <w:jc w:val="left"/>
              <w:rPr>
                <w:color w:val="auto"/>
                <w:spacing w:val="0"/>
                <w:position w:val="0"/>
              </w:rPr>
            </w:pPr>
            <w:r>
              <w:rPr>
                <w:rFonts w:ascii="Times New Roman" w:hAnsi="Times New Roman" w:cs="Times New Roman" w:eastAsia="Times New Roman"/>
                <w:color w:val="auto"/>
                <w:spacing w:val="0"/>
                <w:position w:val="0"/>
                <w:sz w:val="24"/>
                <w:shd w:fill="auto" w:val="clear"/>
              </w:rPr>
              <w:t xml:space="preserve">1</w:t>
            </w:r>
          </w:p>
        </w:tc>
        <w:tc>
          <w:tcPr>
            <w:tcW w:w="1296" w:type="dxa"/>
            <w:tcBorders>
              <w:top w:val="single" w:color="000000" w:sz="4"/>
              <w:left w:val="single" w:color="000000" w:sz="4"/>
              <w:bottom w:val="single" w:color="000000" w:sz="4"/>
              <w:right w:val="single" w:color="000000" w:sz="4"/>
            </w:tcBorders>
            <w:shd w:color="auto" w:fill="auto" w:val="clear"/>
            <w:tcMar>
              <w:left w:w="108" w:type="dxa"/>
              <w:right w:w="108" w:type="dxa"/>
            </w:tcMar>
            <w:vAlign w:val="top"/>
          </w:tcPr>
          <w:p>
            <w:pPr>
              <w:spacing w:before="0" w:after="0" w:line="240"/>
              <w:ind w:right="0" w:left="0" w:firstLine="0"/>
              <w:jc w:val="left"/>
              <w:rPr>
                <w:color w:val="auto"/>
                <w:spacing w:val="0"/>
                <w:position w:val="0"/>
              </w:rPr>
            </w:pPr>
            <w:r>
              <w:rPr>
                <w:rFonts w:ascii="Times New Roman" w:hAnsi="Times New Roman" w:cs="Times New Roman" w:eastAsia="Times New Roman"/>
                <w:color w:val="auto"/>
                <w:spacing w:val="0"/>
                <w:position w:val="0"/>
                <w:sz w:val="24"/>
                <w:shd w:fill="auto" w:val="clear"/>
              </w:rPr>
              <w:t xml:space="preserve">30.11.2016</w:t>
            </w:r>
          </w:p>
        </w:tc>
        <w:tc>
          <w:tcPr>
            <w:tcW w:w="1623" w:type="dxa"/>
            <w:tcBorders>
              <w:top w:val="single" w:color="000000" w:sz="4"/>
              <w:left w:val="single" w:color="000000" w:sz="4"/>
              <w:bottom w:val="single" w:color="000000" w:sz="4"/>
              <w:right w:val="single" w:color="000000" w:sz="4"/>
            </w:tcBorders>
            <w:shd w:color="auto" w:fill="auto" w:val="clear"/>
            <w:tcMar>
              <w:left w:w="108" w:type="dxa"/>
              <w:right w:w="108" w:type="dxa"/>
            </w:tcMar>
            <w:vAlign w:val="top"/>
          </w:tcPr>
          <w:p>
            <w:pPr>
              <w:spacing w:before="0" w:after="0" w:line="240"/>
              <w:ind w:right="0" w:left="0" w:firstLine="0"/>
              <w:jc w:val="left"/>
              <w:rPr>
                <w:rFonts w:ascii="Calibri" w:hAnsi="Calibri" w:cs="Calibri" w:eastAsia="Calibri"/>
                <w:color w:val="auto"/>
                <w:spacing w:val="0"/>
                <w:position w:val="0"/>
                <w:sz w:val="22"/>
                <w:shd w:fill="auto" w:val="clear"/>
              </w:rPr>
            </w:pPr>
          </w:p>
        </w:tc>
      </w:tr>
      <w:tr>
        <w:trPr>
          <w:trHeight w:val="1" w:hRule="atLeast"/>
          <w:jc w:val="left"/>
        </w:trPr>
        <w:tc>
          <w:tcPr>
            <w:tcW w:w="458" w:type="dxa"/>
            <w:tcBorders>
              <w:top w:val="single" w:color="000000" w:sz="4"/>
              <w:left w:val="single" w:color="000000" w:sz="4"/>
              <w:bottom w:val="single" w:color="000000" w:sz="4"/>
              <w:right w:val="single" w:color="000000" w:sz="4"/>
            </w:tcBorders>
            <w:shd w:color="auto" w:fill="auto" w:val="clear"/>
            <w:tcMar>
              <w:left w:w="108" w:type="dxa"/>
              <w:right w:w="108" w:type="dxa"/>
            </w:tcMar>
            <w:vAlign w:val="center"/>
          </w:tcPr>
          <w:p>
            <w:pPr>
              <w:numPr>
                <w:ilvl w:val="0"/>
                <w:numId w:val="73"/>
              </w:numPr>
              <w:tabs>
                <w:tab w:val="left" w:pos="113" w:leader="none"/>
              </w:tabs>
              <w:spacing w:before="0" w:after="0" w:line="240"/>
              <w:ind w:right="0" w:left="113" w:firstLine="0"/>
              <w:jc w:val="center"/>
              <w:rPr>
                <w:rFonts w:ascii="Calibri" w:hAnsi="Calibri" w:cs="Calibri" w:eastAsia="Calibri"/>
                <w:color w:val="auto"/>
                <w:spacing w:val="0"/>
                <w:position w:val="0"/>
                <w:sz w:val="22"/>
                <w:shd w:fill="auto" w:val="clear"/>
              </w:rPr>
            </w:pPr>
          </w:p>
        </w:tc>
        <w:tc>
          <w:tcPr>
            <w:tcW w:w="6029" w:type="dxa"/>
            <w:tcBorders>
              <w:top w:val="single" w:color="000000" w:sz="4"/>
              <w:left w:val="single" w:color="000000" w:sz="4"/>
              <w:bottom w:val="single" w:color="000000" w:sz="4"/>
              <w:right w:val="single" w:color="000000" w:sz="4"/>
            </w:tcBorders>
            <w:shd w:color="auto" w:fill="auto" w:val="clear"/>
            <w:tcMar>
              <w:left w:w="108" w:type="dxa"/>
              <w:right w:w="108" w:type="dxa"/>
            </w:tcMar>
            <w:vAlign w:val="top"/>
          </w:tcPr>
          <w:p>
            <w:pPr>
              <w:spacing w:before="0" w:after="0" w:line="240"/>
              <w:ind w:right="0" w:left="0" w:firstLine="0"/>
              <w:jc w:val="left"/>
              <w:rPr>
                <w:color w:val="auto"/>
                <w:spacing w:val="0"/>
                <w:position w:val="0"/>
              </w:rPr>
            </w:pPr>
            <w:r>
              <w:rPr>
                <w:rFonts w:ascii="Times New Roman" w:hAnsi="Times New Roman" w:cs="Times New Roman" w:eastAsia="Times New Roman"/>
                <w:color w:val="auto"/>
                <w:spacing w:val="0"/>
                <w:position w:val="0"/>
                <w:sz w:val="24"/>
                <w:shd w:fill="auto" w:val="clear"/>
              </w:rPr>
              <w:t xml:space="preserve">Алгебраические выражения.</w:t>
            </w:r>
          </w:p>
        </w:tc>
        <w:tc>
          <w:tcPr>
            <w:tcW w:w="1276" w:type="dxa"/>
            <w:tcBorders>
              <w:top w:val="single" w:color="000000" w:sz="4"/>
              <w:left w:val="single" w:color="000000" w:sz="4"/>
              <w:bottom w:val="single" w:color="000000" w:sz="4"/>
              <w:right w:val="single" w:color="000000" w:sz="4"/>
            </w:tcBorders>
            <w:shd w:color="000000" w:fill="ffffff" w:val="clear"/>
            <w:tcMar>
              <w:left w:w="108" w:type="dxa"/>
              <w:right w:w="108" w:type="dxa"/>
            </w:tcMar>
            <w:vAlign w:val="top"/>
          </w:tcPr>
          <w:p>
            <w:pPr>
              <w:spacing w:before="0" w:after="0" w:line="240"/>
              <w:ind w:right="0" w:left="0" w:firstLine="0"/>
              <w:jc w:val="left"/>
              <w:rPr>
                <w:color w:val="auto"/>
                <w:spacing w:val="0"/>
                <w:position w:val="0"/>
              </w:rPr>
            </w:pPr>
            <w:r>
              <w:rPr>
                <w:rFonts w:ascii="Times New Roman" w:hAnsi="Times New Roman" w:cs="Times New Roman" w:eastAsia="Times New Roman"/>
                <w:color w:val="auto"/>
                <w:spacing w:val="0"/>
                <w:position w:val="0"/>
                <w:sz w:val="24"/>
                <w:shd w:fill="auto" w:val="clear"/>
              </w:rPr>
              <w:t xml:space="preserve">1</w:t>
            </w:r>
          </w:p>
        </w:tc>
        <w:tc>
          <w:tcPr>
            <w:tcW w:w="1296" w:type="dxa"/>
            <w:tcBorders>
              <w:top w:val="single" w:color="000000" w:sz="4"/>
              <w:left w:val="single" w:color="000000" w:sz="4"/>
              <w:bottom w:val="single" w:color="000000" w:sz="4"/>
              <w:right w:val="single" w:color="000000" w:sz="4"/>
            </w:tcBorders>
            <w:shd w:color="auto" w:fill="auto" w:val="clear"/>
            <w:tcMar>
              <w:left w:w="108" w:type="dxa"/>
              <w:right w:w="108" w:type="dxa"/>
            </w:tcMar>
            <w:vAlign w:val="top"/>
          </w:tcPr>
          <w:p>
            <w:pPr>
              <w:spacing w:before="0" w:after="0" w:line="240"/>
              <w:ind w:right="0" w:left="0" w:firstLine="0"/>
              <w:jc w:val="left"/>
              <w:rPr>
                <w:color w:val="auto"/>
                <w:spacing w:val="0"/>
                <w:position w:val="0"/>
              </w:rPr>
            </w:pPr>
            <w:r>
              <w:rPr>
                <w:rFonts w:ascii="Times New Roman" w:hAnsi="Times New Roman" w:cs="Times New Roman" w:eastAsia="Times New Roman"/>
                <w:color w:val="auto"/>
                <w:spacing w:val="0"/>
                <w:position w:val="0"/>
                <w:sz w:val="24"/>
                <w:shd w:fill="auto" w:val="clear"/>
              </w:rPr>
              <w:t xml:space="preserve">02.12.2016</w:t>
            </w:r>
          </w:p>
        </w:tc>
        <w:tc>
          <w:tcPr>
            <w:tcW w:w="1623" w:type="dxa"/>
            <w:tcBorders>
              <w:top w:val="single" w:color="000000" w:sz="4"/>
              <w:left w:val="single" w:color="000000" w:sz="4"/>
              <w:bottom w:val="single" w:color="000000" w:sz="4"/>
              <w:right w:val="single" w:color="000000" w:sz="4"/>
            </w:tcBorders>
            <w:shd w:color="auto" w:fill="auto" w:val="clear"/>
            <w:tcMar>
              <w:left w:w="108" w:type="dxa"/>
              <w:right w:w="108" w:type="dxa"/>
            </w:tcMar>
            <w:vAlign w:val="top"/>
          </w:tcPr>
          <w:p>
            <w:pPr>
              <w:spacing w:before="0" w:after="0" w:line="240"/>
              <w:ind w:right="0" w:left="0" w:firstLine="0"/>
              <w:jc w:val="left"/>
              <w:rPr>
                <w:rFonts w:ascii="Calibri" w:hAnsi="Calibri" w:cs="Calibri" w:eastAsia="Calibri"/>
                <w:color w:val="auto"/>
                <w:spacing w:val="0"/>
                <w:position w:val="0"/>
                <w:sz w:val="22"/>
                <w:shd w:fill="auto" w:val="clear"/>
              </w:rPr>
            </w:pPr>
          </w:p>
        </w:tc>
      </w:tr>
      <w:tr>
        <w:trPr>
          <w:trHeight w:val="1" w:hRule="atLeast"/>
          <w:jc w:val="left"/>
        </w:trPr>
        <w:tc>
          <w:tcPr>
            <w:tcW w:w="458" w:type="dxa"/>
            <w:tcBorders>
              <w:top w:val="single" w:color="000000" w:sz="4"/>
              <w:left w:val="single" w:color="000000" w:sz="4"/>
              <w:bottom w:val="single" w:color="000000" w:sz="4"/>
              <w:right w:val="single" w:color="000000" w:sz="4"/>
            </w:tcBorders>
            <w:shd w:color="auto" w:fill="auto" w:val="clear"/>
            <w:tcMar>
              <w:left w:w="108" w:type="dxa"/>
              <w:right w:w="108" w:type="dxa"/>
            </w:tcMar>
            <w:vAlign w:val="center"/>
          </w:tcPr>
          <w:p>
            <w:pPr>
              <w:numPr>
                <w:ilvl w:val="0"/>
                <w:numId w:val="76"/>
              </w:numPr>
              <w:tabs>
                <w:tab w:val="left" w:pos="113" w:leader="none"/>
              </w:tabs>
              <w:spacing w:before="0" w:after="0" w:line="240"/>
              <w:ind w:right="0" w:left="113" w:firstLine="0"/>
              <w:jc w:val="center"/>
              <w:rPr>
                <w:rFonts w:ascii="Calibri" w:hAnsi="Calibri" w:cs="Calibri" w:eastAsia="Calibri"/>
                <w:color w:val="auto"/>
                <w:spacing w:val="0"/>
                <w:position w:val="0"/>
                <w:sz w:val="22"/>
                <w:shd w:fill="auto" w:val="clear"/>
              </w:rPr>
            </w:pPr>
          </w:p>
        </w:tc>
        <w:tc>
          <w:tcPr>
            <w:tcW w:w="6029" w:type="dxa"/>
            <w:tcBorders>
              <w:top w:val="single" w:color="000000" w:sz="4"/>
              <w:left w:val="single" w:color="000000" w:sz="4"/>
              <w:bottom w:val="single" w:color="000000" w:sz="4"/>
              <w:right w:val="single" w:color="000000" w:sz="4"/>
            </w:tcBorders>
            <w:shd w:color="auto" w:fill="auto" w:val="clear"/>
            <w:tcMar>
              <w:left w:w="108" w:type="dxa"/>
              <w:right w:w="108" w:type="dxa"/>
            </w:tcMar>
            <w:vAlign w:val="top"/>
          </w:tcPr>
          <w:p>
            <w:pPr>
              <w:spacing w:before="0" w:after="0" w:line="240"/>
              <w:ind w:right="0" w:left="0" w:firstLine="0"/>
              <w:jc w:val="left"/>
              <w:rPr>
                <w:color w:val="auto"/>
                <w:spacing w:val="0"/>
                <w:position w:val="0"/>
              </w:rPr>
            </w:pPr>
            <w:r>
              <w:rPr>
                <w:rFonts w:ascii="Times New Roman" w:hAnsi="Times New Roman" w:cs="Times New Roman" w:eastAsia="Times New Roman"/>
                <w:color w:val="auto"/>
                <w:spacing w:val="0"/>
                <w:position w:val="0"/>
                <w:sz w:val="24"/>
                <w:shd w:fill="auto" w:val="clear"/>
              </w:rPr>
              <w:t xml:space="preserve">Решение линейных и квадратных уравнений.</w:t>
            </w:r>
          </w:p>
        </w:tc>
        <w:tc>
          <w:tcPr>
            <w:tcW w:w="1276" w:type="dxa"/>
            <w:tcBorders>
              <w:top w:val="single" w:color="000000" w:sz="4"/>
              <w:left w:val="single" w:color="000000" w:sz="4"/>
              <w:bottom w:val="single" w:color="000000" w:sz="4"/>
              <w:right w:val="single" w:color="000000" w:sz="4"/>
            </w:tcBorders>
            <w:shd w:color="000000" w:fill="ffffff" w:val="clear"/>
            <w:tcMar>
              <w:left w:w="108" w:type="dxa"/>
              <w:right w:w="108" w:type="dxa"/>
            </w:tcMar>
            <w:vAlign w:val="top"/>
          </w:tcPr>
          <w:p>
            <w:pPr>
              <w:spacing w:before="0" w:after="0" w:line="240"/>
              <w:ind w:right="0" w:left="0" w:firstLine="0"/>
              <w:jc w:val="left"/>
              <w:rPr>
                <w:color w:val="auto"/>
                <w:spacing w:val="0"/>
                <w:position w:val="0"/>
              </w:rPr>
            </w:pPr>
            <w:r>
              <w:rPr>
                <w:rFonts w:ascii="Times New Roman" w:hAnsi="Times New Roman" w:cs="Times New Roman" w:eastAsia="Times New Roman"/>
                <w:color w:val="auto"/>
                <w:spacing w:val="0"/>
                <w:position w:val="0"/>
                <w:sz w:val="24"/>
                <w:shd w:fill="auto" w:val="clear"/>
              </w:rPr>
              <w:t xml:space="preserve">1</w:t>
            </w:r>
          </w:p>
        </w:tc>
        <w:tc>
          <w:tcPr>
            <w:tcW w:w="1296" w:type="dxa"/>
            <w:tcBorders>
              <w:top w:val="single" w:color="000000" w:sz="4"/>
              <w:left w:val="single" w:color="000000" w:sz="4"/>
              <w:bottom w:val="single" w:color="000000" w:sz="4"/>
              <w:right w:val="single" w:color="000000" w:sz="4"/>
            </w:tcBorders>
            <w:shd w:color="auto" w:fill="auto" w:val="clear"/>
            <w:tcMar>
              <w:left w:w="108" w:type="dxa"/>
              <w:right w:w="108" w:type="dxa"/>
            </w:tcMar>
            <w:vAlign w:val="top"/>
          </w:tcPr>
          <w:p>
            <w:pPr>
              <w:spacing w:before="0" w:after="0" w:line="240"/>
              <w:ind w:right="0" w:left="0" w:firstLine="0"/>
              <w:jc w:val="left"/>
              <w:rPr>
                <w:color w:val="auto"/>
                <w:spacing w:val="0"/>
                <w:position w:val="0"/>
              </w:rPr>
            </w:pPr>
            <w:r>
              <w:rPr>
                <w:rFonts w:ascii="Times New Roman" w:hAnsi="Times New Roman" w:cs="Times New Roman" w:eastAsia="Times New Roman"/>
                <w:color w:val="auto"/>
                <w:spacing w:val="0"/>
                <w:position w:val="0"/>
                <w:sz w:val="24"/>
                <w:shd w:fill="auto" w:val="clear"/>
              </w:rPr>
              <w:t xml:space="preserve">09.12.2016</w:t>
            </w:r>
          </w:p>
        </w:tc>
        <w:tc>
          <w:tcPr>
            <w:tcW w:w="1623" w:type="dxa"/>
            <w:tcBorders>
              <w:top w:val="single" w:color="000000" w:sz="4"/>
              <w:left w:val="single" w:color="000000" w:sz="4"/>
              <w:bottom w:val="single" w:color="000000" w:sz="4"/>
              <w:right w:val="single" w:color="000000" w:sz="4"/>
            </w:tcBorders>
            <w:shd w:color="auto" w:fill="auto" w:val="clear"/>
            <w:tcMar>
              <w:left w:w="108" w:type="dxa"/>
              <w:right w:w="108" w:type="dxa"/>
            </w:tcMar>
            <w:vAlign w:val="top"/>
          </w:tcPr>
          <w:p>
            <w:pPr>
              <w:spacing w:before="0" w:after="0" w:line="240"/>
              <w:ind w:right="0" w:left="0" w:firstLine="0"/>
              <w:jc w:val="left"/>
              <w:rPr>
                <w:rFonts w:ascii="Calibri" w:hAnsi="Calibri" w:cs="Calibri" w:eastAsia="Calibri"/>
                <w:color w:val="auto"/>
                <w:spacing w:val="0"/>
                <w:position w:val="0"/>
                <w:sz w:val="22"/>
                <w:shd w:fill="auto" w:val="clear"/>
              </w:rPr>
            </w:pPr>
          </w:p>
        </w:tc>
      </w:tr>
      <w:tr>
        <w:trPr>
          <w:trHeight w:val="1" w:hRule="atLeast"/>
          <w:jc w:val="left"/>
        </w:trPr>
        <w:tc>
          <w:tcPr>
            <w:tcW w:w="458" w:type="dxa"/>
            <w:tcBorders>
              <w:top w:val="single" w:color="000000" w:sz="4"/>
              <w:left w:val="single" w:color="000000" w:sz="4"/>
              <w:bottom w:val="single" w:color="000000" w:sz="4"/>
              <w:right w:val="single" w:color="000000" w:sz="4"/>
            </w:tcBorders>
            <w:shd w:color="auto" w:fill="auto" w:val="clear"/>
            <w:tcMar>
              <w:left w:w="108" w:type="dxa"/>
              <w:right w:w="108" w:type="dxa"/>
            </w:tcMar>
            <w:vAlign w:val="center"/>
          </w:tcPr>
          <w:p>
            <w:pPr>
              <w:numPr>
                <w:ilvl w:val="0"/>
                <w:numId w:val="79"/>
              </w:numPr>
              <w:tabs>
                <w:tab w:val="left" w:pos="113" w:leader="none"/>
              </w:tabs>
              <w:spacing w:before="0" w:after="0" w:line="240"/>
              <w:ind w:right="0" w:left="113" w:firstLine="0"/>
              <w:jc w:val="center"/>
              <w:rPr>
                <w:rFonts w:ascii="Calibri" w:hAnsi="Calibri" w:cs="Calibri" w:eastAsia="Calibri"/>
                <w:color w:val="auto"/>
                <w:spacing w:val="0"/>
                <w:position w:val="0"/>
                <w:sz w:val="22"/>
                <w:shd w:fill="auto" w:val="clear"/>
              </w:rPr>
            </w:pPr>
          </w:p>
        </w:tc>
        <w:tc>
          <w:tcPr>
            <w:tcW w:w="6029" w:type="dxa"/>
            <w:tcBorders>
              <w:top w:val="single" w:color="000000" w:sz="4"/>
              <w:left w:val="single" w:color="000000" w:sz="4"/>
              <w:bottom w:val="single" w:color="000000" w:sz="4"/>
              <w:right w:val="single" w:color="000000" w:sz="4"/>
            </w:tcBorders>
            <w:shd w:color="auto" w:fill="auto" w:val="clear"/>
            <w:tcMar>
              <w:left w:w="108" w:type="dxa"/>
              <w:right w:w="108" w:type="dxa"/>
            </w:tcMar>
            <w:vAlign w:val="top"/>
          </w:tcPr>
          <w:p>
            <w:pPr>
              <w:spacing w:before="0" w:after="0" w:line="240"/>
              <w:ind w:right="0" w:left="0" w:firstLine="0"/>
              <w:jc w:val="left"/>
              <w:rPr>
                <w:color w:val="auto"/>
                <w:spacing w:val="0"/>
                <w:position w:val="0"/>
              </w:rPr>
            </w:pPr>
            <w:r>
              <w:rPr>
                <w:rFonts w:ascii="Times New Roman" w:hAnsi="Times New Roman" w:cs="Times New Roman" w:eastAsia="Times New Roman"/>
                <w:color w:val="auto"/>
                <w:spacing w:val="0"/>
                <w:position w:val="0"/>
                <w:sz w:val="24"/>
                <w:shd w:fill="auto" w:val="clear"/>
              </w:rPr>
              <w:t xml:space="preserve">Решение дробно-рациональных уравнений.</w:t>
            </w:r>
          </w:p>
        </w:tc>
        <w:tc>
          <w:tcPr>
            <w:tcW w:w="1276" w:type="dxa"/>
            <w:tcBorders>
              <w:top w:val="single" w:color="000000" w:sz="4"/>
              <w:left w:val="single" w:color="000000" w:sz="4"/>
              <w:bottom w:val="single" w:color="000000" w:sz="4"/>
              <w:right w:val="single" w:color="000000" w:sz="4"/>
            </w:tcBorders>
            <w:shd w:color="000000" w:fill="ffffff" w:val="clear"/>
            <w:tcMar>
              <w:left w:w="108" w:type="dxa"/>
              <w:right w:w="108" w:type="dxa"/>
            </w:tcMar>
            <w:vAlign w:val="top"/>
          </w:tcPr>
          <w:p>
            <w:pPr>
              <w:spacing w:before="0" w:after="0" w:line="240"/>
              <w:ind w:right="0" w:left="0" w:firstLine="0"/>
              <w:jc w:val="left"/>
              <w:rPr>
                <w:color w:val="auto"/>
                <w:spacing w:val="0"/>
                <w:position w:val="0"/>
              </w:rPr>
            </w:pPr>
            <w:r>
              <w:rPr>
                <w:rFonts w:ascii="Times New Roman" w:hAnsi="Times New Roman" w:cs="Times New Roman" w:eastAsia="Times New Roman"/>
                <w:color w:val="auto"/>
                <w:spacing w:val="0"/>
                <w:position w:val="0"/>
                <w:sz w:val="24"/>
                <w:shd w:fill="auto" w:val="clear"/>
              </w:rPr>
              <w:t xml:space="preserve">1</w:t>
            </w:r>
          </w:p>
        </w:tc>
        <w:tc>
          <w:tcPr>
            <w:tcW w:w="1296" w:type="dxa"/>
            <w:tcBorders>
              <w:top w:val="single" w:color="000000" w:sz="4"/>
              <w:left w:val="single" w:color="000000" w:sz="4"/>
              <w:bottom w:val="single" w:color="000000" w:sz="4"/>
              <w:right w:val="single" w:color="000000" w:sz="4"/>
            </w:tcBorders>
            <w:shd w:color="auto" w:fill="auto" w:val="clear"/>
            <w:tcMar>
              <w:left w:w="108" w:type="dxa"/>
              <w:right w:w="108" w:type="dxa"/>
            </w:tcMar>
            <w:vAlign w:val="top"/>
          </w:tcPr>
          <w:p>
            <w:pPr>
              <w:spacing w:before="0" w:after="0" w:line="240"/>
              <w:ind w:right="0" w:left="0" w:firstLine="0"/>
              <w:jc w:val="left"/>
              <w:rPr>
                <w:color w:val="auto"/>
                <w:spacing w:val="0"/>
                <w:position w:val="0"/>
              </w:rPr>
            </w:pPr>
            <w:r>
              <w:rPr>
                <w:rFonts w:ascii="Times New Roman" w:hAnsi="Times New Roman" w:cs="Times New Roman" w:eastAsia="Times New Roman"/>
                <w:color w:val="auto"/>
                <w:spacing w:val="0"/>
                <w:position w:val="0"/>
                <w:sz w:val="24"/>
                <w:shd w:fill="auto" w:val="clear"/>
              </w:rPr>
              <w:t xml:space="preserve">16.12.2016</w:t>
            </w:r>
          </w:p>
        </w:tc>
        <w:tc>
          <w:tcPr>
            <w:tcW w:w="1623" w:type="dxa"/>
            <w:tcBorders>
              <w:top w:val="single" w:color="000000" w:sz="4"/>
              <w:left w:val="single" w:color="000000" w:sz="4"/>
              <w:bottom w:val="single" w:color="000000" w:sz="4"/>
              <w:right w:val="single" w:color="000000" w:sz="4"/>
            </w:tcBorders>
            <w:shd w:color="auto" w:fill="auto" w:val="clear"/>
            <w:tcMar>
              <w:left w:w="108" w:type="dxa"/>
              <w:right w:w="108" w:type="dxa"/>
            </w:tcMar>
            <w:vAlign w:val="top"/>
          </w:tcPr>
          <w:p>
            <w:pPr>
              <w:spacing w:before="0" w:after="0" w:line="240"/>
              <w:ind w:right="0" w:left="0" w:firstLine="0"/>
              <w:jc w:val="left"/>
              <w:rPr>
                <w:rFonts w:ascii="Calibri" w:hAnsi="Calibri" w:cs="Calibri" w:eastAsia="Calibri"/>
                <w:color w:val="auto"/>
                <w:spacing w:val="0"/>
                <w:position w:val="0"/>
                <w:sz w:val="22"/>
                <w:shd w:fill="auto" w:val="clear"/>
              </w:rPr>
            </w:pPr>
          </w:p>
        </w:tc>
      </w:tr>
      <w:tr>
        <w:trPr>
          <w:trHeight w:val="1" w:hRule="atLeast"/>
          <w:jc w:val="left"/>
        </w:trPr>
        <w:tc>
          <w:tcPr>
            <w:tcW w:w="458" w:type="dxa"/>
            <w:tcBorders>
              <w:top w:val="single" w:color="000000" w:sz="4"/>
              <w:left w:val="single" w:color="000000" w:sz="4"/>
              <w:bottom w:val="single" w:color="000000" w:sz="4"/>
              <w:right w:val="single" w:color="000000" w:sz="4"/>
            </w:tcBorders>
            <w:shd w:color="auto" w:fill="auto" w:val="clear"/>
            <w:tcMar>
              <w:left w:w="108" w:type="dxa"/>
              <w:right w:w="108" w:type="dxa"/>
            </w:tcMar>
            <w:vAlign w:val="center"/>
          </w:tcPr>
          <w:p>
            <w:pPr>
              <w:numPr>
                <w:ilvl w:val="0"/>
                <w:numId w:val="82"/>
              </w:numPr>
              <w:tabs>
                <w:tab w:val="left" w:pos="113" w:leader="none"/>
              </w:tabs>
              <w:spacing w:before="0" w:after="0" w:line="240"/>
              <w:ind w:right="0" w:left="113" w:firstLine="0"/>
              <w:jc w:val="center"/>
              <w:rPr>
                <w:rFonts w:ascii="Calibri" w:hAnsi="Calibri" w:cs="Calibri" w:eastAsia="Calibri"/>
                <w:color w:val="auto"/>
                <w:spacing w:val="0"/>
                <w:position w:val="0"/>
                <w:sz w:val="22"/>
                <w:shd w:fill="auto" w:val="clear"/>
              </w:rPr>
            </w:pPr>
          </w:p>
        </w:tc>
        <w:tc>
          <w:tcPr>
            <w:tcW w:w="6029" w:type="dxa"/>
            <w:tcBorders>
              <w:top w:val="single" w:color="000000" w:sz="4"/>
              <w:left w:val="single" w:color="000000" w:sz="4"/>
              <w:bottom w:val="single" w:color="000000" w:sz="4"/>
              <w:right w:val="single" w:color="000000" w:sz="4"/>
            </w:tcBorders>
            <w:shd w:color="auto" w:fill="auto" w:val="clear"/>
            <w:tcMar>
              <w:left w:w="108" w:type="dxa"/>
              <w:right w:w="108" w:type="dxa"/>
            </w:tcMar>
            <w:vAlign w:val="top"/>
          </w:tcPr>
          <w:p>
            <w:pPr>
              <w:spacing w:before="0" w:after="0" w:line="240"/>
              <w:ind w:right="0" w:left="0" w:firstLine="0"/>
              <w:jc w:val="left"/>
              <w:rPr>
                <w:color w:val="auto"/>
                <w:spacing w:val="0"/>
                <w:position w:val="0"/>
              </w:rPr>
            </w:pPr>
            <w:r>
              <w:rPr>
                <w:rFonts w:ascii="Times New Roman" w:hAnsi="Times New Roman" w:cs="Times New Roman" w:eastAsia="Times New Roman"/>
                <w:color w:val="auto"/>
                <w:spacing w:val="0"/>
                <w:position w:val="0"/>
                <w:sz w:val="24"/>
                <w:shd w:fill="auto" w:val="clear"/>
              </w:rPr>
              <w:t xml:space="preserve">Решение уравнений, содержащих квадратный корень.</w:t>
            </w:r>
          </w:p>
        </w:tc>
        <w:tc>
          <w:tcPr>
            <w:tcW w:w="1276" w:type="dxa"/>
            <w:tcBorders>
              <w:top w:val="single" w:color="000000" w:sz="4"/>
              <w:left w:val="single" w:color="000000" w:sz="4"/>
              <w:bottom w:val="single" w:color="000000" w:sz="4"/>
              <w:right w:val="single" w:color="000000" w:sz="4"/>
            </w:tcBorders>
            <w:shd w:color="000000" w:fill="ffffff" w:val="clear"/>
            <w:tcMar>
              <w:left w:w="108" w:type="dxa"/>
              <w:right w:w="108" w:type="dxa"/>
            </w:tcMar>
            <w:vAlign w:val="top"/>
          </w:tcPr>
          <w:p>
            <w:pPr>
              <w:spacing w:before="0" w:after="0" w:line="240"/>
              <w:ind w:right="0" w:left="0" w:firstLine="0"/>
              <w:jc w:val="left"/>
              <w:rPr>
                <w:color w:val="auto"/>
                <w:spacing w:val="0"/>
                <w:position w:val="0"/>
              </w:rPr>
            </w:pPr>
            <w:r>
              <w:rPr>
                <w:rFonts w:ascii="Times New Roman" w:hAnsi="Times New Roman" w:cs="Times New Roman" w:eastAsia="Times New Roman"/>
                <w:color w:val="auto"/>
                <w:spacing w:val="0"/>
                <w:position w:val="0"/>
                <w:sz w:val="24"/>
                <w:shd w:fill="auto" w:val="clear"/>
              </w:rPr>
              <w:t xml:space="preserve">1</w:t>
            </w:r>
          </w:p>
        </w:tc>
        <w:tc>
          <w:tcPr>
            <w:tcW w:w="1296" w:type="dxa"/>
            <w:tcBorders>
              <w:top w:val="single" w:color="000000" w:sz="4"/>
              <w:left w:val="single" w:color="000000" w:sz="4"/>
              <w:bottom w:val="single" w:color="000000" w:sz="4"/>
              <w:right w:val="single" w:color="000000" w:sz="4"/>
            </w:tcBorders>
            <w:shd w:color="auto" w:fill="auto" w:val="clear"/>
            <w:tcMar>
              <w:left w:w="108" w:type="dxa"/>
              <w:right w:w="108" w:type="dxa"/>
            </w:tcMar>
            <w:vAlign w:val="top"/>
          </w:tcPr>
          <w:p>
            <w:pPr>
              <w:spacing w:before="0" w:after="0" w:line="240"/>
              <w:ind w:right="0" w:left="0" w:firstLine="0"/>
              <w:jc w:val="left"/>
              <w:rPr>
                <w:color w:val="auto"/>
                <w:spacing w:val="0"/>
                <w:position w:val="0"/>
              </w:rPr>
            </w:pPr>
            <w:r>
              <w:rPr>
                <w:rFonts w:ascii="Times New Roman" w:hAnsi="Times New Roman" w:cs="Times New Roman" w:eastAsia="Times New Roman"/>
                <w:color w:val="auto"/>
                <w:spacing w:val="0"/>
                <w:position w:val="0"/>
                <w:sz w:val="24"/>
                <w:shd w:fill="auto" w:val="clear"/>
              </w:rPr>
              <w:t xml:space="preserve">23.12.2016</w:t>
            </w:r>
          </w:p>
        </w:tc>
        <w:tc>
          <w:tcPr>
            <w:tcW w:w="1623" w:type="dxa"/>
            <w:tcBorders>
              <w:top w:val="single" w:color="000000" w:sz="4"/>
              <w:left w:val="single" w:color="000000" w:sz="4"/>
              <w:bottom w:val="single" w:color="000000" w:sz="4"/>
              <w:right w:val="single" w:color="000000" w:sz="4"/>
            </w:tcBorders>
            <w:shd w:color="auto" w:fill="auto" w:val="clear"/>
            <w:tcMar>
              <w:left w:w="108" w:type="dxa"/>
              <w:right w:w="108" w:type="dxa"/>
            </w:tcMar>
            <w:vAlign w:val="top"/>
          </w:tcPr>
          <w:p>
            <w:pPr>
              <w:spacing w:before="0" w:after="0" w:line="240"/>
              <w:ind w:right="0" w:left="0" w:firstLine="0"/>
              <w:jc w:val="left"/>
              <w:rPr>
                <w:rFonts w:ascii="Calibri" w:hAnsi="Calibri" w:cs="Calibri" w:eastAsia="Calibri"/>
                <w:color w:val="auto"/>
                <w:spacing w:val="0"/>
                <w:position w:val="0"/>
                <w:sz w:val="22"/>
                <w:shd w:fill="auto" w:val="clear"/>
              </w:rPr>
            </w:pPr>
          </w:p>
        </w:tc>
      </w:tr>
      <w:tr>
        <w:trPr>
          <w:trHeight w:val="1" w:hRule="atLeast"/>
          <w:jc w:val="left"/>
        </w:trPr>
        <w:tc>
          <w:tcPr>
            <w:tcW w:w="458" w:type="dxa"/>
            <w:tcBorders>
              <w:top w:val="single" w:color="000000" w:sz="4"/>
              <w:left w:val="single" w:color="000000" w:sz="4"/>
              <w:bottom w:val="single" w:color="000000" w:sz="4"/>
              <w:right w:val="single" w:color="000000" w:sz="4"/>
            </w:tcBorders>
            <w:shd w:color="auto" w:fill="auto" w:val="clear"/>
            <w:tcMar>
              <w:left w:w="108" w:type="dxa"/>
              <w:right w:w="108" w:type="dxa"/>
            </w:tcMar>
            <w:vAlign w:val="center"/>
          </w:tcPr>
          <w:p>
            <w:pPr>
              <w:numPr>
                <w:ilvl w:val="0"/>
                <w:numId w:val="85"/>
              </w:numPr>
              <w:tabs>
                <w:tab w:val="left" w:pos="113" w:leader="none"/>
              </w:tabs>
              <w:spacing w:before="0" w:after="0" w:line="240"/>
              <w:ind w:right="0" w:left="113" w:firstLine="0"/>
              <w:jc w:val="center"/>
              <w:rPr>
                <w:rFonts w:ascii="Calibri" w:hAnsi="Calibri" w:cs="Calibri" w:eastAsia="Calibri"/>
                <w:color w:val="auto"/>
                <w:spacing w:val="0"/>
                <w:position w:val="0"/>
                <w:sz w:val="22"/>
                <w:shd w:fill="auto" w:val="clear"/>
              </w:rPr>
            </w:pPr>
          </w:p>
        </w:tc>
        <w:tc>
          <w:tcPr>
            <w:tcW w:w="6029" w:type="dxa"/>
            <w:tcBorders>
              <w:top w:val="single" w:color="000000" w:sz="4"/>
              <w:left w:val="single" w:color="000000" w:sz="4"/>
              <w:bottom w:val="single" w:color="000000" w:sz="4"/>
              <w:right w:val="single" w:color="000000" w:sz="4"/>
            </w:tcBorders>
            <w:shd w:color="auto" w:fill="auto" w:val="clear"/>
            <w:tcMar>
              <w:left w:w="108" w:type="dxa"/>
              <w:right w:w="108" w:type="dxa"/>
            </w:tcMar>
            <w:vAlign w:val="top"/>
          </w:tcPr>
          <w:p>
            <w:pPr>
              <w:spacing w:before="0" w:after="0" w:line="240"/>
              <w:ind w:right="0" w:left="0" w:firstLine="0"/>
              <w:jc w:val="left"/>
              <w:rPr>
                <w:color w:val="auto"/>
                <w:spacing w:val="0"/>
                <w:position w:val="0"/>
              </w:rPr>
            </w:pPr>
            <w:r>
              <w:rPr>
                <w:rFonts w:ascii="Times New Roman" w:hAnsi="Times New Roman" w:cs="Times New Roman" w:eastAsia="Times New Roman"/>
                <w:color w:val="auto"/>
                <w:spacing w:val="0"/>
                <w:position w:val="0"/>
                <w:sz w:val="24"/>
                <w:shd w:fill="auto" w:val="clear"/>
              </w:rPr>
              <w:t xml:space="preserve">Решение показательных уравнений.</w:t>
            </w:r>
          </w:p>
        </w:tc>
        <w:tc>
          <w:tcPr>
            <w:tcW w:w="1276" w:type="dxa"/>
            <w:tcBorders>
              <w:top w:val="single" w:color="000000" w:sz="4"/>
              <w:left w:val="single" w:color="000000" w:sz="4"/>
              <w:bottom w:val="single" w:color="000000" w:sz="4"/>
              <w:right w:val="single" w:color="000000" w:sz="4"/>
            </w:tcBorders>
            <w:shd w:color="000000" w:fill="ffffff" w:val="clear"/>
            <w:tcMar>
              <w:left w:w="108" w:type="dxa"/>
              <w:right w:w="108" w:type="dxa"/>
            </w:tcMar>
            <w:vAlign w:val="top"/>
          </w:tcPr>
          <w:p>
            <w:pPr>
              <w:spacing w:before="0" w:after="0" w:line="240"/>
              <w:ind w:right="0" w:left="0" w:firstLine="0"/>
              <w:jc w:val="left"/>
              <w:rPr>
                <w:color w:val="auto"/>
                <w:spacing w:val="0"/>
                <w:position w:val="0"/>
              </w:rPr>
            </w:pPr>
            <w:r>
              <w:rPr>
                <w:rFonts w:ascii="Times New Roman" w:hAnsi="Times New Roman" w:cs="Times New Roman" w:eastAsia="Times New Roman"/>
                <w:color w:val="auto"/>
                <w:spacing w:val="0"/>
                <w:position w:val="0"/>
                <w:sz w:val="24"/>
                <w:shd w:fill="auto" w:val="clear"/>
              </w:rPr>
              <w:t xml:space="preserve">1</w:t>
            </w:r>
          </w:p>
        </w:tc>
        <w:tc>
          <w:tcPr>
            <w:tcW w:w="1296" w:type="dxa"/>
            <w:tcBorders>
              <w:top w:val="single" w:color="000000" w:sz="4"/>
              <w:left w:val="single" w:color="000000" w:sz="4"/>
              <w:bottom w:val="single" w:color="000000" w:sz="4"/>
              <w:right w:val="single" w:color="000000" w:sz="4"/>
            </w:tcBorders>
            <w:shd w:color="auto" w:fill="auto" w:val="clear"/>
            <w:tcMar>
              <w:left w:w="108" w:type="dxa"/>
              <w:right w:w="108" w:type="dxa"/>
            </w:tcMar>
            <w:vAlign w:val="top"/>
          </w:tcPr>
          <w:p>
            <w:pPr>
              <w:spacing w:before="0" w:after="0" w:line="240"/>
              <w:ind w:right="0" w:left="0" w:firstLine="0"/>
              <w:jc w:val="left"/>
              <w:rPr>
                <w:color w:val="auto"/>
                <w:spacing w:val="0"/>
                <w:position w:val="0"/>
              </w:rPr>
            </w:pPr>
            <w:r>
              <w:rPr>
                <w:rFonts w:ascii="Times New Roman" w:hAnsi="Times New Roman" w:cs="Times New Roman" w:eastAsia="Times New Roman"/>
                <w:color w:val="auto"/>
                <w:spacing w:val="0"/>
                <w:position w:val="0"/>
                <w:sz w:val="24"/>
                <w:shd w:fill="auto" w:val="clear"/>
              </w:rPr>
              <w:t xml:space="preserve">13.01.2017</w:t>
            </w:r>
          </w:p>
        </w:tc>
        <w:tc>
          <w:tcPr>
            <w:tcW w:w="1623" w:type="dxa"/>
            <w:tcBorders>
              <w:top w:val="single" w:color="000000" w:sz="4"/>
              <w:left w:val="single" w:color="000000" w:sz="4"/>
              <w:bottom w:val="single" w:color="000000" w:sz="4"/>
              <w:right w:val="single" w:color="000000" w:sz="4"/>
            </w:tcBorders>
            <w:shd w:color="auto" w:fill="auto" w:val="clear"/>
            <w:tcMar>
              <w:left w:w="108" w:type="dxa"/>
              <w:right w:w="108" w:type="dxa"/>
            </w:tcMar>
            <w:vAlign w:val="top"/>
          </w:tcPr>
          <w:p>
            <w:pPr>
              <w:spacing w:before="0" w:after="0" w:line="240"/>
              <w:ind w:right="0" w:left="0" w:firstLine="0"/>
              <w:jc w:val="left"/>
              <w:rPr>
                <w:rFonts w:ascii="Calibri" w:hAnsi="Calibri" w:cs="Calibri" w:eastAsia="Calibri"/>
                <w:color w:val="auto"/>
                <w:spacing w:val="0"/>
                <w:position w:val="0"/>
                <w:sz w:val="22"/>
                <w:shd w:fill="auto" w:val="clear"/>
              </w:rPr>
            </w:pPr>
          </w:p>
        </w:tc>
      </w:tr>
      <w:tr>
        <w:trPr>
          <w:trHeight w:val="1" w:hRule="atLeast"/>
          <w:jc w:val="left"/>
        </w:trPr>
        <w:tc>
          <w:tcPr>
            <w:tcW w:w="458" w:type="dxa"/>
            <w:tcBorders>
              <w:top w:val="single" w:color="000000" w:sz="4"/>
              <w:left w:val="single" w:color="000000" w:sz="4"/>
              <w:bottom w:val="single" w:color="000000" w:sz="4"/>
              <w:right w:val="single" w:color="000000" w:sz="4"/>
            </w:tcBorders>
            <w:shd w:color="auto" w:fill="auto" w:val="clear"/>
            <w:tcMar>
              <w:left w:w="108" w:type="dxa"/>
              <w:right w:w="108" w:type="dxa"/>
            </w:tcMar>
            <w:vAlign w:val="center"/>
          </w:tcPr>
          <w:p>
            <w:pPr>
              <w:numPr>
                <w:ilvl w:val="0"/>
                <w:numId w:val="88"/>
              </w:numPr>
              <w:tabs>
                <w:tab w:val="left" w:pos="113" w:leader="none"/>
              </w:tabs>
              <w:spacing w:before="0" w:after="0" w:line="240"/>
              <w:ind w:right="0" w:left="113" w:firstLine="0"/>
              <w:jc w:val="center"/>
              <w:rPr>
                <w:rFonts w:ascii="Calibri" w:hAnsi="Calibri" w:cs="Calibri" w:eastAsia="Calibri"/>
                <w:color w:val="auto"/>
                <w:spacing w:val="0"/>
                <w:position w:val="0"/>
                <w:sz w:val="22"/>
                <w:shd w:fill="auto" w:val="clear"/>
              </w:rPr>
            </w:pPr>
          </w:p>
        </w:tc>
        <w:tc>
          <w:tcPr>
            <w:tcW w:w="6029" w:type="dxa"/>
            <w:tcBorders>
              <w:top w:val="single" w:color="000000" w:sz="4"/>
              <w:left w:val="single" w:color="000000" w:sz="4"/>
              <w:bottom w:val="single" w:color="000000" w:sz="4"/>
              <w:right w:val="single" w:color="000000" w:sz="4"/>
            </w:tcBorders>
            <w:shd w:color="auto" w:fill="auto" w:val="clear"/>
            <w:tcMar>
              <w:left w:w="108" w:type="dxa"/>
              <w:right w:w="108" w:type="dxa"/>
            </w:tcMar>
            <w:vAlign w:val="top"/>
          </w:tcPr>
          <w:p>
            <w:pPr>
              <w:spacing w:before="0" w:after="0" w:line="240"/>
              <w:ind w:right="0" w:left="0" w:firstLine="0"/>
              <w:jc w:val="left"/>
              <w:rPr>
                <w:color w:val="auto"/>
                <w:spacing w:val="0"/>
                <w:position w:val="0"/>
              </w:rPr>
            </w:pPr>
            <w:r>
              <w:rPr>
                <w:rFonts w:ascii="Times New Roman" w:hAnsi="Times New Roman" w:cs="Times New Roman" w:eastAsia="Times New Roman"/>
                <w:color w:val="auto"/>
                <w:spacing w:val="0"/>
                <w:position w:val="0"/>
                <w:sz w:val="24"/>
                <w:shd w:fill="auto" w:val="clear"/>
              </w:rPr>
              <w:t xml:space="preserve">Неравенства</w:t>
            </w:r>
          </w:p>
        </w:tc>
        <w:tc>
          <w:tcPr>
            <w:tcW w:w="1276" w:type="dxa"/>
            <w:tcBorders>
              <w:top w:val="single" w:color="000000" w:sz="4"/>
              <w:left w:val="single" w:color="000000" w:sz="4"/>
              <w:bottom w:val="single" w:color="000000" w:sz="4"/>
              <w:right w:val="single" w:color="000000" w:sz="4"/>
            </w:tcBorders>
            <w:shd w:color="000000" w:fill="ffffff" w:val="clear"/>
            <w:tcMar>
              <w:left w:w="108" w:type="dxa"/>
              <w:right w:w="108" w:type="dxa"/>
            </w:tcMar>
            <w:vAlign w:val="top"/>
          </w:tcPr>
          <w:p>
            <w:pPr>
              <w:spacing w:before="0" w:after="0" w:line="240"/>
              <w:ind w:right="0" w:left="0" w:firstLine="0"/>
              <w:jc w:val="left"/>
              <w:rPr>
                <w:color w:val="auto"/>
                <w:spacing w:val="0"/>
                <w:position w:val="0"/>
              </w:rPr>
            </w:pPr>
            <w:r>
              <w:rPr>
                <w:rFonts w:ascii="Times New Roman" w:hAnsi="Times New Roman" w:cs="Times New Roman" w:eastAsia="Times New Roman"/>
                <w:color w:val="auto"/>
                <w:spacing w:val="0"/>
                <w:position w:val="0"/>
                <w:sz w:val="24"/>
                <w:shd w:fill="auto" w:val="clear"/>
              </w:rPr>
              <w:t xml:space="preserve">1</w:t>
            </w:r>
          </w:p>
        </w:tc>
        <w:tc>
          <w:tcPr>
            <w:tcW w:w="1296" w:type="dxa"/>
            <w:tcBorders>
              <w:top w:val="single" w:color="000000" w:sz="4"/>
              <w:left w:val="single" w:color="000000" w:sz="4"/>
              <w:bottom w:val="single" w:color="000000" w:sz="4"/>
              <w:right w:val="single" w:color="000000" w:sz="4"/>
            </w:tcBorders>
            <w:shd w:color="auto" w:fill="auto" w:val="clear"/>
            <w:tcMar>
              <w:left w:w="108" w:type="dxa"/>
              <w:right w:w="108" w:type="dxa"/>
            </w:tcMar>
            <w:vAlign w:val="top"/>
          </w:tcPr>
          <w:p>
            <w:pPr>
              <w:spacing w:before="0" w:after="0" w:line="240"/>
              <w:ind w:right="0" w:left="0" w:firstLine="0"/>
              <w:jc w:val="left"/>
              <w:rPr>
                <w:color w:val="auto"/>
                <w:spacing w:val="0"/>
                <w:position w:val="0"/>
              </w:rPr>
            </w:pPr>
            <w:r>
              <w:rPr>
                <w:rFonts w:ascii="Times New Roman" w:hAnsi="Times New Roman" w:cs="Times New Roman" w:eastAsia="Times New Roman"/>
                <w:color w:val="auto"/>
                <w:spacing w:val="0"/>
                <w:position w:val="0"/>
                <w:sz w:val="24"/>
                <w:shd w:fill="auto" w:val="clear"/>
              </w:rPr>
              <w:t xml:space="preserve">20.01.2017</w:t>
            </w:r>
          </w:p>
        </w:tc>
        <w:tc>
          <w:tcPr>
            <w:tcW w:w="1623" w:type="dxa"/>
            <w:tcBorders>
              <w:top w:val="single" w:color="000000" w:sz="4"/>
              <w:left w:val="single" w:color="000000" w:sz="4"/>
              <w:bottom w:val="single" w:color="000000" w:sz="4"/>
              <w:right w:val="single" w:color="000000" w:sz="4"/>
            </w:tcBorders>
            <w:shd w:color="auto" w:fill="auto" w:val="clear"/>
            <w:tcMar>
              <w:left w:w="108" w:type="dxa"/>
              <w:right w:w="108" w:type="dxa"/>
            </w:tcMar>
            <w:vAlign w:val="top"/>
          </w:tcPr>
          <w:p>
            <w:pPr>
              <w:spacing w:before="0" w:after="0" w:line="240"/>
              <w:ind w:right="0" w:left="0" w:firstLine="0"/>
              <w:jc w:val="left"/>
              <w:rPr>
                <w:rFonts w:ascii="Calibri" w:hAnsi="Calibri" w:cs="Calibri" w:eastAsia="Calibri"/>
                <w:color w:val="auto"/>
                <w:spacing w:val="0"/>
                <w:position w:val="0"/>
                <w:sz w:val="22"/>
                <w:shd w:fill="auto" w:val="clear"/>
              </w:rPr>
            </w:pPr>
          </w:p>
        </w:tc>
      </w:tr>
      <w:tr>
        <w:trPr>
          <w:trHeight w:val="1" w:hRule="atLeast"/>
          <w:jc w:val="left"/>
        </w:trPr>
        <w:tc>
          <w:tcPr>
            <w:tcW w:w="458" w:type="dxa"/>
            <w:tcBorders>
              <w:top w:val="single" w:color="000000" w:sz="4"/>
              <w:left w:val="single" w:color="000000" w:sz="4"/>
              <w:bottom w:val="single" w:color="000000" w:sz="4"/>
              <w:right w:val="single" w:color="000000" w:sz="4"/>
            </w:tcBorders>
            <w:shd w:color="auto" w:fill="auto" w:val="clear"/>
            <w:tcMar>
              <w:left w:w="108" w:type="dxa"/>
              <w:right w:w="108" w:type="dxa"/>
            </w:tcMar>
            <w:vAlign w:val="center"/>
          </w:tcPr>
          <w:p>
            <w:pPr>
              <w:numPr>
                <w:ilvl w:val="0"/>
                <w:numId w:val="91"/>
              </w:numPr>
              <w:tabs>
                <w:tab w:val="left" w:pos="113" w:leader="none"/>
              </w:tabs>
              <w:spacing w:before="0" w:after="0" w:line="240"/>
              <w:ind w:right="0" w:left="113" w:firstLine="0"/>
              <w:jc w:val="center"/>
              <w:rPr>
                <w:rFonts w:ascii="Calibri" w:hAnsi="Calibri" w:cs="Calibri" w:eastAsia="Calibri"/>
                <w:color w:val="auto"/>
                <w:spacing w:val="0"/>
                <w:position w:val="0"/>
                <w:sz w:val="22"/>
                <w:shd w:fill="auto" w:val="clear"/>
              </w:rPr>
            </w:pPr>
          </w:p>
        </w:tc>
        <w:tc>
          <w:tcPr>
            <w:tcW w:w="6029" w:type="dxa"/>
            <w:tcBorders>
              <w:top w:val="single" w:color="000000" w:sz="4"/>
              <w:left w:val="single" w:color="000000" w:sz="4"/>
              <w:bottom w:val="single" w:color="000000" w:sz="4"/>
              <w:right w:val="single" w:color="000000" w:sz="4"/>
            </w:tcBorders>
            <w:shd w:color="auto" w:fill="auto" w:val="clear"/>
            <w:tcMar>
              <w:left w:w="108" w:type="dxa"/>
              <w:right w:w="108" w:type="dxa"/>
            </w:tcMar>
            <w:vAlign w:val="top"/>
          </w:tcPr>
          <w:p>
            <w:pPr>
              <w:spacing w:before="0" w:after="0" w:line="240"/>
              <w:ind w:right="0" w:left="0" w:firstLine="0"/>
              <w:jc w:val="left"/>
              <w:rPr>
                <w:color w:val="auto"/>
                <w:spacing w:val="0"/>
                <w:position w:val="0"/>
              </w:rPr>
            </w:pPr>
            <w:r>
              <w:rPr>
                <w:rFonts w:ascii="Times New Roman" w:hAnsi="Times New Roman" w:cs="Times New Roman" w:eastAsia="Times New Roman"/>
                <w:color w:val="auto"/>
                <w:spacing w:val="0"/>
                <w:position w:val="0"/>
                <w:sz w:val="24"/>
                <w:shd w:fill="auto" w:val="clear"/>
              </w:rPr>
              <w:t xml:space="preserve">Решение задач по планиметрии. Треугольники.</w:t>
            </w:r>
          </w:p>
        </w:tc>
        <w:tc>
          <w:tcPr>
            <w:tcW w:w="1276" w:type="dxa"/>
            <w:tcBorders>
              <w:top w:val="single" w:color="000000" w:sz="4"/>
              <w:left w:val="single" w:color="000000" w:sz="4"/>
              <w:bottom w:val="single" w:color="000000" w:sz="4"/>
              <w:right w:val="single" w:color="000000" w:sz="4"/>
            </w:tcBorders>
            <w:shd w:color="000000" w:fill="ffffff" w:val="clear"/>
            <w:tcMar>
              <w:left w:w="108" w:type="dxa"/>
              <w:right w:w="108" w:type="dxa"/>
            </w:tcMar>
            <w:vAlign w:val="top"/>
          </w:tcPr>
          <w:p>
            <w:pPr>
              <w:spacing w:before="0" w:after="0" w:line="240"/>
              <w:ind w:right="0" w:left="0" w:firstLine="0"/>
              <w:jc w:val="left"/>
              <w:rPr>
                <w:color w:val="auto"/>
                <w:spacing w:val="0"/>
                <w:position w:val="0"/>
              </w:rPr>
            </w:pPr>
            <w:r>
              <w:rPr>
                <w:rFonts w:ascii="Times New Roman" w:hAnsi="Times New Roman" w:cs="Times New Roman" w:eastAsia="Times New Roman"/>
                <w:color w:val="auto"/>
                <w:spacing w:val="0"/>
                <w:position w:val="0"/>
                <w:sz w:val="24"/>
                <w:shd w:fill="auto" w:val="clear"/>
              </w:rPr>
              <w:t xml:space="preserve">1</w:t>
            </w:r>
          </w:p>
        </w:tc>
        <w:tc>
          <w:tcPr>
            <w:tcW w:w="1296" w:type="dxa"/>
            <w:tcBorders>
              <w:top w:val="single" w:color="000000" w:sz="4"/>
              <w:left w:val="single" w:color="000000" w:sz="4"/>
              <w:bottom w:val="single" w:color="000000" w:sz="4"/>
              <w:right w:val="single" w:color="000000" w:sz="4"/>
            </w:tcBorders>
            <w:shd w:color="auto" w:fill="auto" w:val="clear"/>
            <w:tcMar>
              <w:left w:w="108" w:type="dxa"/>
              <w:right w:w="108" w:type="dxa"/>
            </w:tcMar>
            <w:vAlign w:val="top"/>
          </w:tcPr>
          <w:p>
            <w:pPr>
              <w:spacing w:before="0" w:after="0" w:line="240"/>
              <w:ind w:right="0" w:left="0" w:firstLine="0"/>
              <w:jc w:val="left"/>
              <w:rPr>
                <w:color w:val="auto"/>
                <w:spacing w:val="0"/>
                <w:position w:val="0"/>
              </w:rPr>
            </w:pPr>
            <w:r>
              <w:rPr>
                <w:rFonts w:ascii="Times New Roman" w:hAnsi="Times New Roman" w:cs="Times New Roman" w:eastAsia="Times New Roman"/>
                <w:color w:val="auto"/>
                <w:spacing w:val="0"/>
                <w:position w:val="0"/>
                <w:sz w:val="24"/>
                <w:shd w:fill="auto" w:val="clear"/>
              </w:rPr>
              <w:t xml:space="preserve">27.01.2017</w:t>
            </w:r>
          </w:p>
        </w:tc>
        <w:tc>
          <w:tcPr>
            <w:tcW w:w="1623" w:type="dxa"/>
            <w:tcBorders>
              <w:top w:val="single" w:color="000000" w:sz="4"/>
              <w:left w:val="single" w:color="000000" w:sz="4"/>
              <w:bottom w:val="single" w:color="000000" w:sz="4"/>
              <w:right w:val="single" w:color="000000" w:sz="4"/>
            </w:tcBorders>
            <w:shd w:color="auto" w:fill="auto" w:val="clear"/>
            <w:tcMar>
              <w:left w:w="108" w:type="dxa"/>
              <w:right w:w="108" w:type="dxa"/>
            </w:tcMar>
            <w:vAlign w:val="top"/>
          </w:tcPr>
          <w:p>
            <w:pPr>
              <w:spacing w:before="0" w:after="0" w:line="240"/>
              <w:ind w:right="0" w:left="0" w:firstLine="0"/>
              <w:jc w:val="left"/>
              <w:rPr>
                <w:rFonts w:ascii="Calibri" w:hAnsi="Calibri" w:cs="Calibri" w:eastAsia="Calibri"/>
                <w:color w:val="auto"/>
                <w:spacing w:val="0"/>
                <w:position w:val="0"/>
                <w:sz w:val="22"/>
                <w:shd w:fill="auto" w:val="clear"/>
              </w:rPr>
            </w:pPr>
          </w:p>
        </w:tc>
      </w:tr>
      <w:tr>
        <w:trPr>
          <w:trHeight w:val="1" w:hRule="atLeast"/>
          <w:jc w:val="left"/>
        </w:trPr>
        <w:tc>
          <w:tcPr>
            <w:tcW w:w="458" w:type="dxa"/>
            <w:tcBorders>
              <w:top w:val="single" w:color="000000" w:sz="4"/>
              <w:left w:val="single" w:color="000000" w:sz="4"/>
              <w:bottom w:val="single" w:color="000000" w:sz="4"/>
              <w:right w:val="single" w:color="000000" w:sz="4"/>
            </w:tcBorders>
            <w:shd w:color="auto" w:fill="auto" w:val="clear"/>
            <w:tcMar>
              <w:left w:w="108" w:type="dxa"/>
              <w:right w:w="108" w:type="dxa"/>
            </w:tcMar>
            <w:vAlign w:val="center"/>
          </w:tcPr>
          <w:p>
            <w:pPr>
              <w:numPr>
                <w:ilvl w:val="0"/>
                <w:numId w:val="94"/>
              </w:numPr>
              <w:tabs>
                <w:tab w:val="left" w:pos="113" w:leader="none"/>
              </w:tabs>
              <w:spacing w:before="0" w:after="0" w:line="240"/>
              <w:ind w:right="0" w:left="113" w:firstLine="0"/>
              <w:jc w:val="center"/>
              <w:rPr>
                <w:rFonts w:ascii="Calibri" w:hAnsi="Calibri" w:cs="Calibri" w:eastAsia="Calibri"/>
                <w:color w:val="auto"/>
                <w:spacing w:val="0"/>
                <w:position w:val="0"/>
                <w:sz w:val="22"/>
                <w:shd w:fill="auto" w:val="clear"/>
              </w:rPr>
            </w:pPr>
          </w:p>
        </w:tc>
        <w:tc>
          <w:tcPr>
            <w:tcW w:w="6029" w:type="dxa"/>
            <w:tcBorders>
              <w:top w:val="single" w:color="000000" w:sz="4"/>
              <w:left w:val="single" w:color="000000" w:sz="4"/>
              <w:bottom w:val="single" w:color="000000" w:sz="4"/>
              <w:right w:val="single" w:color="000000" w:sz="4"/>
            </w:tcBorders>
            <w:shd w:color="auto" w:fill="auto" w:val="clear"/>
            <w:tcMar>
              <w:left w:w="108" w:type="dxa"/>
              <w:right w:w="108" w:type="dxa"/>
            </w:tcMar>
            <w:vAlign w:val="top"/>
          </w:tcPr>
          <w:p>
            <w:pPr>
              <w:spacing w:before="0" w:after="0" w:line="240"/>
              <w:ind w:right="0" w:left="0" w:firstLine="0"/>
              <w:jc w:val="left"/>
              <w:rPr>
                <w:color w:val="auto"/>
                <w:spacing w:val="0"/>
                <w:position w:val="0"/>
              </w:rPr>
            </w:pPr>
            <w:r>
              <w:rPr>
                <w:rFonts w:ascii="Times New Roman" w:hAnsi="Times New Roman" w:cs="Times New Roman" w:eastAsia="Times New Roman"/>
                <w:color w:val="auto"/>
                <w:spacing w:val="0"/>
                <w:position w:val="0"/>
                <w:sz w:val="24"/>
                <w:shd w:fill="auto" w:val="clear"/>
              </w:rPr>
              <w:t xml:space="preserve">Решение задач по планиметрии. Четырёхугольники. </w:t>
            </w:r>
          </w:p>
        </w:tc>
        <w:tc>
          <w:tcPr>
            <w:tcW w:w="1276" w:type="dxa"/>
            <w:tcBorders>
              <w:top w:val="single" w:color="000000" w:sz="4"/>
              <w:left w:val="single" w:color="000000" w:sz="4"/>
              <w:bottom w:val="single" w:color="000000" w:sz="4"/>
              <w:right w:val="single" w:color="000000" w:sz="4"/>
            </w:tcBorders>
            <w:shd w:color="000000" w:fill="ffffff" w:val="clear"/>
            <w:tcMar>
              <w:left w:w="108" w:type="dxa"/>
              <w:right w:w="108" w:type="dxa"/>
            </w:tcMar>
            <w:vAlign w:val="top"/>
          </w:tcPr>
          <w:p>
            <w:pPr>
              <w:spacing w:before="0" w:after="0" w:line="240"/>
              <w:ind w:right="0" w:left="0" w:firstLine="0"/>
              <w:jc w:val="left"/>
              <w:rPr>
                <w:color w:val="auto"/>
                <w:spacing w:val="0"/>
                <w:position w:val="0"/>
              </w:rPr>
            </w:pPr>
            <w:r>
              <w:rPr>
                <w:rFonts w:ascii="Times New Roman" w:hAnsi="Times New Roman" w:cs="Times New Roman" w:eastAsia="Times New Roman"/>
                <w:color w:val="auto"/>
                <w:spacing w:val="0"/>
                <w:position w:val="0"/>
                <w:sz w:val="24"/>
                <w:shd w:fill="auto" w:val="clear"/>
              </w:rPr>
              <w:t xml:space="preserve">1</w:t>
            </w:r>
          </w:p>
        </w:tc>
        <w:tc>
          <w:tcPr>
            <w:tcW w:w="1296" w:type="dxa"/>
            <w:tcBorders>
              <w:top w:val="single" w:color="000000" w:sz="4"/>
              <w:left w:val="single" w:color="000000" w:sz="4"/>
              <w:bottom w:val="single" w:color="000000" w:sz="4"/>
              <w:right w:val="single" w:color="000000" w:sz="4"/>
            </w:tcBorders>
            <w:shd w:color="auto" w:fill="auto" w:val="clear"/>
            <w:tcMar>
              <w:left w:w="108" w:type="dxa"/>
              <w:right w:w="108" w:type="dxa"/>
            </w:tcMar>
            <w:vAlign w:val="top"/>
          </w:tcPr>
          <w:p>
            <w:pPr>
              <w:spacing w:before="0" w:after="0" w:line="240"/>
              <w:ind w:right="0" w:left="0" w:firstLine="0"/>
              <w:jc w:val="left"/>
              <w:rPr>
                <w:color w:val="auto"/>
                <w:spacing w:val="0"/>
                <w:position w:val="0"/>
              </w:rPr>
            </w:pPr>
            <w:r>
              <w:rPr>
                <w:rFonts w:ascii="Times New Roman" w:hAnsi="Times New Roman" w:cs="Times New Roman" w:eastAsia="Times New Roman"/>
                <w:color w:val="auto"/>
                <w:spacing w:val="0"/>
                <w:position w:val="0"/>
                <w:sz w:val="24"/>
                <w:shd w:fill="auto" w:val="clear"/>
              </w:rPr>
              <w:t xml:space="preserve">03.02.2017</w:t>
            </w:r>
          </w:p>
        </w:tc>
        <w:tc>
          <w:tcPr>
            <w:tcW w:w="1623" w:type="dxa"/>
            <w:tcBorders>
              <w:top w:val="single" w:color="000000" w:sz="4"/>
              <w:left w:val="single" w:color="000000" w:sz="4"/>
              <w:bottom w:val="single" w:color="000000" w:sz="4"/>
              <w:right w:val="single" w:color="000000" w:sz="4"/>
            </w:tcBorders>
            <w:shd w:color="auto" w:fill="auto" w:val="clear"/>
            <w:tcMar>
              <w:left w:w="108" w:type="dxa"/>
              <w:right w:w="108" w:type="dxa"/>
            </w:tcMar>
            <w:vAlign w:val="top"/>
          </w:tcPr>
          <w:p>
            <w:pPr>
              <w:spacing w:before="0" w:after="0" w:line="240"/>
              <w:ind w:right="0" w:left="0" w:firstLine="0"/>
              <w:jc w:val="left"/>
              <w:rPr>
                <w:rFonts w:ascii="Calibri" w:hAnsi="Calibri" w:cs="Calibri" w:eastAsia="Calibri"/>
                <w:color w:val="auto"/>
                <w:spacing w:val="0"/>
                <w:position w:val="0"/>
                <w:sz w:val="22"/>
                <w:shd w:fill="auto" w:val="clear"/>
              </w:rPr>
            </w:pPr>
          </w:p>
        </w:tc>
      </w:tr>
      <w:tr>
        <w:trPr>
          <w:trHeight w:val="1" w:hRule="atLeast"/>
          <w:jc w:val="left"/>
        </w:trPr>
        <w:tc>
          <w:tcPr>
            <w:tcW w:w="458" w:type="dxa"/>
            <w:tcBorders>
              <w:top w:val="single" w:color="000000" w:sz="4"/>
              <w:left w:val="single" w:color="000000" w:sz="4"/>
              <w:bottom w:val="single" w:color="000000" w:sz="4"/>
              <w:right w:val="single" w:color="000000" w:sz="4"/>
            </w:tcBorders>
            <w:shd w:color="auto" w:fill="auto" w:val="clear"/>
            <w:tcMar>
              <w:left w:w="108" w:type="dxa"/>
              <w:right w:w="108" w:type="dxa"/>
            </w:tcMar>
            <w:vAlign w:val="center"/>
          </w:tcPr>
          <w:p>
            <w:pPr>
              <w:numPr>
                <w:ilvl w:val="0"/>
                <w:numId w:val="97"/>
              </w:numPr>
              <w:tabs>
                <w:tab w:val="left" w:pos="113" w:leader="none"/>
              </w:tabs>
              <w:spacing w:before="0" w:after="0" w:line="240"/>
              <w:ind w:right="0" w:left="113" w:firstLine="0"/>
              <w:jc w:val="center"/>
              <w:rPr>
                <w:rFonts w:ascii="Calibri" w:hAnsi="Calibri" w:cs="Calibri" w:eastAsia="Calibri"/>
                <w:color w:val="auto"/>
                <w:spacing w:val="0"/>
                <w:position w:val="0"/>
                <w:sz w:val="22"/>
                <w:shd w:fill="auto" w:val="clear"/>
              </w:rPr>
            </w:pPr>
          </w:p>
        </w:tc>
        <w:tc>
          <w:tcPr>
            <w:tcW w:w="6029" w:type="dxa"/>
            <w:tcBorders>
              <w:top w:val="single" w:color="000000" w:sz="4"/>
              <w:left w:val="single" w:color="000000" w:sz="4"/>
              <w:bottom w:val="single" w:color="000000" w:sz="4"/>
              <w:right w:val="single" w:color="000000" w:sz="4"/>
            </w:tcBorders>
            <w:shd w:color="auto" w:fill="auto" w:val="clear"/>
            <w:tcMar>
              <w:left w:w="108" w:type="dxa"/>
              <w:right w:w="108" w:type="dxa"/>
            </w:tcMar>
            <w:vAlign w:val="top"/>
          </w:tcPr>
          <w:p>
            <w:pPr>
              <w:spacing w:before="0" w:after="0" w:line="240"/>
              <w:ind w:right="0" w:left="0" w:firstLine="0"/>
              <w:jc w:val="left"/>
              <w:rPr>
                <w:color w:val="auto"/>
                <w:spacing w:val="0"/>
                <w:position w:val="0"/>
              </w:rPr>
            </w:pPr>
            <w:r>
              <w:rPr>
                <w:rFonts w:ascii="Times New Roman" w:hAnsi="Times New Roman" w:cs="Times New Roman" w:eastAsia="Times New Roman"/>
                <w:color w:val="auto"/>
                <w:spacing w:val="0"/>
                <w:position w:val="0"/>
                <w:sz w:val="24"/>
                <w:shd w:fill="auto" w:val="clear"/>
              </w:rPr>
              <w:t xml:space="preserve">Решение задач по планиметрии. Окружность. </w:t>
            </w:r>
          </w:p>
        </w:tc>
        <w:tc>
          <w:tcPr>
            <w:tcW w:w="1276" w:type="dxa"/>
            <w:tcBorders>
              <w:top w:val="single" w:color="000000" w:sz="4"/>
              <w:left w:val="single" w:color="000000" w:sz="4"/>
              <w:bottom w:val="single" w:color="000000" w:sz="4"/>
              <w:right w:val="single" w:color="000000" w:sz="4"/>
            </w:tcBorders>
            <w:shd w:color="000000" w:fill="ffffff" w:val="clear"/>
            <w:tcMar>
              <w:left w:w="108" w:type="dxa"/>
              <w:right w:w="108" w:type="dxa"/>
            </w:tcMar>
            <w:vAlign w:val="top"/>
          </w:tcPr>
          <w:p>
            <w:pPr>
              <w:spacing w:before="0" w:after="0" w:line="240"/>
              <w:ind w:right="0" w:left="0" w:firstLine="0"/>
              <w:jc w:val="left"/>
              <w:rPr>
                <w:color w:val="auto"/>
                <w:spacing w:val="0"/>
                <w:position w:val="0"/>
              </w:rPr>
            </w:pPr>
            <w:r>
              <w:rPr>
                <w:rFonts w:ascii="Times New Roman" w:hAnsi="Times New Roman" w:cs="Times New Roman" w:eastAsia="Times New Roman"/>
                <w:color w:val="auto"/>
                <w:spacing w:val="0"/>
                <w:position w:val="0"/>
                <w:sz w:val="24"/>
                <w:shd w:fill="auto" w:val="clear"/>
              </w:rPr>
              <w:t xml:space="preserve">1</w:t>
            </w:r>
          </w:p>
        </w:tc>
        <w:tc>
          <w:tcPr>
            <w:tcW w:w="1296" w:type="dxa"/>
            <w:tcBorders>
              <w:top w:val="single" w:color="000000" w:sz="4"/>
              <w:left w:val="single" w:color="000000" w:sz="4"/>
              <w:bottom w:val="single" w:color="000000" w:sz="4"/>
              <w:right w:val="single" w:color="000000" w:sz="4"/>
            </w:tcBorders>
            <w:shd w:color="auto" w:fill="auto" w:val="clear"/>
            <w:tcMar>
              <w:left w:w="108" w:type="dxa"/>
              <w:right w:w="108" w:type="dxa"/>
            </w:tcMar>
            <w:vAlign w:val="top"/>
          </w:tcPr>
          <w:p>
            <w:pPr>
              <w:spacing w:before="0" w:after="0" w:line="240"/>
              <w:ind w:right="0" w:left="0" w:firstLine="0"/>
              <w:jc w:val="left"/>
              <w:rPr>
                <w:color w:val="auto"/>
                <w:spacing w:val="0"/>
                <w:position w:val="0"/>
              </w:rPr>
            </w:pPr>
            <w:r>
              <w:rPr>
                <w:rFonts w:ascii="Times New Roman" w:hAnsi="Times New Roman" w:cs="Times New Roman" w:eastAsia="Times New Roman"/>
                <w:color w:val="auto"/>
                <w:spacing w:val="0"/>
                <w:position w:val="0"/>
                <w:sz w:val="24"/>
                <w:shd w:fill="auto" w:val="clear"/>
              </w:rPr>
              <w:t xml:space="preserve">10.02.2017</w:t>
            </w:r>
          </w:p>
        </w:tc>
        <w:tc>
          <w:tcPr>
            <w:tcW w:w="1623" w:type="dxa"/>
            <w:tcBorders>
              <w:top w:val="single" w:color="000000" w:sz="4"/>
              <w:left w:val="single" w:color="000000" w:sz="4"/>
              <w:bottom w:val="single" w:color="000000" w:sz="4"/>
              <w:right w:val="single" w:color="000000" w:sz="4"/>
            </w:tcBorders>
            <w:shd w:color="auto" w:fill="auto" w:val="clear"/>
            <w:tcMar>
              <w:left w:w="108" w:type="dxa"/>
              <w:right w:w="108" w:type="dxa"/>
            </w:tcMar>
            <w:vAlign w:val="top"/>
          </w:tcPr>
          <w:p>
            <w:pPr>
              <w:spacing w:before="0" w:after="0" w:line="240"/>
              <w:ind w:right="0" w:left="0" w:firstLine="0"/>
              <w:jc w:val="left"/>
              <w:rPr>
                <w:rFonts w:ascii="Calibri" w:hAnsi="Calibri" w:cs="Calibri" w:eastAsia="Calibri"/>
                <w:color w:val="auto"/>
                <w:spacing w:val="0"/>
                <w:position w:val="0"/>
                <w:sz w:val="22"/>
                <w:shd w:fill="auto" w:val="clear"/>
              </w:rPr>
            </w:pPr>
          </w:p>
        </w:tc>
      </w:tr>
      <w:tr>
        <w:trPr>
          <w:trHeight w:val="1" w:hRule="atLeast"/>
          <w:jc w:val="left"/>
        </w:trPr>
        <w:tc>
          <w:tcPr>
            <w:tcW w:w="458" w:type="dxa"/>
            <w:tcBorders>
              <w:top w:val="single" w:color="000000" w:sz="4"/>
              <w:left w:val="single" w:color="000000" w:sz="4"/>
              <w:bottom w:val="single" w:color="000000" w:sz="4"/>
              <w:right w:val="single" w:color="000000" w:sz="4"/>
            </w:tcBorders>
            <w:shd w:color="auto" w:fill="auto" w:val="clear"/>
            <w:tcMar>
              <w:left w:w="108" w:type="dxa"/>
              <w:right w:w="108" w:type="dxa"/>
            </w:tcMar>
            <w:vAlign w:val="center"/>
          </w:tcPr>
          <w:p>
            <w:pPr>
              <w:numPr>
                <w:ilvl w:val="0"/>
                <w:numId w:val="100"/>
              </w:numPr>
              <w:tabs>
                <w:tab w:val="left" w:pos="113" w:leader="none"/>
              </w:tabs>
              <w:spacing w:before="0" w:after="0" w:line="240"/>
              <w:ind w:right="0" w:left="113" w:firstLine="0"/>
              <w:jc w:val="center"/>
              <w:rPr>
                <w:rFonts w:ascii="Calibri" w:hAnsi="Calibri" w:cs="Calibri" w:eastAsia="Calibri"/>
                <w:color w:val="auto"/>
                <w:spacing w:val="0"/>
                <w:position w:val="0"/>
                <w:sz w:val="22"/>
                <w:shd w:fill="auto" w:val="clear"/>
              </w:rPr>
            </w:pPr>
          </w:p>
        </w:tc>
        <w:tc>
          <w:tcPr>
            <w:tcW w:w="6029" w:type="dxa"/>
            <w:tcBorders>
              <w:top w:val="single" w:color="000000" w:sz="4"/>
              <w:left w:val="single" w:color="000000" w:sz="4"/>
              <w:bottom w:val="single" w:color="000000" w:sz="4"/>
              <w:right w:val="single" w:color="000000" w:sz="4"/>
            </w:tcBorders>
            <w:shd w:color="auto" w:fill="auto" w:val="clear"/>
            <w:tcMar>
              <w:left w:w="108" w:type="dxa"/>
              <w:right w:w="108" w:type="dxa"/>
            </w:tcMar>
            <w:vAlign w:val="top"/>
          </w:tcPr>
          <w:p>
            <w:pPr>
              <w:spacing w:before="0" w:after="0" w:line="240"/>
              <w:ind w:right="0" w:left="0" w:firstLine="0"/>
              <w:jc w:val="left"/>
              <w:rPr>
                <w:color w:val="auto"/>
                <w:spacing w:val="0"/>
                <w:position w:val="0"/>
              </w:rPr>
            </w:pPr>
            <w:r>
              <w:rPr>
                <w:rFonts w:ascii="Times New Roman" w:hAnsi="Times New Roman" w:cs="Times New Roman" w:eastAsia="Times New Roman"/>
                <w:color w:val="auto"/>
                <w:spacing w:val="0"/>
                <w:position w:val="0"/>
                <w:sz w:val="24"/>
                <w:shd w:fill="auto" w:val="clear"/>
              </w:rPr>
              <w:t xml:space="preserve">Площадь фигур на клетчатой бумаге и на координатной плоскости.</w:t>
            </w:r>
          </w:p>
        </w:tc>
        <w:tc>
          <w:tcPr>
            <w:tcW w:w="1276" w:type="dxa"/>
            <w:tcBorders>
              <w:top w:val="single" w:color="000000" w:sz="4"/>
              <w:left w:val="single" w:color="000000" w:sz="4"/>
              <w:bottom w:val="single" w:color="000000" w:sz="4"/>
              <w:right w:val="single" w:color="000000" w:sz="4"/>
            </w:tcBorders>
            <w:shd w:color="000000" w:fill="ffffff" w:val="clear"/>
            <w:tcMar>
              <w:left w:w="108" w:type="dxa"/>
              <w:right w:w="108" w:type="dxa"/>
            </w:tcMar>
            <w:vAlign w:val="top"/>
          </w:tcPr>
          <w:p>
            <w:pPr>
              <w:spacing w:before="0" w:after="0" w:line="240"/>
              <w:ind w:right="0" w:left="0" w:firstLine="0"/>
              <w:jc w:val="left"/>
              <w:rPr>
                <w:color w:val="auto"/>
                <w:spacing w:val="0"/>
                <w:position w:val="0"/>
              </w:rPr>
            </w:pPr>
            <w:r>
              <w:rPr>
                <w:rFonts w:ascii="Times New Roman" w:hAnsi="Times New Roman" w:cs="Times New Roman" w:eastAsia="Times New Roman"/>
                <w:color w:val="auto"/>
                <w:spacing w:val="0"/>
                <w:position w:val="0"/>
                <w:sz w:val="24"/>
                <w:shd w:fill="auto" w:val="clear"/>
              </w:rPr>
              <w:t xml:space="preserve">1</w:t>
            </w:r>
          </w:p>
        </w:tc>
        <w:tc>
          <w:tcPr>
            <w:tcW w:w="1296" w:type="dxa"/>
            <w:tcBorders>
              <w:top w:val="single" w:color="000000" w:sz="4"/>
              <w:left w:val="single" w:color="000000" w:sz="4"/>
              <w:bottom w:val="single" w:color="000000" w:sz="4"/>
              <w:right w:val="single" w:color="000000" w:sz="4"/>
            </w:tcBorders>
            <w:shd w:color="auto" w:fill="auto" w:val="clear"/>
            <w:tcMar>
              <w:left w:w="108" w:type="dxa"/>
              <w:right w:w="108" w:type="dxa"/>
            </w:tcMar>
            <w:vAlign w:val="top"/>
          </w:tcPr>
          <w:p>
            <w:pPr>
              <w:spacing w:before="0" w:after="0" w:line="240"/>
              <w:ind w:right="0" w:left="0" w:firstLine="0"/>
              <w:jc w:val="left"/>
              <w:rPr>
                <w:color w:val="auto"/>
                <w:spacing w:val="0"/>
                <w:position w:val="0"/>
              </w:rPr>
            </w:pPr>
            <w:r>
              <w:rPr>
                <w:rFonts w:ascii="Times New Roman" w:hAnsi="Times New Roman" w:cs="Times New Roman" w:eastAsia="Times New Roman"/>
                <w:color w:val="auto"/>
                <w:spacing w:val="0"/>
                <w:position w:val="0"/>
                <w:sz w:val="24"/>
                <w:shd w:fill="auto" w:val="clear"/>
              </w:rPr>
              <w:t xml:space="preserve">17.02.2017</w:t>
            </w:r>
          </w:p>
        </w:tc>
        <w:tc>
          <w:tcPr>
            <w:tcW w:w="1623" w:type="dxa"/>
            <w:tcBorders>
              <w:top w:val="single" w:color="000000" w:sz="4"/>
              <w:left w:val="single" w:color="000000" w:sz="4"/>
              <w:bottom w:val="single" w:color="000000" w:sz="4"/>
              <w:right w:val="single" w:color="000000" w:sz="4"/>
            </w:tcBorders>
            <w:shd w:color="auto" w:fill="auto" w:val="clear"/>
            <w:tcMar>
              <w:left w:w="108" w:type="dxa"/>
              <w:right w:w="108" w:type="dxa"/>
            </w:tcMar>
            <w:vAlign w:val="top"/>
          </w:tcPr>
          <w:p>
            <w:pPr>
              <w:spacing w:before="0" w:after="0" w:line="240"/>
              <w:ind w:right="0" w:left="0" w:firstLine="0"/>
              <w:jc w:val="left"/>
              <w:rPr>
                <w:rFonts w:ascii="Calibri" w:hAnsi="Calibri" w:cs="Calibri" w:eastAsia="Calibri"/>
                <w:color w:val="auto"/>
                <w:spacing w:val="0"/>
                <w:position w:val="0"/>
                <w:sz w:val="22"/>
                <w:shd w:fill="auto" w:val="clear"/>
              </w:rPr>
            </w:pPr>
          </w:p>
        </w:tc>
      </w:tr>
      <w:tr>
        <w:trPr>
          <w:trHeight w:val="1" w:hRule="atLeast"/>
          <w:jc w:val="left"/>
        </w:trPr>
        <w:tc>
          <w:tcPr>
            <w:tcW w:w="458" w:type="dxa"/>
            <w:tcBorders>
              <w:top w:val="single" w:color="000000" w:sz="4"/>
              <w:left w:val="single" w:color="000000" w:sz="4"/>
              <w:bottom w:val="single" w:color="000000" w:sz="4"/>
              <w:right w:val="single" w:color="000000" w:sz="4"/>
            </w:tcBorders>
            <w:shd w:color="auto" w:fill="auto" w:val="clear"/>
            <w:tcMar>
              <w:left w:w="108" w:type="dxa"/>
              <w:right w:w="108" w:type="dxa"/>
            </w:tcMar>
            <w:vAlign w:val="center"/>
          </w:tcPr>
          <w:p>
            <w:pPr>
              <w:numPr>
                <w:ilvl w:val="0"/>
                <w:numId w:val="103"/>
              </w:numPr>
              <w:tabs>
                <w:tab w:val="left" w:pos="113" w:leader="none"/>
              </w:tabs>
              <w:spacing w:before="0" w:after="0" w:line="240"/>
              <w:ind w:right="0" w:left="113" w:firstLine="0"/>
              <w:jc w:val="center"/>
              <w:rPr>
                <w:rFonts w:ascii="Calibri" w:hAnsi="Calibri" w:cs="Calibri" w:eastAsia="Calibri"/>
                <w:color w:val="auto"/>
                <w:spacing w:val="0"/>
                <w:position w:val="0"/>
                <w:sz w:val="22"/>
                <w:shd w:fill="auto" w:val="clear"/>
              </w:rPr>
            </w:pPr>
          </w:p>
        </w:tc>
        <w:tc>
          <w:tcPr>
            <w:tcW w:w="6029" w:type="dxa"/>
            <w:tcBorders>
              <w:top w:val="single" w:color="000000" w:sz="4"/>
              <w:left w:val="single" w:color="000000" w:sz="4"/>
              <w:bottom w:val="single" w:color="000000" w:sz="4"/>
              <w:right w:val="single" w:color="000000" w:sz="4"/>
            </w:tcBorders>
            <w:shd w:color="auto" w:fill="auto" w:val="clear"/>
            <w:tcMar>
              <w:left w:w="108" w:type="dxa"/>
              <w:right w:w="108" w:type="dxa"/>
            </w:tcMar>
            <w:vAlign w:val="top"/>
          </w:tcPr>
          <w:p>
            <w:pPr>
              <w:spacing w:before="0" w:after="0" w:line="240"/>
              <w:ind w:right="0" w:left="0" w:firstLine="0"/>
              <w:jc w:val="left"/>
              <w:rPr>
                <w:color w:val="auto"/>
                <w:spacing w:val="0"/>
                <w:position w:val="0"/>
              </w:rPr>
            </w:pPr>
            <w:r>
              <w:rPr>
                <w:rFonts w:ascii="Times New Roman" w:hAnsi="Times New Roman" w:cs="Times New Roman" w:eastAsia="Times New Roman"/>
                <w:color w:val="auto"/>
                <w:spacing w:val="0"/>
                <w:position w:val="0"/>
                <w:sz w:val="24"/>
                <w:shd w:fill="auto" w:val="clear"/>
              </w:rPr>
              <w:t xml:space="preserve">Решение задач на вычисление углов.</w:t>
            </w:r>
          </w:p>
        </w:tc>
        <w:tc>
          <w:tcPr>
            <w:tcW w:w="1276" w:type="dxa"/>
            <w:tcBorders>
              <w:top w:val="single" w:color="000000" w:sz="4"/>
              <w:left w:val="single" w:color="000000" w:sz="4"/>
              <w:bottom w:val="single" w:color="000000" w:sz="4"/>
              <w:right w:val="single" w:color="000000" w:sz="4"/>
            </w:tcBorders>
            <w:shd w:color="000000" w:fill="ffffff" w:val="clear"/>
            <w:tcMar>
              <w:left w:w="108" w:type="dxa"/>
              <w:right w:w="108" w:type="dxa"/>
            </w:tcMar>
            <w:vAlign w:val="top"/>
          </w:tcPr>
          <w:p>
            <w:pPr>
              <w:spacing w:before="0" w:after="0" w:line="240"/>
              <w:ind w:right="0" w:left="0" w:firstLine="0"/>
              <w:jc w:val="left"/>
              <w:rPr>
                <w:color w:val="auto"/>
                <w:spacing w:val="0"/>
                <w:position w:val="0"/>
              </w:rPr>
            </w:pPr>
            <w:r>
              <w:rPr>
                <w:rFonts w:ascii="Times New Roman" w:hAnsi="Times New Roman" w:cs="Times New Roman" w:eastAsia="Times New Roman"/>
                <w:color w:val="auto"/>
                <w:spacing w:val="0"/>
                <w:position w:val="0"/>
                <w:sz w:val="24"/>
                <w:shd w:fill="auto" w:val="clear"/>
              </w:rPr>
              <w:t xml:space="preserve">1</w:t>
            </w:r>
          </w:p>
        </w:tc>
        <w:tc>
          <w:tcPr>
            <w:tcW w:w="1296" w:type="dxa"/>
            <w:tcBorders>
              <w:top w:val="single" w:color="000000" w:sz="4"/>
              <w:left w:val="single" w:color="000000" w:sz="4"/>
              <w:bottom w:val="single" w:color="000000" w:sz="4"/>
              <w:right w:val="single" w:color="000000" w:sz="4"/>
            </w:tcBorders>
            <w:shd w:color="auto" w:fill="auto" w:val="clear"/>
            <w:tcMar>
              <w:left w:w="108" w:type="dxa"/>
              <w:right w:w="108" w:type="dxa"/>
            </w:tcMar>
            <w:vAlign w:val="top"/>
          </w:tcPr>
          <w:p>
            <w:pPr>
              <w:spacing w:before="0" w:after="0" w:line="240"/>
              <w:ind w:right="0" w:left="0" w:firstLine="0"/>
              <w:jc w:val="left"/>
              <w:rPr>
                <w:color w:val="auto"/>
                <w:spacing w:val="0"/>
                <w:position w:val="0"/>
              </w:rPr>
            </w:pPr>
            <w:r>
              <w:rPr>
                <w:rFonts w:ascii="Times New Roman" w:hAnsi="Times New Roman" w:cs="Times New Roman" w:eastAsia="Times New Roman"/>
                <w:color w:val="auto"/>
                <w:spacing w:val="0"/>
                <w:position w:val="0"/>
                <w:sz w:val="24"/>
                <w:shd w:fill="auto" w:val="clear"/>
              </w:rPr>
              <w:t xml:space="preserve">28.02.2017</w:t>
            </w:r>
          </w:p>
        </w:tc>
        <w:tc>
          <w:tcPr>
            <w:tcW w:w="1623" w:type="dxa"/>
            <w:tcBorders>
              <w:top w:val="single" w:color="000000" w:sz="4"/>
              <w:left w:val="single" w:color="000000" w:sz="4"/>
              <w:bottom w:val="single" w:color="000000" w:sz="4"/>
              <w:right w:val="single" w:color="000000" w:sz="4"/>
            </w:tcBorders>
            <w:shd w:color="auto" w:fill="auto" w:val="clear"/>
            <w:tcMar>
              <w:left w:w="108" w:type="dxa"/>
              <w:right w:w="108" w:type="dxa"/>
            </w:tcMar>
            <w:vAlign w:val="top"/>
          </w:tcPr>
          <w:p>
            <w:pPr>
              <w:spacing w:before="0" w:after="0" w:line="240"/>
              <w:ind w:right="0" w:left="0" w:firstLine="0"/>
              <w:jc w:val="left"/>
              <w:rPr>
                <w:rFonts w:ascii="Calibri" w:hAnsi="Calibri" w:cs="Calibri" w:eastAsia="Calibri"/>
                <w:color w:val="auto"/>
                <w:spacing w:val="0"/>
                <w:position w:val="0"/>
                <w:sz w:val="22"/>
                <w:shd w:fill="auto" w:val="clear"/>
              </w:rPr>
            </w:pPr>
          </w:p>
        </w:tc>
      </w:tr>
      <w:tr>
        <w:trPr>
          <w:trHeight w:val="1" w:hRule="atLeast"/>
          <w:jc w:val="left"/>
        </w:trPr>
        <w:tc>
          <w:tcPr>
            <w:tcW w:w="458" w:type="dxa"/>
            <w:tcBorders>
              <w:top w:val="single" w:color="000000" w:sz="4"/>
              <w:left w:val="single" w:color="000000" w:sz="4"/>
              <w:bottom w:val="single" w:color="000000" w:sz="4"/>
              <w:right w:val="single" w:color="000000" w:sz="4"/>
            </w:tcBorders>
            <w:shd w:color="auto" w:fill="auto" w:val="clear"/>
            <w:tcMar>
              <w:left w:w="108" w:type="dxa"/>
              <w:right w:w="108" w:type="dxa"/>
            </w:tcMar>
            <w:vAlign w:val="center"/>
          </w:tcPr>
          <w:p>
            <w:pPr>
              <w:numPr>
                <w:ilvl w:val="0"/>
                <w:numId w:val="106"/>
              </w:numPr>
              <w:tabs>
                <w:tab w:val="left" w:pos="113" w:leader="none"/>
              </w:tabs>
              <w:spacing w:before="0" w:after="0" w:line="240"/>
              <w:ind w:right="0" w:left="113" w:firstLine="0"/>
              <w:jc w:val="center"/>
              <w:rPr>
                <w:rFonts w:ascii="Calibri" w:hAnsi="Calibri" w:cs="Calibri" w:eastAsia="Calibri"/>
                <w:color w:val="auto"/>
                <w:spacing w:val="0"/>
                <w:position w:val="0"/>
                <w:sz w:val="22"/>
                <w:shd w:fill="auto" w:val="clear"/>
              </w:rPr>
            </w:pPr>
          </w:p>
        </w:tc>
        <w:tc>
          <w:tcPr>
            <w:tcW w:w="6029" w:type="dxa"/>
            <w:tcBorders>
              <w:top w:val="single" w:color="000000" w:sz="4"/>
              <w:left w:val="single" w:color="000000" w:sz="4"/>
              <w:bottom w:val="single" w:color="000000" w:sz="4"/>
              <w:right w:val="single" w:color="000000" w:sz="4"/>
            </w:tcBorders>
            <w:shd w:color="auto" w:fill="auto" w:val="clear"/>
            <w:tcMar>
              <w:left w:w="108" w:type="dxa"/>
              <w:right w:w="108" w:type="dxa"/>
            </w:tcMar>
            <w:vAlign w:val="top"/>
          </w:tcPr>
          <w:p>
            <w:pPr>
              <w:spacing w:before="0" w:after="0" w:line="240"/>
              <w:ind w:right="0" w:left="0" w:firstLine="0"/>
              <w:jc w:val="left"/>
              <w:rPr>
                <w:color w:val="auto"/>
                <w:spacing w:val="0"/>
                <w:position w:val="0"/>
              </w:rPr>
            </w:pPr>
            <w:r>
              <w:rPr>
                <w:rFonts w:ascii="Times New Roman" w:hAnsi="Times New Roman" w:cs="Times New Roman" w:eastAsia="Times New Roman"/>
                <w:color w:val="auto"/>
                <w:spacing w:val="0"/>
                <w:position w:val="0"/>
                <w:sz w:val="24"/>
                <w:shd w:fill="auto" w:val="clear"/>
              </w:rPr>
              <w:t xml:space="preserve">Прикладные задачи по геометрии.</w:t>
            </w:r>
          </w:p>
        </w:tc>
        <w:tc>
          <w:tcPr>
            <w:tcW w:w="1276" w:type="dxa"/>
            <w:tcBorders>
              <w:top w:val="single" w:color="000000" w:sz="4"/>
              <w:left w:val="single" w:color="000000" w:sz="4"/>
              <w:bottom w:val="single" w:color="000000" w:sz="4"/>
              <w:right w:val="single" w:color="000000" w:sz="4"/>
            </w:tcBorders>
            <w:shd w:color="000000" w:fill="ffffff" w:val="clear"/>
            <w:tcMar>
              <w:left w:w="108" w:type="dxa"/>
              <w:right w:w="108" w:type="dxa"/>
            </w:tcMar>
            <w:vAlign w:val="top"/>
          </w:tcPr>
          <w:p>
            <w:pPr>
              <w:spacing w:before="0" w:after="0" w:line="240"/>
              <w:ind w:right="0" w:left="0" w:firstLine="0"/>
              <w:jc w:val="left"/>
              <w:rPr>
                <w:color w:val="auto"/>
                <w:spacing w:val="0"/>
                <w:position w:val="0"/>
              </w:rPr>
            </w:pPr>
            <w:r>
              <w:rPr>
                <w:rFonts w:ascii="Times New Roman" w:hAnsi="Times New Roman" w:cs="Times New Roman" w:eastAsia="Times New Roman"/>
                <w:color w:val="auto"/>
                <w:spacing w:val="0"/>
                <w:position w:val="0"/>
                <w:sz w:val="24"/>
                <w:shd w:fill="auto" w:val="clear"/>
              </w:rPr>
              <w:t xml:space="preserve">1</w:t>
            </w:r>
          </w:p>
        </w:tc>
        <w:tc>
          <w:tcPr>
            <w:tcW w:w="1296" w:type="dxa"/>
            <w:tcBorders>
              <w:top w:val="single" w:color="000000" w:sz="4"/>
              <w:left w:val="single" w:color="000000" w:sz="4"/>
              <w:bottom w:val="single" w:color="000000" w:sz="4"/>
              <w:right w:val="single" w:color="000000" w:sz="4"/>
            </w:tcBorders>
            <w:shd w:color="auto" w:fill="auto" w:val="clear"/>
            <w:tcMar>
              <w:left w:w="108" w:type="dxa"/>
              <w:right w:w="108" w:type="dxa"/>
            </w:tcMar>
            <w:vAlign w:val="top"/>
          </w:tcPr>
          <w:p>
            <w:pPr>
              <w:spacing w:before="0" w:after="0" w:line="240"/>
              <w:ind w:right="0" w:left="0" w:firstLine="0"/>
              <w:jc w:val="left"/>
              <w:rPr>
                <w:color w:val="auto"/>
                <w:spacing w:val="0"/>
                <w:position w:val="0"/>
              </w:rPr>
            </w:pPr>
            <w:r>
              <w:rPr>
                <w:rFonts w:ascii="Times New Roman" w:hAnsi="Times New Roman" w:cs="Times New Roman" w:eastAsia="Times New Roman"/>
                <w:color w:val="auto"/>
                <w:spacing w:val="0"/>
                <w:position w:val="0"/>
                <w:sz w:val="24"/>
                <w:shd w:fill="auto" w:val="clear"/>
              </w:rPr>
              <w:t xml:space="preserve">03.03.2017</w:t>
            </w:r>
          </w:p>
        </w:tc>
        <w:tc>
          <w:tcPr>
            <w:tcW w:w="1623" w:type="dxa"/>
            <w:tcBorders>
              <w:top w:val="single" w:color="000000" w:sz="4"/>
              <w:left w:val="single" w:color="000000" w:sz="4"/>
              <w:bottom w:val="single" w:color="000000" w:sz="4"/>
              <w:right w:val="single" w:color="000000" w:sz="4"/>
            </w:tcBorders>
            <w:shd w:color="auto" w:fill="auto" w:val="clear"/>
            <w:tcMar>
              <w:left w:w="108" w:type="dxa"/>
              <w:right w:w="108" w:type="dxa"/>
            </w:tcMar>
            <w:vAlign w:val="top"/>
          </w:tcPr>
          <w:p>
            <w:pPr>
              <w:spacing w:before="0" w:after="0" w:line="240"/>
              <w:ind w:right="0" w:left="0" w:firstLine="0"/>
              <w:jc w:val="left"/>
              <w:rPr>
                <w:rFonts w:ascii="Calibri" w:hAnsi="Calibri" w:cs="Calibri" w:eastAsia="Calibri"/>
                <w:color w:val="auto"/>
                <w:spacing w:val="0"/>
                <w:position w:val="0"/>
                <w:sz w:val="22"/>
                <w:shd w:fill="auto" w:val="clear"/>
              </w:rPr>
            </w:pPr>
          </w:p>
        </w:tc>
      </w:tr>
      <w:tr>
        <w:trPr>
          <w:trHeight w:val="1" w:hRule="atLeast"/>
          <w:jc w:val="left"/>
        </w:trPr>
        <w:tc>
          <w:tcPr>
            <w:tcW w:w="458" w:type="dxa"/>
            <w:tcBorders>
              <w:top w:val="single" w:color="000000" w:sz="4"/>
              <w:left w:val="single" w:color="000000" w:sz="4"/>
              <w:bottom w:val="single" w:color="000000" w:sz="4"/>
              <w:right w:val="single" w:color="000000" w:sz="4"/>
            </w:tcBorders>
            <w:shd w:color="auto" w:fill="auto" w:val="clear"/>
            <w:tcMar>
              <w:left w:w="108" w:type="dxa"/>
              <w:right w:w="108" w:type="dxa"/>
            </w:tcMar>
            <w:vAlign w:val="center"/>
          </w:tcPr>
          <w:p>
            <w:pPr>
              <w:numPr>
                <w:ilvl w:val="0"/>
                <w:numId w:val="109"/>
              </w:numPr>
              <w:tabs>
                <w:tab w:val="left" w:pos="113" w:leader="none"/>
              </w:tabs>
              <w:spacing w:before="0" w:after="0" w:line="240"/>
              <w:ind w:right="0" w:left="113" w:firstLine="0"/>
              <w:jc w:val="center"/>
              <w:rPr>
                <w:rFonts w:ascii="Calibri" w:hAnsi="Calibri" w:cs="Calibri" w:eastAsia="Calibri"/>
                <w:color w:val="auto"/>
                <w:spacing w:val="0"/>
                <w:position w:val="0"/>
                <w:sz w:val="22"/>
                <w:shd w:fill="auto" w:val="clear"/>
              </w:rPr>
            </w:pPr>
          </w:p>
        </w:tc>
        <w:tc>
          <w:tcPr>
            <w:tcW w:w="6029" w:type="dxa"/>
            <w:tcBorders>
              <w:top w:val="single" w:color="000000" w:sz="4"/>
              <w:left w:val="single" w:color="000000" w:sz="4"/>
              <w:bottom w:val="single" w:color="000000" w:sz="4"/>
              <w:right w:val="single" w:color="000000" w:sz="4"/>
            </w:tcBorders>
            <w:shd w:color="auto" w:fill="auto" w:val="clear"/>
            <w:tcMar>
              <w:left w:w="108" w:type="dxa"/>
              <w:right w:w="108" w:type="dxa"/>
            </w:tcMar>
            <w:vAlign w:val="top"/>
          </w:tcPr>
          <w:p>
            <w:pPr>
              <w:spacing w:before="0" w:after="0" w:line="240"/>
              <w:ind w:right="0" w:left="0" w:firstLine="0"/>
              <w:jc w:val="left"/>
              <w:rPr>
                <w:color w:val="auto"/>
                <w:spacing w:val="0"/>
                <w:position w:val="0"/>
              </w:rPr>
            </w:pPr>
            <w:r>
              <w:rPr>
                <w:rFonts w:ascii="Times New Roman" w:hAnsi="Times New Roman" w:cs="Times New Roman" w:eastAsia="Times New Roman"/>
                <w:color w:val="auto"/>
                <w:spacing w:val="0"/>
                <w:position w:val="0"/>
                <w:sz w:val="24"/>
                <w:shd w:fill="auto" w:val="clear"/>
              </w:rPr>
              <w:t xml:space="preserve">Тригонометрия. Вычисление значений тригонометрических выражений.</w:t>
            </w:r>
          </w:p>
        </w:tc>
        <w:tc>
          <w:tcPr>
            <w:tcW w:w="1276" w:type="dxa"/>
            <w:tcBorders>
              <w:top w:val="single" w:color="000000" w:sz="4"/>
              <w:left w:val="single" w:color="000000" w:sz="4"/>
              <w:bottom w:val="single" w:color="000000" w:sz="4"/>
              <w:right w:val="single" w:color="000000" w:sz="4"/>
            </w:tcBorders>
            <w:shd w:color="000000" w:fill="ffffff" w:val="clear"/>
            <w:tcMar>
              <w:left w:w="108" w:type="dxa"/>
              <w:right w:w="108" w:type="dxa"/>
            </w:tcMar>
            <w:vAlign w:val="top"/>
          </w:tcPr>
          <w:p>
            <w:pPr>
              <w:spacing w:before="0" w:after="0" w:line="240"/>
              <w:ind w:right="0" w:left="0" w:firstLine="0"/>
              <w:jc w:val="left"/>
              <w:rPr>
                <w:color w:val="auto"/>
                <w:spacing w:val="0"/>
                <w:position w:val="0"/>
              </w:rPr>
            </w:pPr>
            <w:r>
              <w:rPr>
                <w:rFonts w:ascii="Times New Roman" w:hAnsi="Times New Roman" w:cs="Times New Roman" w:eastAsia="Times New Roman"/>
                <w:color w:val="auto"/>
                <w:spacing w:val="0"/>
                <w:position w:val="0"/>
                <w:sz w:val="24"/>
                <w:shd w:fill="auto" w:val="clear"/>
              </w:rPr>
              <w:t xml:space="preserve">1</w:t>
            </w:r>
          </w:p>
        </w:tc>
        <w:tc>
          <w:tcPr>
            <w:tcW w:w="1296" w:type="dxa"/>
            <w:tcBorders>
              <w:top w:val="single" w:color="000000" w:sz="4"/>
              <w:left w:val="single" w:color="000000" w:sz="4"/>
              <w:bottom w:val="single" w:color="000000" w:sz="4"/>
              <w:right w:val="single" w:color="000000" w:sz="4"/>
            </w:tcBorders>
            <w:shd w:color="auto" w:fill="auto" w:val="clear"/>
            <w:tcMar>
              <w:left w:w="108" w:type="dxa"/>
              <w:right w:w="108" w:type="dxa"/>
            </w:tcMar>
            <w:vAlign w:val="top"/>
          </w:tcPr>
          <w:p>
            <w:pPr>
              <w:spacing w:before="0" w:after="0" w:line="240"/>
              <w:ind w:right="0" w:left="0" w:firstLine="0"/>
              <w:jc w:val="left"/>
              <w:rPr>
                <w:color w:val="auto"/>
                <w:spacing w:val="0"/>
                <w:position w:val="0"/>
              </w:rPr>
            </w:pPr>
            <w:r>
              <w:rPr>
                <w:rFonts w:ascii="Times New Roman" w:hAnsi="Times New Roman" w:cs="Times New Roman" w:eastAsia="Times New Roman"/>
                <w:color w:val="auto"/>
                <w:spacing w:val="0"/>
                <w:position w:val="0"/>
                <w:sz w:val="24"/>
                <w:shd w:fill="auto" w:val="clear"/>
              </w:rPr>
              <w:t xml:space="preserve">10.03.2017</w:t>
            </w:r>
          </w:p>
        </w:tc>
        <w:tc>
          <w:tcPr>
            <w:tcW w:w="1623" w:type="dxa"/>
            <w:tcBorders>
              <w:top w:val="single" w:color="000000" w:sz="4"/>
              <w:left w:val="single" w:color="000000" w:sz="4"/>
              <w:bottom w:val="single" w:color="000000" w:sz="4"/>
              <w:right w:val="single" w:color="000000" w:sz="4"/>
            </w:tcBorders>
            <w:shd w:color="auto" w:fill="auto" w:val="clear"/>
            <w:tcMar>
              <w:left w:w="108" w:type="dxa"/>
              <w:right w:w="108" w:type="dxa"/>
            </w:tcMar>
            <w:vAlign w:val="top"/>
          </w:tcPr>
          <w:p>
            <w:pPr>
              <w:spacing w:before="0" w:after="0" w:line="240"/>
              <w:ind w:right="0" w:left="0" w:firstLine="0"/>
              <w:jc w:val="left"/>
              <w:rPr>
                <w:rFonts w:ascii="Calibri" w:hAnsi="Calibri" w:cs="Calibri" w:eastAsia="Calibri"/>
                <w:color w:val="auto"/>
                <w:spacing w:val="0"/>
                <w:position w:val="0"/>
                <w:sz w:val="22"/>
                <w:shd w:fill="auto" w:val="clear"/>
              </w:rPr>
            </w:pPr>
          </w:p>
        </w:tc>
      </w:tr>
      <w:tr>
        <w:trPr>
          <w:trHeight w:val="1" w:hRule="atLeast"/>
          <w:jc w:val="left"/>
        </w:trPr>
        <w:tc>
          <w:tcPr>
            <w:tcW w:w="458" w:type="dxa"/>
            <w:tcBorders>
              <w:top w:val="single" w:color="000000" w:sz="4"/>
              <w:left w:val="single" w:color="000000" w:sz="4"/>
              <w:bottom w:val="single" w:color="000000" w:sz="4"/>
              <w:right w:val="single" w:color="000000" w:sz="4"/>
            </w:tcBorders>
            <w:shd w:color="auto" w:fill="auto" w:val="clear"/>
            <w:tcMar>
              <w:left w:w="108" w:type="dxa"/>
              <w:right w:w="108" w:type="dxa"/>
            </w:tcMar>
            <w:vAlign w:val="center"/>
          </w:tcPr>
          <w:p>
            <w:pPr>
              <w:numPr>
                <w:ilvl w:val="0"/>
                <w:numId w:val="112"/>
              </w:numPr>
              <w:tabs>
                <w:tab w:val="left" w:pos="113" w:leader="none"/>
              </w:tabs>
              <w:spacing w:before="0" w:after="0" w:line="240"/>
              <w:ind w:right="0" w:left="113" w:firstLine="0"/>
              <w:jc w:val="center"/>
              <w:rPr>
                <w:rFonts w:ascii="Calibri" w:hAnsi="Calibri" w:cs="Calibri" w:eastAsia="Calibri"/>
                <w:color w:val="auto"/>
                <w:spacing w:val="0"/>
                <w:position w:val="0"/>
                <w:sz w:val="22"/>
                <w:shd w:fill="auto" w:val="clear"/>
              </w:rPr>
            </w:pPr>
          </w:p>
        </w:tc>
        <w:tc>
          <w:tcPr>
            <w:tcW w:w="6029" w:type="dxa"/>
            <w:tcBorders>
              <w:top w:val="single" w:color="000000" w:sz="4"/>
              <w:left w:val="single" w:color="000000" w:sz="4"/>
              <w:bottom w:val="single" w:color="000000" w:sz="4"/>
              <w:right w:val="single" w:color="000000" w:sz="4"/>
            </w:tcBorders>
            <w:shd w:color="auto" w:fill="auto" w:val="clear"/>
            <w:tcMar>
              <w:left w:w="108" w:type="dxa"/>
              <w:right w:w="108" w:type="dxa"/>
            </w:tcMar>
            <w:vAlign w:val="top"/>
          </w:tcPr>
          <w:p>
            <w:pPr>
              <w:spacing w:before="0" w:after="0" w:line="240"/>
              <w:ind w:right="0" w:left="0" w:firstLine="0"/>
              <w:jc w:val="left"/>
              <w:rPr>
                <w:color w:val="auto"/>
                <w:spacing w:val="0"/>
                <w:position w:val="0"/>
              </w:rPr>
            </w:pPr>
            <w:r>
              <w:rPr>
                <w:rFonts w:ascii="Times New Roman" w:hAnsi="Times New Roman" w:cs="Times New Roman" w:eastAsia="Times New Roman"/>
                <w:color w:val="auto"/>
                <w:spacing w:val="0"/>
                <w:position w:val="0"/>
                <w:sz w:val="24"/>
                <w:shd w:fill="auto" w:val="clear"/>
              </w:rPr>
              <w:t xml:space="preserve">Тригонометрия. Решение простейших тригонометрических уравнений.</w:t>
            </w:r>
          </w:p>
        </w:tc>
        <w:tc>
          <w:tcPr>
            <w:tcW w:w="1276" w:type="dxa"/>
            <w:tcBorders>
              <w:top w:val="single" w:color="000000" w:sz="4"/>
              <w:left w:val="single" w:color="000000" w:sz="4"/>
              <w:bottom w:val="single" w:color="000000" w:sz="4"/>
              <w:right w:val="single" w:color="000000" w:sz="4"/>
            </w:tcBorders>
            <w:shd w:color="000000" w:fill="ffffff" w:val="clear"/>
            <w:tcMar>
              <w:left w:w="108" w:type="dxa"/>
              <w:right w:w="108" w:type="dxa"/>
            </w:tcMar>
            <w:vAlign w:val="top"/>
          </w:tcPr>
          <w:p>
            <w:pPr>
              <w:spacing w:before="0" w:after="0" w:line="240"/>
              <w:ind w:right="0" w:left="0" w:firstLine="0"/>
              <w:jc w:val="left"/>
              <w:rPr>
                <w:color w:val="auto"/>
                <w:spacing w:val="0"/>
                <w:position w:val="0"/>
              </w:rPr>
            </w:pPr>
            <w:r>
              <w:rPr>
                <w:rFonts w:ascii="Times New Roman" w:hAnsi="Times New Roman" w:cs="Times New Roman" w:eastAsia="Times New Roman"/>
                <w:color w:val="auto"/>
                <w:spacing w:val="0"/>
                <w:position w:val="0"/>
                <w:sz w:val="24"/>
                <w:shd w:fill="auto" w:val="clear"/>
              </w:rPr>
              <w:t xml:space="preserve">1</w:t>
            </w:r>
          </w:p>
        </w:tc>
        <w:tc>
          <w:tcPr>
            <w:tcW w:w="1296" w:type="dxa"/>
            <w:tcBorders>
              <w:top w:val="single" w:color="000000" w:sz="4"/>
              <w:left w:val="single" w:color="000000" w:sz="4"/>
              <w:bottom w:val="single" w:color="000000" w:sz="4"/>
              <w:right w:val="single" w:color="000000" w:sz="4"/>
            </w:tcBorders>
            <w:shd w:color="auto" w:fill="auto" w:val="clear"/>
            <w:tcMar>
              <w:left w:w="108" w:type="dxa"/>
              <w:right w:w="108" w:type="dxa"/>
            </w:tcMar>
            <w:vAlign w:val="top"/>
          </w:tcPr>
          <w:p>
            <w:pPr>
              <w:spacing w:before="0" w:after="0" w:line="240"/>
              <w:ind w:right="0" w:left="0" w:firstLine="0"/>
              <w:jc w:val="left"/>
              <w:rPr>
                <w:color w:val="auto"/>
                <w:spacing w:val="0"/>
                <w:position w:val="0"/>
              </w:rPr>
            </w:pPr>
            <w:r>
              <w:rPr>
                <w:rFonts w:ascii="Times New Roman" w:hAnsi="Times New Roman" w:cs="Times New Roman" w:eastAsia="Times New Roman"/>
                <w:color w:val="auto"/>
                <w:spacing w:val="0"/>
                <w:position w:val="0"/>
                <w:sz w:val="24"/>
                <w:shd w:fill="auto" w:val="clear"/>
              </w:rPr>
              <w:t xml:space="preserve">17.03.2017</w:t>
            </w:r>
          </w:p>
        </w:tc>
        <w:tc>
          <w:tcPr>
            <w:tcW w:w="1623" w:type="dxa"/>
            <w:tcBorders>
              <w:top w:val="single" w:color="000000" w:sz="4"/>
              <w:left w:val="single" w:color="000000" w:sz="4"/>
              <w:bottom w:val="single" w:color="000000" w:sz="4"/>
              <w:right w:val="single" w:color="000000" w:sz="4"/>
            </w:tcBorders>
            <w:shd w:color="auto" w:fill="auto" w:val="clear"/>
            <w:tcMar>
              <w:left w:w="108" w:type="dxa"/>
              <w:right w:w="108" w:type="dxa"/>
            </w:tcMar>
            <w:vAlign w:val="top"/>
          </w:tcPr>
          <w:p>
            <w:pPr>
              <w:spacing w:before="0" w:after="0" w:line="240"/>
              <w:ind w:right="0" w:left="0" w:firstLine="0"/>
              <w:jc w:val="left"/>
              <w:rPr>
                <w:rFonts w:ascii="Calibri" w:hAnsi="Calibri" w:cs="Calibri" w:eastAsia="Calibri"/>
                <w:color w:val="auto"/>
                <w:spacing w:val="0"/>
                <w:position w:val="0"/>
                <w:sz w:val="22"/>
                <w:shd w:fill="auto" w:val="clear"/>
              </w:rPr>
            </w:pPr>
          </w:p>
        </w:tc>
      </w:tr>
      <w:tr>
        <w:trPr>
          <w:trHeight w:val="1" w:hRule="atLeast"/>
          <w:jc w:val="left"/>
        </w:trPr>
        <w:tc>
          <w:tcPr>
            <w:tcW w:w="458" w:type="dxa"/>
            <w:tcBorders>
              <w:top w:val="single" w:color="000000" w:sz="4"/>
              <w:left w:val="single" w:color="000000" w:sz="4"/>
              <w:bottom w:val="single" w:color="000000" w:sz="4"/>
              <w:right w:val="single" w:color="000000" w:sz="4"/>
            </w:tcBorders>
            <w:shd w:color="auto" w:fill="auto" w:val="clear"/>
            <w:tcMar>
              <w:left w:w="108" w:type="dxa"/>
              <w:right w:w="108" w:type="dxa"/>
            </w:tcMar>
            <w:vAlign w:val="center"/>
          </w:tcPr>
          <w:p>
            <w:pPr>
              <w:numPr>
                <w:ilvl w:val="0"/>
                <w:numId w:val="115"/>
              </w:numPr>
              <w:tabs>
                <w:tab w:val="left" w:pos="113" w:leader="none"/>
              </w:tabs>
              <w:spacing w:before="0" w:after="0" w:line="240"/>
              <w:ind w:right="0" w:left="113" w:firstLine="0"/>
              <w:jc w:val="center"/>
              <w:rPr>
                <w:rFonts w:ascii="Calibri" w:hAnsi="Calibri" w:cs="Calibri" w:eastAsia="Calibri"/>
                <w:color w:val="auto"/>
                <w:spacing w:val="0"/>
                <w:position w:val="0"/>
                <w:sz w:val="22"/>
                <w:shd w:fill="auto" w:val="clear"/>
              </w:rPr>
            </w:pPr>
          </w:p>
        </w:tc>
        <w:tc>
          <w:tcPr>
            <w:tcW w:w="6029" w:type="dxa"/>
            <w:tcBorders>
              <w:top w:val="single" w:color="000000" w:sz="4"/>
              <w:left w:val="single" w:color="000000" w:sz="4"/>
              <w:bottom w:val="single" w:color="000000" w:sz="4"/>
              <w:right w:val="single" w:color="000000" w:sz="4"/>
            </w:tcBorders>
            <w:shd w:color="auto" w:fill="auto" w:val="clear"/>
            <w:tcMar>
              <w:left w:w="108" w:type="dxa"/>
              <w:right w:w="108" w:type="dxa"/>
            </w:tcMar>
            <w:vAlign w:val="top"/>
          </w:tcPr>
          <w:p>
            <w:pPr>
              <w:spacing w:before="0" w:after="0" w:line="240"/>
              <w:ind w:right="0" w:left="0" w:firstLine="0"/>
              <w:jc w:val="left"/>
              <w:rPr>
                <w:color w:val="auto"/>
                <w:spacing w:val="0"/>
                <w:position w:val="0"/>
              </w:rPr>
            </w:pPr>
            <w:r>
              <w:rPr>
                <w:rFonts w:ascii="Times New Roman" w:hAnsi="Times New Roman" w:cs="Times New Roman" w:eastAsia="Times New Roman"/>
                <w:color w:val="auto"/>
                <w:spacing w:val="0"/>
                <w:position w:val="0"/>
                <w:sz w:val="24"/>
                <w:shd w:fill="auto" w:val="clear"/>
              </w:rPr>
              <w:t xml:space="preserve">Тригонометрия. Решение простейших тригонометрических уравнений.</w:t>
            </w:r>
          </w:p>
        </w:tc>
        <w:tc>
          <w:tcPr>
            <w:tcW w:w="1276" w:type="dxa"/>
            <w:tcBorders>
              <w:top w:val="single" w:color="000000" w:sz="4"/>
              <w:left w:val="single" w:color="000000" w:sz="4"/>
              <w:bottom w:val="single" w:color="000000" w:sz="4"/>
              <w:right w:val="single" w:color="000000" w:sz="4"/>
            </w:tcBorders>
            <w:shd w:color="000000" w:fill="ffffff" w:val="clear"/>
            <w:tcMar>
              <w:left w:w="108" w:type="dxa"/>
              <w:right w:w="108" w:type="dxa"/>
            </w:tcMar>
            <w:vAlign w:val="top"/>
          </w:tcPr>
          <w:p>
            <w:pPr>
              <w:spacing w:before="0" w:after="0" w:line="240"/>
              <w:ind w:right="0" w:left="0" w:firstLine="0"/>
              <w:jc w:val="left"/>
              <w:rPr>
                <w:color w:val="auto"/>
                <w:spacing w:val="0"/>
                <w:position w:val="0"/>
              </w:rPr>
            </w:pPr>
            <w:r>
              <w:rPr>
                <w:rFonts w:ascii="Times New Roman" w:hAnsi="Times New Roman" w:cs="Times New Roman" w:eastAsia="Times New Roman"/>
                <w:color w:val="auto"/>
                <w:spacing w:val="0"/>
                <w:position w:val="0"/>
                <w:sz w:val="24"/>
                <w:shd w:fill="auto" w:val="clear"/>
              </w:rPr>
              <w:t xml:space="preserve">1</w:t>
            </w:r>
          </w:p>
        </w:tc>
        <w:tc>
          <w:tcPr>
            <w:tcW w:w="1296" w:type="dxa"/>
            <w:tcBorders>
              <w:top w:val="single" w:color="000000" w:sz="4"/>
              <w:left w:val="single" w:color="000000" w:sz="4"/>
              <w:bottom w:val="single" w:color="000000" w:sz="4"/>
              <w:right w:val="single" w:color="000000" w:sz="4"/>
            </w:tcBorders>
            <w:shd w:color="auto" w:fill="auto" w:val="clear"/>
            <w:tcMar>
              <w:left w:w="108" w:type="dxa"/>
              <w:right w:w="108" w:type="dxa"/>
            </w:tcMar>
            <w:vAlign w:val="top"/>
          </w:tcPr>
          <w:p>
            <w:pPr>
              <w:spacing w:before="0" w:after="0" w:line="240"/>
              <w:ind w:right="0" w:left="0" w:firstLine="0"/>
              <w:jc w:val="left"/>
              <w:rPr>
                <w:color w:val="auto"/>
                <w:spacing w:val="0"/>
                <w:position w:val="0"/>
              </w:rPr>
            </w:pPr>
            <w:r>
              <w:rPr>
                <w:rFonts w:ascii="Times New Roman" w:hAnsi="Times New Roman" w:cs="Times New Roman" w:eastAsia="Times New Roman"/>
                <w:color w:val="auto"/>
                <w:spacing w:val="0"/>
                <w:position w:val="0"/>
                <w:sz w:val="24"/>
                <w:shd w:fill="auto" w:val="clear"/>
              </w:rPr>
              <w:t xml:space="preserve">07.04.2017</w:t>
            </w:r>
          </w:p>
        </w:tc>
        <w:tc>
          <w:tcPr>
            <w:tcW w:w="1623" w:type="dxa"/>
            <w:tcBorders>
              <w:top w:val="single" w:color="000000" w:sz="4"/>
              <w:left w:val="single" w:color="000000" w:sz="4"/>
              <w:bottom w:val="single" w:color="000000" w:sz="4"/>
              <w:right w:val="single" w:color="000000" w:sz="4"/>
            </w:tcBorders>
            <w:shd w:color="auto" w:fill="auto" w:val="clear"/>
            <w:tcMar>
              <w:left w:w="108" w:type="dxa"/>
              <w:right w:w="108" w:type="dxa"/>
            </w:tcMar>
            <w:vAlign w:val="top"/>
          </w:tcPr>
          <w:p>
            <w:pPr>
              <w:spacing w:before="0" w:after="0" w:line="240"/>
              <w:ind w:right="0" w:left="0" w:firstLine="0"/>
              <w:jc w:val="left"/>
              <w:rPr>
                <w:rFonts w:ascii="Calibri" w:hAnsi="Calibri" w:cs="Calibri" w:eastAsia="Calibri"/>
                <w:color w:val="auto"/>
                <w:spacing w:val="0"/>
                <w:position w:val="0"/>
                <w:sz w:val="22"/>
                <w:shd w:fill="auto" w:val="clear"/>
              </w:rPr>
            </w:pPr>
          </w:p>
        </w:tc>
      </w:tr>
      <w:tr>
        <w:trPr>
          <w:trHeight w:val="1" w:hRule="atLeast"/>
          <w:jc w:val="left"/>
        </w:trPr>
        <w:tc>
          <w:tcPr>
            <w:tcW w:w="458" w:type="dxa"/>
            <w:tcBorders>
              <w:top w:val="single" w:color="000000" w:sz="4"/>
              <w:left w:val="single" w:color="000000" w:sz="4"/>
              <w:bottom w:val="single" w:color="000000" w:sz="4"/>
              <w:right w:val="single" w:color="000000" w:sz="4"/>
            </w:tcBorders>
            <w:shd w:color="auto" w:fill="auto" w:val="clear"/>
            <w:tcMar>
              <w:left w:w="108" w:type="dxa"/>
              <w:right w:w="108" w:type="dxa"/>
            </w:tcMar>
            <w:vAlign w:val="center"/>
          </w:tcPr>
          <w:p>
            <w:pPr>
              <w:numPr>
                <w:ilvl w:val="0"/>
                <w:numId w:val="118"/>
              </w:numPr>
              <w:tabs>
                <w:tab w:val="left" w:pos="113" w:leader="none"/>
              </w:tabs>
              <w:spacing w:before="0" w:after="0" w:line="240"/>
              <w:ind w:right="0" w:left="113" w:firstLine="0"/>
              <w:jc w:val="center"/>
              <w:rPr>
                <w:rFonts w:ascii="Calibri" w:hAnsi="Calibri" w:cs="Calibri" w:eastAsia="Calibri"/>
                <w:color w:val="auto"/>
                <w:spacing w:val="0"/>
                <w:position w:val="0"/>
                <w:sz w:val="22"/>
                <w:shd w:fill="auto" w:val="clear"/>
              </w:rPr>
            </w:pPr>
          </w:p>
        </w:tc>
        <w:tc>
          <w:tcPr>
            <w:tcW w:w="6029" w:type="dxa"/>
            <w:tcBorders>
              <w:top w:val="single" w:color="000000" w:sz="4"/>
              <w:left w:val="single" w:color="000000" w:sz="4"/>
              <w:bottom w:val="single" w:color="000000" w:sz="4"/>
              <w:right w:val="single" w:color="000000" w:sz="4"/>
            </w:tcBorders>
            <w:shd w:color="auto" w:fill="auto" w:val="clear"/>
            <w:tcMar>
              <w:left w:w="108" w:type="dxa"/>
              <w:right w:w="108" w:type="dxa"/>
            </w:tcMar>
            <w:vAlign w:val="top"/>
          </w:tcPr>
          <w:p>
            <w:pPr>
              <w:spacing w:before="0" w:after="0" w:line="240"/>
              <w:ind w:right="0" w:left="0" w:firstLine="0"/>
              <w:jc w:val="left"/>
              <w:rPr>
                <w:color w:val="auto"/>
                <w:spacing w:val="0"/>
                <w:position w:val="0"/>
              </w:rPr>
            </w:pPr>
            <w:r>
              <w:rPr>
                <w:rFonts w:ascii="Times New Roman" w:hAnsi="Times New Roman" w:cs="Times New Roman" w:eastAsia="Times New Roman"/>
                <w:color w:val="auto"/>
                <w:spacing w:val="0"/>
                <w:position w:val="0"/>
                <w:sz w:val="24"/>
                <w:shd w:fill="auto" w:val="clear"/>
              </w:rPr>
              <w:t xml:space="preserve">Решение задач по стереометрии.</w:t>
            </w:r>
          </w:p>
        </w:tc>
        <w:tc>
          <w:tcPr>
            <w:tcW w:w="1276" w:type="dxa"/>
            <w:tcBorders>
              <w:top w:val="single" w:color="000000" w:sz="4"/>
              <w:left w:val="single" w:color="000000" w:sz="4"/>
              <w:bottom w:val="single" w:color="000000" w:sz="4"/>
              <w:right w:val="single" w:color="000000" w:sz="4"/>
            </w:tcBorders>
            <w:shd w:color="000000" w:fill="ffffff" w:val="clear"/>
            <w:tcMar>
              <w:left w:w="108" w:type="dxa"/>
              <w:right w:w="108" w:type="dxa"/>
            </w:tcMar>
            <w:vAlign w:val="top"/>
          </w:tcPr>
          <w:p>
            <w:pPr>
              <w:spacing w:before="0" w:after="0" w:line="240"/>
              <w:ind w:right="0" w:left="0" w:firstLine="0"/>
              <w:jc w:val="left"/>
              <w:rPr>
                <w:color w:val="auto"/>
                <w:spacing w:val="0"/>
                <w:position w:val="0"/>
              </w:rPr>
            </w:pPr>
            <w:r>
              <w:rPr>
                <w:rFonts w:ascii="Times New Roman" w:hAnsi="Times New Roman" w:cs="Times New Roman" w:eastAsia="Times New Roman"/>
                <w:color w:val="auto"/>
                <w:spacing w:val="0"/>
                <w:position w:val="0"/>
                <w:sz w:val="24"/>
                <w:shd w:fill="auto" w:val="clear"/>
              </w:rPr>
              <w:t xml:space="preserve">1</w:t>
            </w:r>
          </w:p>
        </w:tc>
        <w:tc>
          <w:tcPr>
            <w:tcW w:w="1296" w:type="dxa"/>
            <w:tcBorders>
              <w:top w:val="single" w:color="000000" w:sz="4"/>
              <w:left w:val="single" w:color="000000" w:sz="4"/>
              <w:bottom w:val="single" w:color="000000" w:sz="4"/>
              <w:right w:val="single" w:color="000000" w:sz="4"/>
            </w:tcBorders>
            <w:shd w:color="auto" w:fill="auto" w:val="clear"/>
            <w:tcMar>
              <w:left w:w="108" w:type="dxa"/>
              <w:right w:w="108" w:type="dxa"/>
            </w:tcMar>
            <w:vAlign w:val="top"/>
          </w:tcPr>
          <w:p>
            <w:pPr>
              <w:spacing w:before="0" w:after="0" w:line="240"/>
              <w:ind w:right="0" w:left="0" w:firstLine="0"/>
              <w:jc w:val="left"/>
              <w:rPr>
                <w:color w:val="auto"/>
                <w:spacing w:val="0"/>
                <w:position w:val="0"/>
              </w:rPr>
            </w:pPr>
            <w:r>
              <w:rPr>
                <w:rFonts w:ascii="Times New Roman" w:hAnsi="Times New Roman" w:cs="Times New Roman" w:eastAsia="Times New Roman"/>
                <w:color w:val="auto"/>
                <w:spacing w:val="0"/>
                <w:position w:val="0"/>
                <w:sz w:val="24"/>
                <w:shd w:fill="auto" w:val="clear"/>
              </w:rPr>
              <w:t xml:space="preserve">14.04.2017</w:t>
            </w:r>
          </w:p>
        </w:tc>
        <w:tc>
          <w:tcPr>
            <w:tcW w:w="1623" w:type="dxa"/>
            <w:tcBorders>
              <w:top w:val="single" w:color="000000" w:sz="4"/>
              <w:left w:val="single" w:color="000000" w:sz="4"/>
              <w:bottom w:val="single" w:color="000000" w:sz="4"/>
              <w:right w:val="single" w:color="000000" w:sz="4"/>
            </w:tcBorders>
            <w:shd w:color="auto" w:fill="auto" w:val="clear"/>
            <w:tcMar>
              <w:left w:w="108" w:type="dxa"/>
              <w:right w:w="108" w:type="dxa"/>
            </w:tcMar>
            <w:vAlign w:val="top"/>
          </w:tcPr>
          <w:p>
            <w:pPr>
              <w:spacing w:before="0" w:after="0" w:line="240"/>
              <w:ind w:right="0" w:left="0" w:firstLine="0"/>
              <w:jc w:val="left"/>
              <w:rPr>
                <w:rFonts w:ascii="Calibri" w:hAnsi="Calibri" w:cs="Calibri" w:eastAsia="Calibri"/>
                <w:color w:val="auto"/>
                <w:spacing w:val="0"/>
                <w:position w:val="0"/>
                <w:sz w:val="22"/>
                <w:shd w:fill="auto" w:val="clear"/>
              </w:rPr>
            </w:pPr>
          </w:p>
        </w:tc>
      </w:tr>
      <w:tr>
        <w:trPr>
          <w:trHeight w:val="1" w:hRule="atLeast"/>
          <w:jc w:val="left"/>
        </w:trPr>
        <w:tc>
          <w:tcPr>
            <w:tcW w:w="458" w:type="dxa"/>
            <w:tcBorders>
              <w:top w:val="single" w:color="000000" w:sz="4"/>
              <w:left w:val="single" w:color="000000" w:sz="4"/>
              <w:bottom w:val="single" w:color="000000" w:sz="4"/>
              <w:right w:val="single" w:color="000000" w:sz="4"/>
            </w:tcBorders>
            <w:shd w:color="auto" w:fill="auto" w:val="clear"/>
            <w:tcMar>
              <w:left w:w="108" w:type="dxa"/>
              <w:right w:w="108" w:type="dxa"/>
            </w:tcMar>
            <w:vAlign w:val="center"/>
          </w:tcPr>
          <w:p>
            <w:pPr>
              <w:numPr>
                <w:ilvl w:val="0"/>
                <w:numId w:val="121"/>
              </w:numPr>
              <w:tabs>
                <w:tab w:val="left" w:pos="113" w:leader="none"/>
              </w:tabs>
              <w:spacing w:before="0" w:after="0" w:line="240"/>
              <w:ind w:right="0" w:left="113" w:firstLine="0"/>
              <w:jc w:val="center"/>
              <w:rPr>
                <w:rFonts w:ascii="Calibri" w:hAnsi="Calibri" w:cs="Calibri" w:eastAsia="Calibri"/>
                <w:color w:val="auto"/>
                <w:spacing w:val="0"/>
                <w:position w:val="0"/>
                <w:sz w:val="22"/>
                <w:shd w:fill="auto" w:val="clear"/>
              </w:rPr>
            </w:pPr>
          </w:p>
        </w:tc>
        <w:tc>
          <w:tcPr>
            <w:tcW w:w="6029" w:type="dxa"/>
            <w:tcBorders>
              <w:top w:val="single" w:color="000000" w:sz="4"/>
              <w:left w:val="single" w:color="000000" w:sz="4"/>
              <w:bottom w:val="single" w:color="000000" w:sz="4"/>
              <w:right w:val="single" w:color="000000" w:sz="4"/>
            </w:tcBorders>
            <w:shd w:color="auto" w:fill="auto" w:val="clear"/>
            <w:tcMar>
              <w:left w:w="108" w:type="dxa"/>
              <w:right w:w="108" w:type="dxa"/>
            </w:tcMar>
            <w:vAlign w:val="top"/>
          </w:tcPr>
          <w:p>
            <w:pPr>
              <w:spacing w:before="0" w:after="0" w:line="240"/>
              <w:ind w:right="0" w:left="0" w:firstLine="0"/>
              <w:jc w:val="left"/>
              <w:rPr>
                <w:color w:val="auto"/>
                <w:spacing w:val="0"/>
                <w:position w:val="0"/>
              </w:rPr>
            </w:pPr>
            <w:r>
              <w:rPr>
                <w:rFonts w:ascii="Times New Roman" w:hAnsi="Times New Roman" w:cs="Times New Roman" w:eastAsia="Times New Roman"/>
                <w:color w:val="auto"/>
                <w:spacing w:val="0"/>
                <w:position w:val="0"/>
                <w:sz w:val="24"/>
                <w:shd w:fill="auto" w:val="clear"/>
              </w:rPr>
              <w:t xml:space="preserve">Решение задач по стереометрии.</w:t>
            </w:r>
          </w:p>
        </w:tc>
        <w:tc>
          <w:tcPr>
            <w:tcW w:w="1276" w:type="dxa"/>
            <w:tcBorders>
              <w:top w:val="single" w:color="000000" w:sz="4"/>
              <w:left w:val="single" w:color="000000" w:sz="4"/>
              <w:bottom w:val="single" w:color="000000" w:sz="4"/>
              <w:right w:val="single" w:color="000000" w:sz="4"/>
            </w:tcBorders>
            <w:shd w:color="000000" w:fill="ffffff" w:val="clear"/>
            <w:tcMar>
              <w:left w:w="108" w:type="dxa"/>
              <w:right w:w="108" w:type="dxa"/>
            </w:tcMar>
            <w:vAlign w:val="top"/>
          </w:tcPr>
          <w:p>
            <w:pPr>
              <w:spacing w:before="0" w:after="0" w:line="240"/>
              <w:ind w:right="0" w:left="0" w:firstLine="0"/>
              <w:jc w:val="left"/>
              <w:rPr>
                <w:color w:val="auto"/>
                <w:spacing w:val="0"/>
                <w:position w:val="0"/>
              </w:rPr>
            </w:pPr>
            <w:r>
              <w:rPr>
                <w:rFonts w:ascii="Times New Roman" w:hAnsi="Times New Roman" w:cs="Times New Roman" w:eastAsia="Times New Roman"/>
                <w:color w:val="auto"/>
                <w:spacing w:val="0"/>
                <w:position w:val="0"/>
                <w:sz w:val="24"/>
                <w:shd w:fill="auto" w:val="clear"/>
              </w:rPr>
              <w:t xml:space="preserve">1</w:t>
            </w:r>
          </w:p>
        </w:tc>
        <w:tc>
          <w:tcPr>
            <w:tcW w:w="1296" w:type="dxa"/>
            <w:tcBorders>
              <w:top w:val="single" w:color="000000" w:sz="4"/>
              <w:left w:val="single" w:color="000000" w:sz="4"/>
              <w:bottom w:val="single" w:color="000000" w:sz="4"/>
              <w:right w:val="single" w:color="000000" w:sz="4"/>
            </w:tcBorders>
            <w:shd w:color="auto" w:fill="auto" w:val="clear"/>
            <w:tcMar>
              <w:left w:w="108" w:type="dxa"/>
              <w:right w:w="108" w:type="dxa"/>
            </w:tcMar>
            <w:vAlign w:val="top"/>
          </w:tcPr>
          <w:p>
            <w:pPr>
              <w:spacing w:before="0" w:after="0" w:line="240"/>
              <w:ind w:right="0" w:left="0" w:firstLine="0"/>
              <w:jc w:val="left"/>
              <w:rPr>
                <w:color w:val="auto"/>
                <w:spacing w:val="0"/>
                <w:position w:val="0"/>
              </w:rPr>
            </w:pPr>
            <w:r>
              <w:rPr>
                <w:rFonts w:ascii="Times New Roman" w:hAnsi="Times New Roman" w:cs="Times New Roman" w:eastAsia="Times New Roman"/>
                <w:color w:val="auto"/>
                <w:spacing w:val="0"/>
                <w:position w:val="0"/>
                <w:sz w:val="24"/>
                <w:shd w:fill="auto" w:val="clear"/>
              </w:rPr>
              <w:t xml:space="preserve">21.04.2017</w:t>
            </w:r>
          </w:p>
        </w:tc>
        <w:tc>
          <w:tcPr>
            <w:tcW w:w="1623" w:type="dxa"/>
            <w:tcBorders>
              <w:top w:val="single" w:color="000000" w:sz="4"/>
              <w:left w:val="single" w:color="000000" w:sz="4"/>
              <w:bottom w:val="single" w:color="000000" w:sz="4"/>
              <w:right w:val="single" w:color="000000" w:sz="4"/>
            </w:tcBorders>
            <w:shd w:color="auto" w:fill="auto" w:val="clear"/>
            <w:tcMar>
              <w:left w:w="108" w:type="dxa"/>
              <w:right w:w="108" w:type="dxa"/>
            </w:tcMar>
            <w:vAlign w:val="top"/>
          </w:tcPr>
          <w:p>
            <w:pPr>
              <w:spacing w:before="0" w:after="0" w:line="240"/>
              <w:ind w:right="0" w:left="0" w:firstLine="0"/>
              <w:jc w:val="left"/>
              <w:rPr>
                <w:rFonts w:ascii="Calibri" w:hAnsi="Calibri" w:cs="Calibri" w:eastAsia="Calibri"/>
                <w:color w:val="auto"/>
                <w:spacing w:val="0"/>
                <w:position w:val="0"/>
                <w:sz w:val="22"/>
                <w:shd w:fill="auto" w:val="clear"/>
              </w:rPr>
            </w:pPr>
          </w:p>
        </w:tc>
      </w:tr>
      <w:tr>
        <w:trPr>
          <w:trHeight w:val="1" w:hRule="atLeast"/>
          <w:jc w:val="left"/>
        </w:trPr>
        <w:tc>
          <w:tcPr>
            <w:tcW w:w="458" w:type="dxa"/>
            <w:tcBorders>
              <w:top w:val="single" w:color="000000" w:sz="4"/>
              <w:left w:val="single" w:color="000000" w:sz="4"/>
              <w:bottom w:val="single" w:color="000000" w:sz="4"/>
              <w:right w:val="single" w:color="000000" w:sz="4"/>
            </w:tcBorders>
            <w:shd w:color="auto" w:fill="auto" w:val="clear"/>
            <w:tcMar>
              <w:left w:w="108" w:type="dxa"/>
              <w:right w:w="108" w:type="dxa"/>
            </w:tcMar>
            <w:vAlign w:val="center"/>
          </w:tcPr>
          <w:p>
            <w:pPr>
              <w:numPr>
                <w:ilvl w:val="0"/>
                <w:numId w:val="124"/>
              </w:numPr>
              <w:tabs>
                <w:tab w:val="left" w:pos="113" w:leader="none"/>
              </w:tabs>
              <w:spacing w:before="0" w:after="0" w:line="240"/>
              <w:ind w:right="0" w:left="113" w:firstLine="0"/>
              <w:jc w:val="center"/>
              <w:rPr>
                <w:rFonts w:ascii="Calibri" w:hAnsi="Calibri" w:cs="Calibri" w:eastAsia="Calibri"/>
                <w:color w:val="auto"/>
                <w:spacing w:val="0"/>
                <w:position w:val="0"/>
                <w:sz w:val="22"/>
                <w:shd w:fill="auto" w:val="clear"/>
              </w:rPr>
            </w:pPr>
          </w:p>
        </w:tc>
        <w:tc>
          <w:tcPr>
            <w:tcW w:w="6029" w:type="dxa"/>
            <w:tcBorders>
              <w:top w:val="single" w:color="000000" w:sz="4"/>
              <w:left w:val="single" w:color="000000" w:sz="4"/>
              <w:bottom w:val="single" w:color="000000" w:sz="4"/>
              <w:right w:val="single" w:color="000000" w:sz="4"/>
            </w:tcBorders>
            <w:shd w:color="auto" w:fill="auto" w:val="clear"/>
            <w:tcMar>
              <w:left w:w="108" w:type="dxa"/>
              <w:right w:w="108" w:type="dxa"/>
            </w:tcMar>
            <w:vAlign w:val="top"/>
          </w:tcPr>
          <w:p>
            <w:pPr>
              <w:spacing w:before="0" w:after="0" w:line="240"/>
              <w:ind w:right="0" w:left="0" w:firstLine="0"/>
              <w:jc w:val="left"/>
              <w:rPr>
                <w:color w:val="auto"/>
                <w:spacing w:val="0"/>
                <w:position w:val="0"/>
              </w:rPr>
            </w:pPr>
            <w:r>
              <w:rPr>
                <w:rFonts w:ascii="Times New Roman" w:hAnsi="Times New Roman" w:cs="Times New Roman" w:eastAsia="Times New Roman"/>
                <w:color w:val="auto"/>
                <w:spacing w:val="0"/>
                <w:position w:val="0"/>
                <w:sz w:val="24"/>
                <w:shd w:fill="auto" w:val="clear"/>
              </w:rPr>
              <w:t xml:space="preserve">Прикладные задачи по стереометрии.</w:t>
            </w:r>
          </w:p>
        </w:tc>
        <w:tc>
          <w:tcPr>
            <w:tcW w:w="1276" w:type="dxa"/>
            <w:tcBorders>
              <w:top w:val="single" w:color="000000" w:sz="4"/>
              <w:left w:val="single" w:color="000000" w:sz="4"/>
              <w:bottom w:val="single" w:color="000000" w:sz="4"/>
              <w:right w:val="single" w:color="000000" w:sz="4"/>
            </w:tcBorders>
            <w:shd w:color="000000" w:fill="ffffff" w:val="clear"/>
            <w:tcMar>
              <w:left w:w="108" w:type="dxa"/>
              <w:right w:w="108" w:type="dxa"/>
            </w:tcMar>
            <w:vAlign w:val="top"/>
          </w:tcPr>
          <w:p>
            <w:pPr>
              <w:spacing w:before="0" w:after="0" w:line="240"/>
              <w:ind w:right="0" w:left="0" w:firstLine="0"/>
              <w:jc w:val="left"/>
              <w:rPr>
                <w:color w:val="auto"/>
                <w:spacing w:val="0"/>
                <w:position w:val="0"/>
              </w:rPr>
            </w:pPr>
            <w:r>
              <w:rPr>
                <w:rFonts w:ascii="Times New Roman" w:hAnsi="Times New Roman" w:cs="Times New Roman" w:eastAsia="Times New Roman"/>
                <w:color w:val="auto"/>
                <w:spacing w:val="0"/>
                <w:position w:val="0"/>
                <w:sz w:val="24"/>
                <w:shd w:fill="auto" w:val="clear"/>
              </w:rPr>
              <w:t xml:space="preserve">1</w:t>
            </w:r>
          </w:p>
        </w:tc>
        <w:tc>
          <w:tcPr>
            <w:tcW w:w="1296" w:type="dxa"/>
            <w:tcBorders>
              <w:top w:val="single" w:color="000000" w:sz="4"/>
              <w:left w:val="single" w:color="000000" w:sz="4"/>
              <w:bottom w:val="single" w:color="000000" w:sz="4"/>
              <w:right w:val="single" w:color="000000" w:sz="4"/>
            </w:tcBorders>
            <w:shd w:color="auto" w:fill="auto" w:val="clear"/>
            <w:tcMar>
              <w:left w:w="108" w:type="dxa"/>
              <w:right w:w="108" w:type="dxa"/>
            </w:tcMar>
            <w:vAlign w:val="top"/>
          </w:tcPr>
          <w:p>
            <w:pPr>
              <w:spacing w:before="0" w:after="0" w:line="240"/>
              <w:ind w:right="0" w:left="0" w:firstLine="0"/>
              <w:jc w:val="left"/>
              <w:rPr>
                <w:color w:val="auto"/>
                <w:spacing w:val="0"/>
                <w:position w:val="0"/>
              </w:rPr>
            </w:pPr>
            <w:r>
              <w:rPr>
                <w:rFonts w:ascii="Times New Roman" w:hAnsi="Times New Roman" w:cs="Times New Roman" w:eastAsia="Times New Roman"/>
                <w:color w:val="auto"/>
                <w:spacing w:val="0"/>
                <w:position w:val="0"/>
                <w:sz w:val="24"/>
                <w:shd w:fill="auto" w:val="clear"/>
              </w:rPr>
              <w:t xml:space="preserve">28.04.2017</w:t>
            </w:r>
          </w:p>
        </w:tc>
        <w:tc>
          <w:tcPr>
            <w:tcW w:w="1623" w:type="dxa"/>
            <w:tcBorders>
              <w:top w:val="single" w:color="000000" w:sz="4"/>
              <w:left w:val="single" w:color="000000" w:sz="4"/>
              <w:bottom w:val="single" w:color="000000" w:sz="4"/>
              <w:right w:val="single" w:color="000000" w:sz="4"/>
            </w:tcBorders>
            <w:shd w:color="auto" w:fill="auto" w:val="clear"/>
            <w:tcMar>
              <w:left w:w="108" w:type="dxa"/>
              <w:right w:w="108" w:type="dxa"/>
            </w:tcMar>
            <w:vAlign w:val="top"/>
          </w:tcPr>
          <w:p>
            <w:pPr>
              <w:spacing w:before="0" w:after="0" w:line="240"/>
              <w:ind w:right="0" w:left="0" w:firstLine="0"/>
              <w:jc w:val="left"/>
              <w:rPr>
                <w:rFonts w:ascii="Calibri" w:hAnsi="Calibri" w:cs="Calibri" w:eastAsia="Calibri"/>
                <w:color w:val="auto"/>
                <w:spacing w:val="0"/>
                <w:position w:val="0"/>
                <w:sz w:val="22"/>
                <w:shd w:fill="auto" w:val="clear"/>
              </w:rPr>
            </w:pPr>
          </w:p>
        </w:tc>
      </w:tr>
      <w:tr>
        <w:trPr>
          <w:trHeight w:val="1" w:hRule="atLeast"/>
          <w:jc w:val="left"/>
        </w:trPr>
        <w:tc>
          <w:tcPr>
            <w:tcW w:w="458" w:type="dxa"/>
            <w:tcBorders>
              <w:top w:val="single" w:color="000000" w:sz="4"/>
              <w:left w:val="single" w:color="000000" w:sz="4"/>
              <w:bottom w:val="single" w:color="000000" w:sz="4"/>
              <w:right w:val="single" w:color="000000" w:sz="4"/>
            </w:tcBorders>
            <w:shd w:color="auto" w:fill="auto" w:val="clear"/>
            <w:tcMar>
              <w:left w:w="108" w:type="dxa"/>
              <w:right w:w="108" w:type="dxa"/>
            </w:tcMar>
            <w:vAlign w:val="center"/>
          </w:tcPr>
          <w:p>
            <w:pPr>
              <w:numPr>
                <w:ilvl w:val="0"/>
                <w:numId w:val="127"/>
              </w:numPr>
              <w:tabs>
                <w:tab w:val="left" w:pos="113" w:leader="none"/>
              </w:tabs>
              <w:spacing w:before="0" w:after="0" w:line="240"/>
              <w:ind w:right="0" w:left="113" w:firstLine="0"/>
              <w:jc w:val="center"/>
              <w:rPr>
                <w:rFonts w:ascii="Calibri" w:hAnsi="Calibri" w:cs="Calibri" w:eastAsia="Calibri"/>
                <w:color w:val="auto"/>
                <w:spacing w:val="0"/>
                <w:position w:val="0"/>
                <w:sz w:val="22"/>
                <w:shd w:fill="auto" w:val="clear"/>
              </w:rPr>
            </w:pPr>
          </w:p>
        </w:tc>
        <w:tc>
          <w:tcPr>
            <w:tcW w:w="6029" w:type="dxa"/>
            <w:tcBorders>
              <w:top w:val="single" w:color="000000" w:sz="4"/>
              <w:left w:val="single" w:color="000000" w:sz="4"/>
              <w:bottom w:val="single" w:color="000000" w:sz="4"/>
              <w:right w:val="single" w:color="000000" w:sz="4"/>
            </w:tcBorders>
            <w:shd w:color="auto" w:fill="auto" w:val="clear"/>
            <w:tcMar>
              <w:left w:w="108" w:type="dxa"/>
              <w:right w:w="108" w:type="dxa"/>
            </w:tcMar>
            <w:vAlign w:val="top"/>
          </w:tcPr>
          <w:p>
            <w:pPr>
              <w:spacing w:before="0" w:after="0" w:line="240"/>
              <w:ind w:right="0" w:left="0" w:firstLine="0"/>
              <w:jc w:val="left"/>
              <w:rPr>
                <w:color w:val="auto"/>
                <w:spacing w:val="0"/>
                <w:position w:val="0"/>
              </w:rPr>
            </w:pPr>
            <w:r>
              <w:rPr>
                <w:rFonts w:ascii="Times New Roman" w:hAnsi="Times New Roman" w:cs="Times New Roman" w:eastAsia="Times New Roman"/>
                <w:color w:val="auto"/>
                <w:spacing w:val="0"/>
                <w:position w:val="0"/>
                <w:sz w:val="24"/>
                <w:shd w:fill="auto" w:val="clear"/>
              </w:rPr>
              <w:t xml:space="preserve">Прикладные задачи по стереометрии.</w:t>
            </w:r>
          </w:p>
        </w:tc>
        <w:tc>
          <w:tcPr>
            <w:tcW w:w="1276" w:type="dxa"/>
            <w:tcBorders>
              <w:top w:val="single" w:color="000000" w:sz="4"/>
              <w:left w:val="single" w:color="000000" w:sz="4"/>
              <w:bottom w:val="single" w:color="000000" w:sz="4"/>
              <w:right w:val="single" w:color="000000" w:sz="4"/>
            </w:tcBorders>
            <w:shd w:color="000000" w:fill="ffffff" w:val="clear"/>
            <w:tcMar>
              <w:left w:w="108" w:type="dxa"/>
              <w:right w:w="108" w:type="dxa"/>
            </w:tcMar>
            <w:vAlign w:val="top"/>
          </w:tcPr>
          <w:p>
            <w:pPr>
              <w:spacing w:before="0" w:after="0" w:line="240"/>
              <w:ind w:right="0" w:left="0" w:firstLine="0"/>
              <w:jc w:val="left"/>
              <w:rPr>
                <w:color w:val="auto"/>
                <w:spacing w:val="0"/>
                <w:position w:val="0"/>
              </w:rPr>
            </w:pPr>
            <w:r>
              <w:rPr>
                <w:rFonts w:ascii="Times New Roman" w:hAnsi="Times New Roman" w:cs="Times New Roman" w:eastAsia="Times New Roman"/>
                <w:color w:val="auto"/>
                <w:spacing w:val="0"/>
                <w:position w:val="0"/>
                <w:sz w:val="24"/>
                <w:shd w:fill="auto" w:val="clear"/>
              </w:rPr>
              <w:t xml:space="preserve">1</w:t>
            </w:r>
          </w:p>
        </w:tc>
        <w:tc>
          <w:tcPr>
            <w:tcW w:w="1296" w:type="dxa"/>
            <w:tcBorders>
              <w:top w:val="single" w:color="000000" w:sz="4"/>
              <w:left w:val="single" w:color="000000" w:sz="4"/>
              <w:bottom w:val="single" w:color="000000" w:sz="4"/>
              <w:right w:val="single" w:color="000000" w:sz="4"/>
            </w:tcBorders>
            <w:shd w:color="auto" w:fill="auto" w:val="clear"/>
            <w:tcMar>
              <w:left w:w="108" w:type="dxa"/>
              <w:right w:w="108" w:type="dxa"/>
            </w:tcMar>
            <w:vAlign w:val="top"/>
          </w:tcPr>
          <w:p>
            <w:pPr>
              <w:spacing w:before="0" w:after="0" w:line="240"/>
              <w:ind w:right="0" w:left="0" w:firstLine="0"/>
              <w:jc w:val="left"/>
              <w:rPr>
                <w:color w:val="auto"/>
                <w:spacing w:val="0"/>
                <w:position w:val="0"/>
              </w:rPr>
            </w:pPr>
            <w:r>
              <w:rPr>
                <w:rFonts w:ascii="Times New Roman" w:hAnsi="Times New Roman" w:cs="Times New Roman" w:eastAsia="Times New Roman"/>
                <w:color w:val="auto"/>
                <w:spacing w:val="0"/>
                <w:position w:val="0"/>
                <w:sz w:val="24"/>
                <w:shd w:fill="auto" w:val="clear"/>
              </w:rPr>
              <w:t xml:space="preserve">05.05.2017</w:t>
            </w:r>
          </w:p>
        </w:tc>
        <w:tc>
          <w:tcPr>
            <w:tcW w:w="1623" w:type="dxa"/>
            <w:tcBorders>
              <w:top w:val="single" w:color="000000" w:sz="4"/>
              <w:left w:val="single" w:color="000000" w:sz="4"/>
              <w:bottom w:val="single" w:color="000000" w:sz="4"/>
              <w:right w:val="single" w:color="000000" w:sz="4"/>
            </w:tcBorders>
            <w:shd w:color="auto" w:fill="auto" w:val="clear"/>
            <w:tcMar>
              <w:left w:w="108" w:type="dxa"/>
              <w:right w:w="108" w:type="dxa"/>
            </w:tcMar>
            <w:vAlign w:val="top"/>
          </w:tcPr>
          <w:p>
            <w:pPr>
              <w:spacing w:before="0" w:after="0" w:line="240"/>
              <w:ind w:right="0" w:left="0" w:firstLine="0"/>
              <w:jc w:val="left"/>
              <w:rPr>
                <w:rFonts w:ascii="Calibri" w:hAnsi="Calibri" w:cs="Calibri" w:eastAsia="Calibri"/>
                <w:color w:val="auto"/>
                <w:spacing w:val="0"/>
                <w:position w:val="0"/>
                <w:sz w:val="22"/>
                <w:shd w:fill="auto" w:val="clear"/>
              </w:rPr>
            </w:pPr>
          </w:p>
        </w:tc>
      </w:tr>
      <w:tr>
        <w:trPr>
          <w:trHeight w:val="222" w:hRule="auto"/>
          <w:jc w:val="left"/>
        </w:trPr>
        <w:tc>
          <w:tcPr>
            <w:tcW w:w="458" w:type="dxa"/>
            <w:tcBorders>
              <w:top w:val="single" w:color="000000" w:sz="4"/>
              <w:left w:val="single" w:color="000000" w:sz="4"/>
              <w:bottom w:val="single" w:color="000000" w:sz="4"/>
              <w:right w:val="single" w:color="000000" w:sz="4"/>
            </w:tcBorders>
            <w:shd w:color="auto" w:fill="auto" w:val="clear"/>
            <w:tcMar>
              <w:left w:w="108" w:type="dxa"/>
              <w:right w:w="108" w:type="dxa"/>
            </w:tcMar>
            <w:vAlign w:val="center"/>
          </w:tcPr>
          <w:p>
            <w:pPr>
              <w:numPr>
                <w:ilvl w:val="0"/>
                <w:numId w:val="131"/>
              </w:numPr>
              <w:tabs>
                <w:tab w:val="left" w:pos="113" w:leader="none"/>
              </w:tabs>
              <w:spacing w:before="0" w:after="0" w:line="240"/>
              <w:ind w:right="0" w:left="113" w:firstLine="0"/>
              <w:jc w:val="center"/>
              <w:rPr>
                <w:rFonts w:ascii="Calibri" w:hAnsi="Calibri" w:cs="Calibri" w:eastAsia="Calibri"/>
                <w:color w:val="auto"/>
                <w:spacing w:val="0"/>
                <w:position w:val="0"/>
                <w:sz w:val="22"/>
                <w:shd w:fill="auto" w:val="clear"/>
              </w:rPr>
            </w:pPr>
          </w:p>
        </w:tc>
        <w:tc>
          <w:tcPr>
            <w:tcW w:w="6029" w:type="dxa"/>
            <w:tcBorders>
              <w:top w:val="single" w:color="000000" w:sz="4"/>
              <w:left w:val="single" w:color="000000" w:sz="4"/>
              <w:bottom w:val="single" w:color="000000" w:sz="4"/>
              <w:right w:val="single" w:color="000000" w:sz="4"/>
            </w:tcBorders>
            <w:shd w:color="auto" w:fill="auto" w:val="clear"/>
            <w:tcMar>
              <w:left w:w="108" w:type="dxa"/>
              <w:right w:w="108" w:type="dxa"/>
            </w:tcMar>
            <w:vAlign w:val="top"/>
          </w:tcPr>
          <w:p>
            <w:pPr>
              <w:spacing w:before="0" w:after="0" w:line="240"/>
              <w:ind w:right="0" w:left="0" w:firstLine="0"/>
              <w:jc w:val="left"/>
              <w:rPr>
                <w:color w:val="auto"/>
                <w:spacing w:val="0"/>
                <w:position w:val="0"/>
              </w:rPr>
            </w:pPr>
            <w:r>
              <w:rPr>
                <w:rFonts w:ascii="Times New Roman" w:hAnsi="Times New Roman" w:cs="Times New Roman" w:eastAsia="Times New Roman"/>
                <w:color w:val="auto"/>
                <w:spacing w:val="0"/>
                <w:position w:val="0"/>
                <w:sz w:val="24"/>
                <w:shd w:fill="auto" w:val="clear"/>
              </w:rPr>
              <w:t xml:space="preserve">Решение логических задач (№ 18).</w:t>
            </w:r>
          </w:p>
        </w:tc>
        <w:tc>
          <w:tcPr>
            <w:tcW w:w="1276" w:type="dxa"/>
            <w:tcBorders>
              <w:top w:val="single" w:color="000000" w:sz="4"/>
              <w:left w:val="single" w:color="000000" w:sz="4"/>
              <w:bottom w:val="single" w:color="000000" w:sz="4"/>
              <w:right w:val="single" w:color="000000" w:sz="4"/>
            </w:tcBorders>
            <w:shd w:color="000000" w:fill="ffffff" w:val="clear"/>
            <w:tcMar>
              <w:left w:w="108" w:type="dxa"/>
              <w:right w:w="108" w:type="dxa"/>
            </w:tcMar>
            <w:vAlign w:val="top"/>
          </w:tcPr>
          <w:p>
            <w:pPr>
              <w:spacing w:before="0" w:after="0" w:line="240"/>
              <w:ind w:right="0" w:left="0" w:firstLine="0"/>
              <w:jc w:val="left"/>
              <w:rPr>
                <w:color w:val="auto"/>
                <w:spacing w:val="0"/>
                <w:position w:val="0"/>
              </w:rPr>
            </w:pPr>
            <w:r>
              <w:rPr>
                <w:rFonts w:ascii="Times New Roman" w:hAnsi="Times New Roman" w:cs="Times New Roman" w:eastAsia="Times New Roman"/>
                <w:color w:val="auto"/>
                <w:spacing w:val="0"/>
                <w:position w:val="0"/>
                <w:sz w:val="24"/>
                <w:shd w:fill="auto" w:val="clear"/>
              </w:rPr>
              <w:t xml:space="preserve">1</w:t>
            </w:r>
          </w:p>
        </w:tc>
        <w:tc>
          <w:tcPr>
            <w:tcW w:w="1296" w:type="dxa"/>
            <w:tcBorders>
              <w:top w:val="single" w:color="000000" w:sz="4"/>
              <w:left w:val="single" w:color="000000" w:sz="4"/>
              <w:bottom w:val="single" w:color="000000" w:sz="4"/>
              <w:right w:val="single" w:color="000000" w:sz="4"/>
            </w:tcBorders>
            <w:shd w:color="auto" w:fill="auto" w:val="clear"/>
            <w:tcMar>
              <w:left w:w="108" w:type="dxa"/>
              <w:right w:w="108" w:type="dxa"/>
            </w:tcMar>
            <w:vAlign w:val="top"/>
          </w:tcPr>
          <w:p>
            <w:pPr>
              <w:spacing w:before="0" w:after="0" w:line="240"/>
              <w:ind w:right="0" w:left="0" w:firstLine="0"/>
              <w:jc w:val="left"/>
              <w:rPr>
                <w:color w:val="auto"/>
                <w:spacing w:val="0"/>
                <w:position w:val="0"/>
              </w:rPr>
            </w:pPr>
            <w:r>
              <w:rPr>
                <w:rFonts w:ascii="Times New Roman" w:hAnsi="Times New Roman" w:cs="Times New Roman" w:eastAsia="Times New Roman"/>
                <w:color w:val="auto"/>
                <w:spacing w:val="0"/>
                <w:position w:val="0"/>
                <w:sz w:val="24"/>
                <w:shd w:fill="auto" w:val="clear"/>
              </w:rPr>
              <w:t xml:space="preserve">12.05.2017</w:t>
            </w:r>
          </w:p>
        </w:tc>
        <w:tc>
          <w:tcPr>
            <w:tcW w:w="1623" w:type="dxa"/>
            <w:tcBorders>
              <w:top w:val="single" w:color="000000" w:sz="4"/>
              <w:left w:val="single" w:color="000000" w:sz="4"/>
              <w:bottom w:val="single" w:color="000000" w:sz="4"/>
              <w:right w:val="single" w:color="000000" w:sz="4"/>
            </w:tcBorders>
            <w:shd w:color="auto" w:fill="auto" w:val="clear"/>
            <w:tcMar>
              <w:left w:w="108" w:type="dxa"/>
              <w:right w:w="108" w:type="dxa"/>
            </w:tcMar>
            <w:vAlign w:val="top"/>
          </w:tcPr>
          <w:p>
            <w:pPr>
              <w:spacing w:before="0" w:after="0" w:line="240"/>
              <w:ind w:right="0" w:left="0" w:firstLine="0"/>
              <w:jc w:val="left"/>
              <w:rPr>
                <w:rFonts w:ascii="Calibri" w:hAnsi="Calibri" w:cs="Calibri" w:eastAsia="Calibri"/>
                <w:color w:val="auto"/>
                <w:spacing w:val="0"/>
                <w:position w:val="0"/>
                <w:sz w:val="22"/>
                <w:shd w:fill="auto" w:val="clear"/>
              </w:rPr>
            </w:pPr>
          </w:p>
        </w:tc>
      </w:tr>
      <w:tr>
        <w:trPr>
          <w:trHeight w:val="1" w:hRule="atLeast"/>
          <w:jc w:val="left"/>
        </w:trPr>
        <w:tc>
          <w:tcPr>
            <w:tcW w:w="458" w:type="dxa"/>
            <w:tcBorders>
              <w:top w:val="single" w:color="000000" w:sz="4"/>
              <w:left w:val="single" w:color="000000" w:sz="4"/>
              <w:bottom w:val="single" w:color="000000" w:sz="4"/>
              <w:right w:val="single" w:color="000000" w:sz="4"/>
            </w:tcBorders>
            <w:shd w:color="auto" w:fill="auto" w:val="clear"/>
            <w:tcMar>
              <w:left w:w="108" w:type="dxa"/>
              <w:right w:w="108" w:type="dxa"/>
            </w:tcMar>
            <w:vAlign w:val="center"/>
          </w:tcPr>
          <w:p>
            <w:pPr>
              <w:numPr>
                <w:ilvl w:val="0"/>
                <w:numId w:val="135"/>
              </w:numPr>
              <w:tabs>
                <w:tab w:val="left" w:pos="113" w:leader="none"/>
              </w:tabs>
              <w:spacing w:before="0" w:after="0" w:line="240"/>
              <w:ind w:right="0" w:left="113" w:firstLine="0"/>
              <w:jc w:val="center"/>
              <w:rPr>
                <w:rFonts w:ascii="Calibri" w:hAnsi="Calibri" w:cs="Calibri" w:eastAsia="Calibri"/>
                <w:color w:val="auto"/>
                <w:spacing w:val="0"/>
                <w:position w:val="0"/>
                <w:sz w:val="22"/>
                <w:shd w:fill="auto" w:val="clear"/>
              </w:rPr>
            </w:pPr>
          </w:p>
        </w:tc>
        <w:tc>
          <w:tcPr>
            <w:tcW w:w="6029" w:type="dxa"/>
            <w:tcBorders>
              <w:top w:val="single" w:color="000000" w:sz="4"/>
              <w:left w:val="single" w:color="000000" w:sz="4"/>
              <w:bottom w:val="single" w:color="000000" w:sz="4"/>
              <w:right w:val="single" w:color="000000" w:sz="4"/>
            </w:tcBorders>
            <w:shd w:color="auto" w:fill="auto" w:val="clear"/>
            <w:tcMar>
              <w:left w:w="108" w:type="dxa"/>
              <w:right w:w="108" w:type="dxa"/>
            </w:tcMar>
            <w:vAlign w:val="top"/>
          </w:tcPr>
          <w:p>
            <w:pPr>
              <w:spacing w:before="0" w:after="0" w:line="240"/>
              <w:ind w:right="0" w:left="0" w:firstLine="0"/>
              <w:jc w:val="left"/>
              <w:rPr>
                <w:color w:val="auto"/>
                <w:spacing w:val="0"/>
                <w:position w:val="0"/>
              </w:rPr>
            </w:pPr>
            <w:r>
              <w:rPr>
                <w:rFonts w:ascii="Times New Roman" w:hAnsi="Times New Roman" w:cs="Times New Roman" w:eastAsia="Times New Roman"/>
                <w:color w:val="auto"/>
                <w:spacing w:val="0"/>
                <w:position w:val="0"/>
                <w:sz w:val="24"/>
                <w:shd w:fill="auto" w:val="clear"/>
              </w:rPr>
              <w:t xml:space="preserve">Решение логических задач (№ 18).</w:t>
            </w:r>
          </w:p>
        </w:tc>
        <w:tc>
          <w:tcPr>
            <w:tcW w:w="1276" w:type="dxa"/>
            <w:tcBorders>
              <w:top w:val="single" w:color="000000" w:sz="4"/>
              <w:left w:val="single" w:color="000000" w:sz="4"/>
              <w:bottom w:val="single" w:color="000000" w:sz="4"/>
              <w:right w:val="single" w:color="000000" w:sz="4"/>
            </w:tcBorders>
            <w:shd w:color="000000" w:fill="ffffff" w:val="clear"/>
            <w:tcMar>
              <w:left w:w="108" w:type="dxa"/>
              <w:right w:w="108" w:type="dxa"/>
            </w:tcMar>
            <w:vAlign w:val="top"/>
          </w:tcPr>
          <w:p>
            <w:pPr>
              <w:spacing w:before="0" w:after="0" w:line="240"/>
              <w:ind w:right="0" w:left="0" w:firstLine="0"/>
              <w:jc w:val="left"/>
              <w:rPr>
                <w:color w:val="auto"/>
                <w:spacing w:val="0"/>
                <w:position w:val="0"/>
              </w:rPr>
            </w:pPr>
            <w:r>
              <w:rPr>
                <w:rFonts w:ascii="Times New Roman" w:hAnsi="Times New Roman" w:cs="Times New Roman" w:eastAsia="Times New Roman"/>
                <w:color w:val="auto"/>
                <w:spacing w:val="0"/>
                <w:position w:val="0"/>
                <w:sz w:val="24"/>
                <w:shd w:fill="auto" w:val="clear"/>
              </w:rPr>
              <w:t xml:space="preserve">1</w:t>
            </w:r>
          </w:p>
        </w:tc>
        <w:tc>
          <w:tcPr>
            <w:tcW w:w="1296" w:type="dxa"/>
            <w:tcBorders>
              <w:top w:val="single" w:color="000000" w:sz="4"/>
              <w:left w:val="single" w:color="000000" w:sz="4"/>
              <w:bottom w:val="single" w:color="000000" w:sz="4"/>
              <w:right w:val="single" w:color="000000" w:sz="4"/>
            </w:tcBorders>
            <w:shd w:color="auto" w:fill="auto" w:val="clear"/>
            <w:tcMar>
              <w:left w:w="108" w:type="dxa"/>
              <w:right w:w="108" w:type="dxa"/>
            </w:tcMar>
            <w:vAlign w:val="top"/>
          </w:tcPr>
          <w:p>
            <w:pPr>
              <w:spacing w:before="0" w:after="0" w:line="240"/>
              <w:ind w:right="0" w:left="0" w:firstLine="0"/>
              <w:jc w:val="left"/>
              <w:rPr>
                <w:color w:val="auto"/>
                <w:spacing w:val="0"/>
                <w:position w:val="0"/>
              </w:rPr>
            </w:pPr>
            <w:r>
              <w:rPr>
                <w:rFonts w:ascii="Times New Roman" w:hAnsi="Times New Roman" w:cs="Times New Roman" w:eastAsia="Times New Roman"/>
                <w:color w:val="auto"/>
                <w:spacing w:val="0"/>
                <w:position w:val="0"/>
                <w:sz w:val="24"/>
                <w:shd w:fill="auto" w:val="clear"/>
              </w:rPr>
              <w:t xml:space="preserve">19.05.2017</w:t>
            </w:r>
          </w:p>
        </w:tc>
        <w:tc>
          <w:tcPr>
            <w:tcW w:w="1623" w:type="dxa"/>
            <w:tcBorders>
              <w:top w:val="single" w:color="000000" w:sz="4"/>
              <w:left w:val="single" w:color="000000" w:sz="4"/>
              <w:bottom w:val="single" w:color="000000" w:sz="4"/>
              <w:right w:val="single" w:color="000000" w:sz="4"/>
            </w:tcBorders>
            <w:shd w:color="auto" w:fill="auto" w:val="clear"/>
            <w:tcMar>
              <w:left w:w="108" w:type="dxa"/>
              <w:right w:w="108" w:type="dxa"/>
            </w:tcMar>
            <w:vAlign w:val="top"/>
          </w:tcPr>
          <w:p>
            <w:pPr>
              <w:spacing w:before="0" w:after="0" w:line="240"/>
              <w:ind w:right="0" w:left="0" w:firstLine="0"/>
              <w:jc w:val="left"/>
              <w:rPr>
                <w:rFonts w:ascii="Calibri" w:hAnsi="Calibri" w:cs="Calibri" w:eastAsia="Calibri"/>
                <w:color w:val="auto"/>
                <w:spacing w:val="0"/>
                <w:position w:val="0"/>
                <w:sz w:val="22"/>
                <w:shd w:fill="auto" w:val="clear"/>
              </w:rPr>
            </w:pPr>
          </w:p>
        </w:tc>
      </w:tr>
      <w:tr>
        <w:trPr>
          <w:trHeight w:val="1" w:hRule="atLeast"/>
          <w:jc w:val="left"/>
        </w:trPr>
        <w:tc>
          <w:tcPr>
            <w:tcW w:w="458" w:type="dxa"/>
            <w:tcBorders>
              <w:top w:val="single" w:color="000000" w:sz="4"/>
              <w:left w:val="single" w:color="000000" w:sz="4"/>
              <w:bottom w:val="single" w:color="000000" w:sz="4"/>
              <w:right w:val="single" w:color="000000" w:sz="4"/>
            </w:tcBorders>
            <w:shd w:color="auto" w:fill="auto" w:val="clear"/>
            <w:tcMar>
              <w:left w:w="108" w:type="dxa"/>
              <w:right w:w="108" w:type="dxa"/>
            </w:tcMar>
            <w:vAlign w:val="center"/>
          </w:tcPr>
          <w:p>
            <w:pPr>
              <w:numPr>
                <w:ilvl w:val="0"/>
                <w:numId w:val="138"/>
              </w:numPr>
              <w:tabs>
                <w:tab w:val="left" w:pos="113" w:leader="none"/>
              </w:tabs>
              <w:spacing w:before="0" w:after="0" w:line="240"/>
              <w:ind w:right="0" w:left="113" w:firstLine="0"/>
              <w:jc w:val="center"/>
              <w:rPr>
                <w:rFonts w:ascii="Calibri" w:hAnsi="Calibri" w:cs="Calibri" w:eastAsia="Calibri"/>
                <w:color w:val="auto"/>
                <w:spacing w:val="0"/>
                <w:position w:val="0"/>
                <w:sz w:val="22"/>
                <w:shd w:fill="auto" w:val="clear"/>
              </w:rPr>
            </w:pPr>
          </w:p>
        </w:tc>
        <w:tc>
          <w:tcPr>
            <w:tcW w:w="6029" w:type="dxa"/>
            <w:tcBorders>
              <w:top w:val="single" w:color="000000" w:sz="4"/>
              <w:left w:val="single" w:color="000000" w:sz="4"/>
              <w:bottom w:val="single" w:color="000000" w:sz="4"/>
              <w:right w:val="single" w:color="000000" w:sz="4"/>
            </w:tcBorders>
            <w:shd w:color="auto" w:fill="auto" w:val="clear"/>
            <w:tcMar>
              <w:left w:w="108" w:type="dxa"/>
              <w:right w:w="108" w:type="dxa"/>
            </w:tcMar>
            <w:vAlign w:val="top"/>
          </w:tcPr>
          <w:p>
            <w:pPr>
              <w:spacing w:before="0" w:after="0" w:line="240"/>
              <w:ind w:right="0" w:left="0" w:firstLine="0"/>
              <w:jc w:val="left"/>
              <w:rPr>
                <w:color w:val="auto"/>
                <w:spacing w:val="0"/>
                <w:position w:val="0"/>
              </w:rPr>
            </w:pPr>
            <w:r>
              <w:rPr>
                <w:rFonts w:ascii="Times New Roman" w:hAnsi="Times New Roman" w:cs="Times New Roman" w:eastAsia="Times New Roman"/>
                <w:color w:val="auto"/>
                <w:spacing w:val="0"/>
                <w:position w:val="0"/>
                <w:sz w:val="24"/>
                <w:shd w:fill="auto" w:val="clear"/>
              </w:rPr>
              <w:t xml:space="preserve">Решение нестандартных задач (№ 20).</w:t>
            </w:r>
          </w:p>
        </w:tc>
        <w:tc>
          <w:tcPr>
            <w:tcW w:w="1276" w:type="dxa"/>
            <w:tcBorders>
              <w:top w:val="single" w:color="000000" w:sz="4"/>
              <w:left w:val="single" w:color="000000" w:sz="4"/>
              <w:bottom w:val="single" w:color="000000" w:sz="4"/>
              <w:right w:val="single" w:color="000000" w:sz="4"/>
            </w:tcBorders>
            <w:shd w:color="000000" w:fill="ffffff" w:val="clear"/>
            <w:tcMar>
              <w:left w:w="108" w:type="dxa"/>
              <w:right w:w="108" w:type="dxa"/>
            </w:tcMar>
            <w:vAlign w:val="top"/>
          </w:tcPr>
          <w:p>
            <w:pPr>
              <w:spacing w:before="0" w:after="0" w:line="240"/>
              <w:ind w:right="0" w:left="0" w:firstLine="0"/>
              <w:jc w:val="left"/>
              <w:rPr>
                <w:color w:val="auto"/>
                <w:spacing w:val="0"/>
                <w:position w:val="0"/>
              </w:rPr>
            </w:pPr>
            <w:r>
              <w:rPr>
                <w:rFonts w:ascii="Times New Roman" w:hAnsi="Times New Roman" w:cs="Times New Roman" w:eastAsia="Times New Roman"/>
                <w:color w:val="auto"/>
                <w:spacing w:val="0"/>
                <w:position w:val="0"/>
                <w:sz w:val="24"/>
                <w:shd w:fill="auto" w:val="clear"/>
              </w:rPr>
              <w:t xml:space="preserve">1</w:t>
            </w:r>
          </w:p>
        </w:tc>
        <w:tc>
          <w:tcPr>
            <w:tcW w:w="1296" w:type="dxa"/>
            <w:tcBorders>
              <w:top w:val="single" w:color="000000" w:sz="4"/>
              <w:left w:val="single" w:color="000000" w:sz="4"/>
              <w:bottom w:val="single" w:color="000000" w:sz="4"/>
              <w:right w:val="single" w:color="000000" w:sz="4"/>
            </w:tcBorders>
            <w:shd w:color="auto" w:fill="auto" w:val="clear"/>
            <w:tcMar>
              <w:left w:w="108" w:type="dxa"/>
              <w:right w:w="108" w:type="dxa"/>
            </w:tcMar>
            <w:vAlign w:val="top"/>
          </w:tcPr>
          <w:p>
            <w:pPr>
              <w:spacing w:before="0" w:after="0" w:line="240"/>
              <w:ind w:right="0" w:left="0" w:firstLine="0"/>
              <w:jc w:val="left"/>
              <w:rPr>
                <w:color w:val="auto"/>
                <w:spacing w:val="0"/>
                <w:position w:val="0"/>
              </w:rPr>
            </w:pPr>
            <w:r>
              <w:rPr>
                <w:rFonts w:ascii="Times New Roman" w:hAnsi="Times New Roman" w:cs="Times New Roman" w:eastAsia="Times New Roman"/>
                <w:color w:val="auto"/>
                <w:spacing w:val="0"/>
                <w:position w:val="0"/>
                <w:sz w:val="24"/>
                <w:shd w:fill="auto" w:val="clear"/>
              </w:rPr>
              <w:t xml:space="preserve">26.05.2017</w:t>
            </w:r>
          </w:p>
        </w:tc>
        <w:tc>
          <w:tcPr>
            <w:tcW w:w="1623" w:type="dxa"/>
            <w:tcBorders>
              <w:top w:val="single" w:color="000000" w:sz="4"/>
              <w:left w:val="single" w:color="000000" w:sz="4"/>
              <w:bottom w:val="single" w:color="000000" w:sz="4"/>
              <w:right w:val="single" w:color="000000" w:sz="4"/>
            </w:tcBorders>
            <w:shd w:color="auto" w:fill="auto" w:val="clear"/>
            <w:tcMar>
              <w:left w:w="108" w:type="dxa"/>
              <w:right w:w="108" w:type="dxa"/>
            </w:tcMar>
            <w:vAlign w:val="top"/>
          </w:tcPr>
          <w:p>
            <w:pPr>
              <w:spacing w:before="0" w:after="0" w:line="240"/>
              <w:ind w:right="0" w:left="0" w:firstLine="0"/>
              <w:jc w:val="left"/>
              <w:rPr>
                <w:rFonts w:ascii="Calibri" w:hAnsi="Calibri" w:cs="Calibri" w:eastAsia="Calibri"/>
                <w:color w:val="auto"/>
                <w:spacing w:val="0"/>
                <w:position w:val="0"/>
                <w:sz w:val="22"/>
                <w:shd w:fill="auto" w:val="clear"/>
              </w:rPr>
            </w:pPr>
          </w:p>
        </w:tc>
      </w:tr>
    </w:tbl>
    <w:p>
      <w:pPr>
        <w:spacing w:before="0" w:after="0" w:line="360"/>
        <w:ind w:right="0" w:left="0" w:firstLine="0"/>
        <w:jc w:val="center"/>
        <w:rPr>
          <w:rFonts w:ascii="Times New Roman" w:hAnsi="Times New Roman" w:cs="Times New Roman" w:eastAsia="Times New Roman"/>
          <w:b/>
          <w:color w:val="auto"/>
          <w:spacing w:val="0"/>
          <w:position w:val="0"/>
          <w:sz w:val="24"/>
          <w:shd w:fill="auto" w:val="clear"/>
        </w:rPr>
      </w:pPr>
    </w:p>
    <w:p>
      <w:pPr>
        <w:spacing w:before="0" w:after="0" w:line="36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360"/>
        <w:ind w:right="0" w:left="360" w:firstLine="0"/>
        <w:jc w:val="center"/>
        <w:rPr>
          <w:rFonts w:ascii="Times New Roman" w:hAnsi="Times New Roman" w:cs="Times New Roman" w:eastAsia="Times New Roman"/>
          <w:b/>
          <w:color w:val="auto"/>
          <w:spacing w:val="0"/>
          <w:position w:val="0"/>
          <w:sz w:val="24"/>
          <w:shd w:fill="auto" w:val="clear"/>
        </w:rPr>
      </w:pPr>
      <w:r>
        <w:rPr>
          <w:rFonts w:ascii="Times New Roman" w:hAnsi="Times New Roman" w:cs="Times New Roman" w:eastAsia="Times New Roman"/>
          <w:b/>
          <w:color w:val="auto"/>
          <w:spacing w:val="0"/>
          <w:position w:val="0"/>
          <w:sz w:val="24"/>
          <w:shd w:fill="auto" w:val="clear"/>
        </w:rPr>
        <w:t xml:space="preserve">Используемая литература: </w:t>
      </w:r>
    </w:p>
    <w:p>
      <w:pPr>
        <w:numPr>
          <w:ilvl w:val="0"/>
          <w:numId w:val="144"/>
        </w:numPr>
        <w:spacing w:before="0" w:after="0" w:line="360"/>
        <w:ind w:right="0" w:left="720" w:hanging="36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Федеральный компонент государственного стандарта, утвержденный приказом Министерства образования РФ от 5.03.2004г. № 1089 (ред. от 23.06.2015).</w:t>
      </w:r>
    </w:p>
    <w:p>
      <w:pPr>
        <w:numPr>
          <w:ilvl w:val="0"/>
          <w:numId w:val="144"/>
        </w:numPr>
        <w:spacing w:before="100" w:after="100" w:line="360"/>
        <w:ind w:right="0" w:left="720" w:hanging="36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Федеральный базисный учебный план, утвержденный приказом Министерства образования РФ от 9.03.2004г. №1312.</w:t>
      </w:r>
    </w:p>
    <w:p>
      <w:pPr>
        <w:numPr>
          <w:ilvl w:val="0"/>
          <w:numId w:val="144"/>
        </w:numPr>
        <w:spacing w:before="100" w:after="100" w:line="360"/>
        <w:ind w:right="0" w:left="720" w:hanging="36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Учебное издание. Программы общеобразовательных учреждений. Алгебра и начала анализа 10-11 классы / [составитель: Т.А. Бурмистрова]. М.: Просвещение, 2015.</w:t>
      </w:r>
    </w:p>
    <w:p>
      <w:pPr>
        <w:numPr>
          <w:ilvl w:val="0"/>
          <w:numId w:val="144"/>
        </w:numPr>
        <w:spacing w:before="0" w:after="0" w:line="360"/>
        <w:ind w:right="0" w:left="720" w:hanging="360"/>
        <w:jc w:val="left"/>
        <w:rPr>
          <w:rFonts w:ascii="Times New Roman" w:hAnsi="Times New Roman" w:cs="Times New Roman" w:eastAsia="Times New Roman"/>
          <w:color w:val="000000"/>
          <w:spacing w:val="0"/>
          <w:position w:val="0"/>
          <w:sz w:val="24"/>
          <w:shd w:fill="auto" w:val="clear"/>
        </w:rPr>
      </w:pPr>
      <w:r>
        <w:rPr>
          <w:rFonts w:ascii="Times New Roman" w:hAnsi="Times New Roman" w:cs="Times New Roman" w:eastAsia="Times New Roman"/>
          <w:color w:val="000000"/>
          <w:spacing w:val="0"/>
          <w:position w:val="0"/>
          <w:sz w:val="24"/>
          <w:shd w:fill="auto" w:val="clear"/>
        </w:rPr>
        <w:t xml:space="preserve">ЕГЭ 4000 задач с ответами по математике. Все задания </w:t>
      </w:r>
      <w:r>
        <w:rPr>
          <w:rFonts w:ascii="Times New Roman" w:hAnsi="Times New Roman" w:cs="Times New Roman" w:eastAsia="Times New Roman"/>
          <w:color w:val="auto"/>
          <w:spacing w:val="0"/>
          <w:position w:val="0"/>
          <w:sz w:val="24"/>
          <w:shd w:fill="auto" w:val="clear"/>
        </w:rPr>
        <w:t xml:space="preserve">«</w:t>
      </w:r>
      <w:r>
        <w:rPr>
          <w:rFonts w:ascii="Times New Roman" w:hAnsi="Times New Roman" w:cs="Times New Roman" w:eastAsia="Times New Roman"/>
          <w:color w:val="000000"/>
          <w:spacing w:val="0"/>
          <w:position w:val="0"/>
          <w:sz w:val="24"/>
          <w:shd w:fill="auto" w:val="clear"/>
        </w:rPr>
        <w:t xml:space="preserve"> </w:t>
      </w:r>
      <w:r>
        <w:rPr>
          <w:rFonts w:ascii="Times New Roman" w:hAnsi="Times New Roman" w:cs="Times New Roman" w:eastAsia="Times New Roman"/>
          <w:color w:val="000000"/>
          <w:spacing w:val="0"/>
          <w:position w:val="0"/>
          <w:sz w:val="24"/>
          <w:shd w:fill="auto" w:val="clear"/>
        </w:rPr>
        <w:t xml:space="preserve">Закрытый сегмент</w:t>
      </w:r>
      <w:r>
        <w:rPr>
          <w:rFonts w:ascii="Times New Roman" w:hAnsi="Times New Roman" w:cs="Times New Roman" w:eastAsia="Times New Roman"/>
          <w:color w:val="000000"/>
          <w:spacing w:val="0"/>
          <w:position w:val="0"/>
          <w:sz w:val="24"/>
          <w:shd w:fill="auto" w:val="clear"/>
        </w:rPr>
        <w:t xml:space="preserve">» .</w:t>
      </w:r>
      <w:r>
        <w:rPr>
          <w:rFonts w:ascii="Times New Roman" w:hAnsi="Times New Roman" w:cs="Times New Roman" w:eastAsia="Times New Roman"/>
          <w:color w:val="000000"/>
          <w:spacing w:val="0"/>
          <w:position w:val="0"/>
          <w:sz w:val="24"/>
          <w:shd w:fill="auto" w:val="clear"/>
        </w:rPr>
        <w:t xml:space="preserve">Базовый и профильный уровни / И.В.Ященко и др. – М. :Издательство Экзамен , 2016 -640 с.</w:t>
      </w:r>
    </w:p>
    <w:p>
      <w:pPr>
        <w:numPr>
          <w:ilvl w:val="0"/>
          <w:numId w:val="144"/>
        </w:numPr>
        <w:spacing w:before="0" w:after="0" w:line="360"/>
        <w:ind w:right="0" w:left="720" w:hanging="360"/>
        <w:jc w:val="left"/>
        <w:rPr>
          <w:rFonts w:ascii="Times New Roman" w:hAnsi="Times New Roman" w:cs="Times New Roman" w:eastAsia="Times New Roman"/>
          <w:color w:val="000000"/>
          <w:spacing w:val="0"/>
          <w:position w:val="0"/>
          <w:sz w:val="24"/>
          <w:shd w:fill="auto" w:val="clear"/>
        </w:rPr>
      </w:pPr>
      <w:r>
        <w:rPr>
          <w:rFonts w:ascii="Times New Roman" w:hAnsi="Times New Roman" w:cs="Times New Roman" w:eastAsia="Times New Roman"/>
          <w:color w:val="000000"/>
          <w:spacing w:val="0"/>
          <w:position w:val="0"/>
          <w:sz w:val="24"/>
          <w:shd w:fill="auto" w:val="clear"/>
        </w:rPr>
        <w:t xml:space="preserve">ЕГЭ 2016. Математика. 50 вариантов типовых текстовых заданий / И.В.Ященко и др. –М. :Издательство Экзамен , 2016 – 247с.  </w:t>
      </w:r>
    </w:p>
    <w:p>
      <w:pPr>
        <w:numPr>
          <w:ilvl w:val="0"/>
          <w:numId w:val="144"/>
        </w:numPr>
        <w:spacing w:before="100" w:after="100" w:line="360"/>
        <w:ind w:right="0" w:left="720" w:hanging="36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А.Г.Мордкович и др. учебник. Алгебра и начала анализа. 10 – 11 кл.М.:Просвещение,2013г. </w:t>
      </w:r>
    </w:p>
    <w:p>
      <w:pPr>
        <w:numPr>
          <w:ilvl w:val="0"/>
          <w:numId w:val="144"/>
        </w:numPr>
        <w:spacing w:before="100" w:after="100" w:line="360"/>
        <w:ind w:right="0" w:left="720" w:hanging="36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А.С. Атанасян, В.Ф. Бутузов и др. Учебник. Геометрия 10 – 11.- М.: Просвещение, 2013.</w:t>
      </w:r>
    </w:p>
    <w:p>
      <w:pPr>
        <w:numPr>
          <w:ilvl w:val="0"/>
          <w:numId w:val="144"/>
        </w:numPr>
        <w:spacing w:before="100" w:after="100" w:line="360"/>
        <w:ind w:right="0" w:left="720" w:hanging="360"/>
        <w:jc w:val="left"/>
        <w:rPr>
          <w:rFonts w:ascii="Times New Roman" w:hAnsi="Times New Roman" w:cs="Times New Roman" w:eastAsia="Times New Roman"/>
          <w:color w:val="000000"/>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ЕГЭ. Математика. Базовый уровень: тиовые экзаменационные варианты: 30 вариантов  / под ред. И. В. Ященко. – М. : Издательство </w:t>
      </w:r>
      <w:r>
        <w:rPr>
          <w:rFonts w:ascii="Times New Roman" w:hAnsi="Times New Roman" w:cs="Times New Roman" w:eastAsia="Times New Roman"/>
          <w:color w:val="auto"/>
          <w:spacing w:val="0"/>
          <w:position w:val="0"/>
          <w:sz w:val="24"/>
          <w:shd w:fill="auto" w:val="clear"/>
        </w:rPr>
        <w:t xml:space="preserve">«</w:t>
      </w:r>
      <w:r>
        <w:rPr>
          <w:rFonts w:ascii="Times New Roman" w:hAnsi="Times New Roman" w:cs="Times New Roman" w:eastAsia="Times New Roman"/>
          <w:color w:val="auto"/>
          <w:spacing w:val="0"/>
          <w:position w:val="0"/>
          <w:sz w:val="24"/>
          <w:shd w:fill="auto" w:val="clear"/>
        </w:rPr>
        <w:t xml:space="preserve">Национальное образование</w:t>
      </w:r>
      <w:r>
        <w:rPr>
          <w:rFonts w:ascii="Times New Roman" w:hAnsi="Times New Roman" w:cs="Times New Roman" w:eastAsia="Times New Roman"/>
          <w:color w:val="auto"/>
          <w:spacing w:val="0"/>
          <w:position w:val="0"/>
          <w:sz w:val="24"/>
          <w:shd w:fill="auto" w:val="clear"/>
        </w:rPr>
        <w:t xml:space="preserve">», 2016. -192 </w:t>
      </w:r>
      <w:r>
        <w:rPr>
          <w:rFonts w:ascii="Times New Roman" w:hAnsi="Times New Roman" w:cs="Times New Roman" w:eastAsia="Times New Roman"/>
          <w:color w:val="auto"/>
          <w:spacing w:val="0"/>
          <w:position w:val="0"/>
          <w:sz w:val="24"/>
          <w:shd w:fill="auto" w:val="clear"/>
        </w:rPr>
        <w:t xml:space="preserve">с. – (ЕГЭ. ФИПИ – школе).</w:t>
      </w:r>
    </w:p>
    <w:p>
      <w:pPr>
        <w:numPr>
          <w:ilvl w:val="0"/>
          <w:numId w:val="144"/>
        </w:numPr>
        <w:spacing w:before="100" w:after="100" w:line="360"/>
        <w:ind w:right="0" w:left="720" w:hanging="360"/>
        <w:jc w:val="left"/>
        <w:rPr>
          <w:rFonts w:ascii="Times New Roman" w:hAnsi="Times New Roman" w:cs="Times New Roman" w:eastAsia="Times New Roman"/>
          <w:b/>
          <w:color w:val="000000"/>
          <w:spacing w:val="0"/>
          <w:position w:val="0"/>
          <w:sz w:val="24"/>
          <w:shd w:fill="auto" w:val="clear"/>
        </w:rPr>
      </w:pPr>
    </w:p>
  </w:body>
</w:document>
</file>

<file path=word/numbering.xml><?xml version="1.0" encoding="utf-8"?>
<w:numbering xmlns:w="http://schemas.openxmlformats.org/wordprocessingml/2006/main">
  <w:abstractNum w:abstractNumId="0">
    <w:lvl w:ilvl="0">
      <w:start w:val="1"/>
      <w:numFmt w:val="bullet"/>
      <w:lvlText w:val="•"/>
    </w:lvl>
  </w:abstractNum>
  <w:abstractNum w:abstractNumId="6">
    <w:lvl w:ilvl="0">
      <w:start w:val="1"/>
      <w:numFmt w:val="bullet"/>
      <w:lvlText w:val="•"/>
    </w:lvl>
  </w:abstractNum>
  <w:abstractNum w:abstractNumId="12">
    <w:lvl w:ilvl="0">
      <w:start w:val="1"/>
      <w:numFmt w:val="bullet"/>
      <w:lvlText w:val="•"/>
    </w:lvl>
  </w:abstractNum>
  <w:abstractNum w:abstractNumId="18">
    <w:lvl w:ilvl="0">
      <w:start w:val="1"/>
      <w:numFmt w:val="bullet"/>
      <w:lvlText w:val="•"/>
    </w:lvl>
  </w:abstractNum>
  <w:abstractNum w:abstractNumId="24">
    <w:lvl w:ilvl="0">
      <w:start w:val="1"/>
      <w:numFmt w:val="bullet"/>
      <w:lvlText w:val="•"/>
    </w:lvl>
  </w:abstractNum>
  <w:abstractNum w:abstractNumId="30">
    <w:lvl w:ilvl="0">
      <w:start w:val="1"/>
      <w:numFmt w:val="bullet"/>
      <w:lvlText w:val="•"/>
    </w:lvl>
  </w:abstractNum>
  <w:abstractNum w:abstractNumId="36">
    <w:lvl w:ilvl="0">
      <w:start w:val="1"/>
      <w:numFmt w:val="bullet"/>
      <w:lvlText w:val="•"/>
    </w:lvl>
  </w:abstractNum>
  <w:abstractNum w:abstractNumId="42">
    <w:lvl w:ilvl="0">
      <w:start w:val="1"/>
      <w:numFmt w:val="bullet"/>
      <w:lvlText w:val="•"/>
    </w:lvl>
  </w:abstractNum>
  <w:abstractNum w:abstractNumId="48">
    <w:lvl w:ilvl="0">
      <w:start w:val="1"/>
      <w:numFmt w:val="bullet"/>
      <w:lvlText w:val="•"/>
    </w:lvl>
  </w:abstractNum>
  <w:abstractNum w:abstractNumId="54">
    <w:lvl w:ilvl="0">
      <w:start w:val="1"/>
      <w:numFmt w:val="bullet"/>
      <w:lvlText w:val="•"/>
    </w:lvl>
  </w:abstractNum>
  <w:abstractNum w:abstractNumId="60">
    <w:lvl w:ilvl="0">
      <w:start w:val="1"/>
      <w:numFmt w:val="bullet"/>
      <w:lvlText w:val="•"/>
    </w:lvl>
  </w:abstractNum>
  <w:abstractNum w:abstractNumId="66">
    <w:lvl w:ilvl="0">
      <w:start w:val="1"/>
      <w:numFmt w:val="bullet"/>
      <w:lvlText w:val="•"/>
    </w:lvl>
  </w:abstractNum>
  <w:abstractNum w:abstractNumId="72">
    <w:lvl w:ilvl="0">
      <w:start w:val="1"/>
      <w:numFmt w:val="bullet"/>
      <w:lvlText w:val="•"/>
    </w:lvl>
  </w:abstractNum>
  <w:abstractNum w:abstractNumId="78">
    <w:lvl w:ilvl="0">
      <w:start w:val="1"/>
      <w:numFmt w:val="bullet"/>
      <w:lvlText w:val="•"/>
    </w:lvl>
  </w:abstractNum>
  <w:abstractNum w:abstractNumId="84">
    <w:lvl w:ilvl="0">
      <w:start w:val="1"/>
      <w:numFmt w:val="bullet"/>
      <w:lvlText w:val="•"/>
    </w:lvl>
  </w:abstractNum>
  <w:abstractNum w:abstractNumId="90">
    <w:lvl w:ilvl="0">
      <w:start w:val="1"/>
      <w:numFmt w:val="bullet"/>
      <w:lvlText w:val="•"/>
    </w:lvl>
  </w:abstractNum>
  <w:abstractNum w:abstractNumId="96">
    <w:lvl w:ilvl="0">
      <w:start w:val="1"/>
      <w:numFmt w:val="bullet"/>
      <w:lvlText w:val="•"/>
    </w:lvl>
  </w:abstractNum>
  <w:abstractNum w:abstractNumId="102">
    <w:lvl w:ilvl="0">
      <w:start w:val="1"/>
      <w:numFmt w:val="bullet"/>
      <w:lvlText w:val="•"/>
    </w:lvl>
  </w:abstractNum>
  <w:abstractNum w:abstractNumId="108">
    <w:lvl w:ilvl="0">
      <w:start w:val="1"/>
      <w:numFmt w:val="bullet"/>
      <w:lvlText w:val="•"/>
    </w:lvl>
  </w:abstractNum>
  <w:abstractNum w:abstractNumId="114">
    <w:lvl w:ilvl="0">
      <w:start w:val="1"/>
      <w:numFmt w:val="bullet"/>
      <w:lvlText w:val="•"/>
    </w:lvl>
  </w:abstractNum>
  <w:abstractNum w:abstractNumId="120">
    <w:lvl w:ilvl="0">
      <w:start w:val="1"/>
      <w:numFmt w:val="bullet"/>
      <w:lvlText w:val="•"/>
    </w:lvl>
  </w:abstractNum>
  <w:abstractNum w:abstractNumId="126">
    <w:lvl w:ilvl="0">
      <w:start w:val="1"/>
      <w:numFmt w:val="bullet"/>
      <w:lvlText w:val="•"/>
    </w:lvl>
  </w:abstractNum>
  <w:abstractNum w:abstractNumId="132">
    <w:lvl w:ilvl="0">
      <w:start w:val="1"/>
      <w:numFmt w:val="bullet"/>
      <w:lvlText w:val="•"/>
    </w:lvl>
  </w:abstractNum>
  <w:abstractNum w:abstractNumId="138">
    <w:lvl w:ilvl="0">
      <w:start w:val="1"/>
      <w:numFmt w:val="bullet"/>
      <w:lvlText w:val="•"/>
    </w:lvl>
  </w:abstractNum>
  <w:abstractNum w:abstractNumId="144">
    <w:lvl w:ilvl="0">
      <w:start w:val="1"/>
      <w:numFmt w:val="bullet"/>
      <w:lvlText w:val="•"/>
    </w:lvl>
  </w:abstractNum>
  <w:abstractNum w:abstractNumId="150">
    <w:lvl w:ilvl="0">
      <w:start w:val="1"/>
      <w:numFmt w:val="bullet"/>
      <w:lvlText w:val="•"/>
    </w:lvl>
  </w:abstractNum>
  <w:abstractNum w:abstractNumId="156">
    <w:lvl w:ilvl="0">
      <w:start w:val="1"/>
      <w:numFmt w:val="bullet"/>
      <w:lvlText w:val="•"/>
    </w:lvl>
  </w:abstractNum>
  <w:abstractNum w:abstractNumId="162">
    <w:lvl w:ilvl="0">
      <w:start w:val="1"/>
      <w:numFmt w:val="bullet"/>
      <w:lvlText w:val="•"/>
    </w:lvl>
  </w:abstractNum>
  <w:abstractNum w:abstractNumId="168">
    <w:lvl w:ilvl="0">
      <w:start w:val="1"/>
      <w:numFmt w:val="bullet"/>
      <w:lvlText w:val="•"/>
    </w:lvl>
  </w:abstractNum>
  <w:abstractNum w:abstractNumId="174">
    <w:lvl w:ilvl="0">
      <w:start w:val="1"/>
      <w:numFmt w:val="bullet"/>
      <w:lvlText w:val="•"/>
    </w:lvl>
  </w:abstractNum>
  <w:abstractNum w:abstractNumId="180">
    <w:lvl w:ilvl="0">
      <w:start w:val="1"/>
      <w:numFmt w:val="bullet"/>
      <w:lvlText w:val="•"/>
    </w:lvl>
  </w:abstractNum>
  <w:abstractNum w:abstractNumId="186">
    <w:lvl w:ilvl="0">
      <w:start w:val="1"/>
      <w:numFmt w:val="bullet"/>
      <w:lvlText w:val="•"/>
    </w:lvl>
  </w:abstractNum>
  <w:abstractNum w:abstractNumId="192">
    <w:lvl w:ilvl="0">
      <w:start w:val="1"/>
      <w:numFmt w:val="bullet"/>
      <w:lvlText w:val="•"/>
    </w:lvl>
  </w:abstractNum>
  <w:abstractNum w:abstractNumId="198">
    <w:lvl w:ilvl="0">
      <w:start w:val="1"/>
      <w:numFmt w:val="bullet"/>
      <w:lvlText w:val="•"/>
    </w:lvl>
  </w:abstractNum>
  <w:abstractNum w:abstractNumId="204">
    <w:lvl w:ilvl="0">
      <w:start w:val="1"/>
      <w:numFmt w:val="bullet"/>
      <w:lvlText w:val="•"/>
    </w:lvl>
  </w:abstractNum>
  <w:abstractNum w:abstractNumId="210">
    <w:lvl w:ilvl="0">
      <w:start w:val="1"/>
      <w:numFmt w:val="bullet"/>
      <w:lvlText w:val="•"/>
    </w:lvl>
  </w:abstractNum>
  <w:abstractNum w:abstractNumId="216">
    <w:lvl w:ilvl="0">
      <w:start w:val="1"/>
      <w:numFmt w:val="bullet"/>
      <w:lvlText w:val="•"/>
    </w:lvl>
  </w:abstractNum>
  <w:num w:numId="17">
    <w:abstractNumId w:val="216"/>
  </w:num>
  <w:num w:numId="29">
    <w:abstractNumId w:val="210"/>
  </w:num>
  <w:num w:numId="36">
    <w:abstractNumId w:val="204"/>
  </w:num>
  <w:num w:numId="39">
    <w:abstractNumId w:val="198"/>
  </w:num>
  <w:num w:numId="42">
    <w:abstractNumId w:val="192"/>
  </w:num>
  <w:num w:numId="45">
    <w:abstractNumId w:val="186"/>
  </w:num>
  <w:num w:numId="48">
    <w:abstractNumId w:val="180"/>
  </w:num>
  <w:num w:numId="51">
    <w:abstractNumId w:val="174"/>
  </w:num>
  <w:num w:numId="54">
    <w:abstractNumId w:val="168"/>
  </w:num>
  <w:num w:numId="57">
    <w:abstractNumId w:val="162"/>
  </w:num>
  <w:num w:numId="60">
    <w:abstractNumId w:val="156"/>
  </w:num>
  <w:num w:numId="63">
    <w:abstractNumId w:val="150"/>
  </w:num>
  <w:num w:numId="67">
    <w:abstractNumId w:val="144"/>
  </w:num>
  <w:num w:numId="70">
    <w:abstractNumId w:val="138"/>
  </w:num>
  <w:num w:numId="73">
    <w:abstractNumId w:val="132"/>
  </w:num>
  <w:num w:numId="76">
    <w:abstractNumId w:val="126"/>
  </w:num>
  <w:num w:numId="79">
    <w:abstractNumId w:val="120"/>
  </w:num>
  <w:num w:numId="82">
    <w:abstractNumId w:val="114"/>
  </w:num>
  <w:num w:numId="85">
    <w:abstractNumId w:val="108"/>
  </w:num>
  <w:num w:numId="88">
    <w:abstractNumId w:val="102"/>
  </w:num>
  <w:num w:numId="91">
    <w:abstractNumId w:val="96"/>
  </w:num>
  <w:num w:numId="94">
    <w:abstractNumId w:val="90"/>
  </w:num>
  <w:num w:numId="97">
    <w:abstractNumId w:val="84"/>
  </w:num>
  <w:num w:numId="100">
    <w:abstractNumId w:val="78"/>
  </w:num>
  <w:num w:numId="103">
    <w:abstractNumId w:val="72"/>
  </w:num>
  <w:num w:numId="106">
    <w:abstractNumId w:val="66"/>
  </w:num>
  <w:num w:numId="109">
    <w:abstractNumId w:val="60"/>
  </w:num>
  <w:num w:numId="112">
    <w:abstractNumId w:val="54"/>
  </w:num>
  <w:num w:numId="115">
    <w:abstractNumId w:val="48"/>
  </w:num>
  <w:num w:numId="118">
    <w:abstractNumId w:val="42"/>
  </w:num>
  <w:num w:numId="121">
    <w:abstractNumId w:val="36"/>
  </w:num>
  <w:num w:numId="124">
    <w:abstractNumId w:val="30"/>
  </w:num>
  <w:num w:numId="127">
    <w:abstractNumId w:val="24"/>
  </w:num>
  <w:num w:numId="131">
    <w:abstractNumId w:val="18"/>
  </w:num>
  <w:num w:numId="135">
    <w:abstractNumId w:val="12"/>
  </w:num>
  <w:num w:numId="138">
    <w:abstractNumId w:val="6"/>
  </w:num>
  <w:num w:numId="144">
    <w:abstractNumId w:val="0"/>
  </w:num>
</w:numbering>
</file>

<file path=word/styles.xml><?xml version="1.0" encoding="utf-8"?>
<w:styles xmlns:w="http://schemas.openxmlformats.org/wordprocessingml/2006/main"/>
</file>

<file path=word/_rels/document.xml.rels><?xml version="1.0"?><Relationships xmlns="http://schemas.openxmlformats.org/package/2006/relationships"><Relationship TargetMode="External" Target="https://mathb-ege.sdamgia.ru/test?theme=62" Id="docRId1" Type="http://schemas.openxmlformats.org/officeDocument/2006/relationships/hyperlink"/><Relationship TargetMode="External" Target="https://mathb-ege.sdamgia.ru/test?theme=59" Id="docRId3" Type="http://schemas.openxmlformats.org/officeDocument/2006/relationships/hyperlink"/><Relationship Target="numbering.xml" Id="docRId5" Type="http://schemas.openxmlformats.org/officeDocument/2006/relationships/numbering"/><Relationship TargetMode="External" Target="https://mathb-ege.sdamgia.ru/test?theme=56" Id="docRId0" Type="http://schemas.openxmlformats.org/officeDocument/2006/relationships/hyperlink"/><Relationship TargetMode="External" Target="https://mathb-ege.sdamgia.ru/test?theme=60" Id="docRId2" Type="http://schemas.openxmlformats.org/officeDocument/2006/relationships/hyperlink"/><Relationship TargetMode="External" Target="https://mathb-ege.sdamgia.ru/test?theme=56" Id="docRId4" Type="http://schemas.openxmlformats.org/officeDocument/2006/relationships/hyperlink"/><Relationship Target="styles.xml" Id="docRId6" Type="http://schemas.openxmlformats.org/officeDocument/2006/relationships/styles"/></Relationships>
</file>