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47" w:rsidRDefault="005D3747" w:rsidP="005D37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D3747" w:rsidRDefault="005D3747" w:rsidP="005D37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Теплоключевская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5D3747" w:rsidRDefault="005D3747" w:rsidP="005D37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0071" w:rsidRDefault="00E10071" w:rsidP="005D37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0071" w:rsidRDefault="00E10071" w:rsidP="005D37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0071" w:rsidRDefault="00E10071" w:rsidP="005D37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0071" w:rsidRDefault="00E10071" w:rsidP="005D37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3747" w:rsidRDefault="005D3747" w:rsidP="005D37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3747" w:rsidRPr="00334738" w:rsidRDefault="005D3747" w:rsidP="005D37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38">
        <w:rPr>
          <w:rFonts w:ascii="Times New Roman" w:hAnsi="Times New Roman"/>
          <w:b/>
          <w:sz w:val="28"/>
          <w:szCs w:val="28"/>
        </w:rPr>
        <w:t>Программа  внеурочной деятельности.</w:t>
      </w:r>
    </w:p>
    <w:p w:rsidR="005D3747" w:rsidRPr="00334738" w:rsidRDefault="005D3747" w:rsidP="005D37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38">
        <w:rPr>
          <w:rFonts w:ascii="Times New Roman" w:hAnsi="Times New Roman"/>
          <w:b/>
          <w:sz w:val="28"/>
          <w:szCs w:val="28"/>
        </w:rPr>
        <w:t>Направление: художественно-эстетическое.</w:t>
      </w:r>
    </w:p>
    <w:p w:rsidR="005D3747" w:rsidRPr="00334738" w:rsidRDefault="005D3747" w:rsidP="005D37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38">
        <w:rPr>
          <w:rFonts w:ascii="Times New Roman" w:hAnsi="Times New Roman"/>
          <w:b/>
          <w:sz w:val="28"/>
          <w:szCs w:val="28"/>
        </w:rPr>
        <w:t>Тема: «</w:t>
      </w:r>
      <w:r w:rsidRPr="00334738">
        <w:rPr>
          <w:rFonts w:ascii="Times New Roman" w:hAnsi="Times New Roman" w:cs="Times New Roman"/>
          <w:b/>
          <w:sz w:val="28"/>
          <w:szCs w:val="28"/>
        </w:rPr>
        <w:t>Веселые узелки</w:t>
      </w:r>
      <w:r w:rsidRPr="00334738">
        <w:rPr>
          <w:rFonts w:ascii="Times New Roman" w:hAnsi="Times New Roman"/>
          <w:b/>
          <w:sz w:val="28"/>
          <w:szCs w:val="28"/>
        </w:rPr>
        <w:t>»</w:t>
      </w:r>
    </w:p>
    <w:p w:rsidR="005D3747" w:rsidRPr="00334738" w:rsidRDefault="005D3747" w:rsidP="005D37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738">
        <w:rPr>
          <w:rFonts w:ascii="Times New Roman" w:hAnsi="Times New Roman"/>
          <w:b/>
          <w:sz w:val="28"/>
          <w:szCs w:val="28"/>
        </w:rPr>
        <w:t>3 класс</w:t>
      </w:r>
    </w:p>
    <w:p w:rsidR="005D3747" w:rsidRDefault="005D3747" w:rsidP="005D3747">
      <w:pPr>
        <w:spacing w:line="240" w:lineRule="auto"/>
        <w:rPr>
          <w:rFonts w:ascii="Times New Roman" w:hAnsi="Times New Roman"/>
        </w:rPr>
      </w:pPr>
    </w:p>
    <w:p w:rsidR="005D3747" w:rsidRDefault="005D3747" w:rsidP="005D3747">
      <w:pPr>
        <w:spacing w:line="240" w:lineRule="auto"/>
        <w:rPr>
          <w:rFonts w:ascii="Times New Roman" w:hAnsi="Times New Roman"/>
        </w:rPr>
      </w:pPr>
    </w:p>
    <w:p w:rsidR="005D3747" w:rsidRDefault="005D3747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E10071" w:rsidRDefault="00E10071" w:rsidP="005D3747">
      <w:pPr>
        <w:spacing w:line="240" w:lineRule="auto"/>
        <w:rPr>
          <w:rFonts w:ascii="Times New Roman" w:hAnsi="Times New Roman"/>
        </w:rPr>
      </w:pPr>
    </w:p>
    <w:p w:rsidR="005D3747" w:rsidRPr="008B2C0E" w:rsidRDefault="005D3747" w:rsidP="005D3747">
      <w:pPr>
        <w:spacing w:line="240" w:lineRule="auto"/>
        <w:rPr>
          <w:rFonts w:ascii="Times New Roman" w:hAnsi="Times New Roman"/>
          <w:sz w:val="28"/>
          <w:szCs w:val="28"/>
        </w:rPr>
      </w:pPr>
      <w:r w:rsidRPr="008B2C0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 рассчитан на 34</w:t>
      </w:r>
      <w:r w:rsidRPr="008B2C0E">
        <w:rPr>
          <w:rFonts w:ascii="Times New Roman" w:hAnsi="Times New Roman"/>
          <w:sz w:val="28"/>
          <w:szCs w:val="28"/>
        </w:rPr>
        <w:t xml:space="preserve"> часа. </w:t>
      </w:r>
    </w:p>
    <w:p w:rsidR="005D3747" w:rsidRPr="003F0B38" w:rsidRDefault="005D3747" w:rsidP="005D3747">
      <w:pPr>
        <w:spacing w:line="240" w:lineRule="auto"/>
        <w:rPr>
          <w:rFonts w:ascii="Times New Roman" w:hAnsi="Times New Roman"/>
          <w:sz w:val="28"/>
          <w:szCs w:val="28"/>
        </w:rPr>
      </w:pPr>
      <w:r w:rsidRPr="008B2C0E">
        <w:rPr>
          <w:rFonts w:ascii="Times New Roman" w:hAnsi="Times New Roman"/>
          <w:sz w:val="28"/>
          <w:szCs w:val="28"/>
        </w:rPr>
        <w:t>Реализация курса</w:t>
      </w:r>
      <w:r>
        <w:rPr>
          <w:rFonts w:ascii="Times New Roman" w:hAnsi="Times New Roman"/>
          <w:sz w:val="28"/>
          <w:szCs w:val="28"/>
        </w:rPr>
        <w:t>:  2017-2018</w:t>
      </w:r>
      <w:r w:rsidRPr="008B2C0E">
        <w:rPr>
          <w:rFonts w:ascii="Times New Roman" w:hAnsi="Times New Roman"/>
          <w:sz w:val="28"/>
          <w:szCs w:val="28"/>
        </w:rPr>
        <w:t xml:space="preserve"> учебный год.</w:t>
      </w:r>
    </w:p>
    <w:p w:rsidR="005D3747" w:rsidRPr="003F0B38" w:rsidRDefault="005D3747" w:rsidP="005D37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Гермогенова В.В.</w:t>
      </w:r>
    </w:p>
    <w:p w:rsidR="005D3747" w:rsidRPr="00D80C4D" w:rsidRDefault="005D3747" w:rsidP="005D37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Гермогенова В.В.</w:t>
      </w:r>
    </w:p>
    <w:p w:rsidR="005D3747" w:rsidRDefault="005D3747" w:rsidP="005D37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D3747" w:rsidRDefault="005D3747" w:rsidP="005D374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3747" w:rsidRPr="00681A99" w:rsidRDefault="005D3747" w:rsidP="005D37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Теплый Ключ, 2017г</w:t>
      </w:r>
    </w:p>
    <w:p w:rsidR="005D3747" w:rsidRPr="00177C22" w:rsidRDefault="005D3747" w:rsidP="005D374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1.</w:t>
      </w:r>
      <w:r w:rsidRPr="00B21DE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Статус программы.</w:t>
      </w:r>
    </w:p>
    <w:p w:rsidR="005D3747" w:rsidRPr="00681A99" w:rsidRDefault="005D3747" w:rsidP="005D374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</w:rPr>
      </w:pPr>
      <w:r w:rsidRPr="00BF7430">
        <w:rPr>
          <w:rFonts w:ascii="Times New Roman" w:hAnsi="Times New Roman" w:cs="Times New Roman"/>
        </w:rPr>
        <w:t>Программа по внеурочной деятельности  «</w:t>
      </w:r>
      <w:r>
        <w:rPr>
          <w:rFonts w:ascii="Times New Roman" w:hAnsi="Times New Roman" w:cs="Times New Roman"/>
        </w:rPr>
        <w:t>Веселые узелки</w:t>
      </w:r>
      <w:r w:rsidRPr="00BF7430"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81A99">
        <w:rPr>
          <w:rFonts w:ascii="Times New Roman" w:hAnsi="Times New Roman" w:cs="Times New Roman"/>
        </w:rPr>
        <w:t>построена в соответствии  с</w:t>
      </w:r>
      <w:r>
        <w:rPr>
          <w:rFonts w:ascii="Times New Roman" w:hAnsi="Times New Roman" w:cs="Times New Roman"/>
        </w:rPr>
        <w:t xml:space="preserve"> документами</w:t>
      </w:r>
      <w:r w:rsidRPr="00681A99">
        <w:rPr>
          <w:rFonts w:ascii="Times New Roman" w:hAnsi="Times New Roman" w:cs="Times New Roman"/>
        </w:rPr>
        <w:t>:</w:t>
      </w:r>
    </w:p>
    <w:p w:rsidR="00F4211F" w:rsidRPr="00F4211F" w:rsidRDefault="00F4211F" w:rsidP="00F421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211F">
        <w:rPr>
          <w:rFonts w:ascii="Times New Roman" w:hAnsi="Times New Roman"/>
          <w:sz w:val="24"/>
          <w:szCs w:val="28"/>
        </w:rPr>
        <w:t>Федеральный закон Российской Федерации от 29 декабря 2012г. № 273  «Об образовании в Российской Федерации»</w:t>
      </w:r>
    </w:p>
    <w:p w:rsidR="00F4211F" w:rsidRPr="00F4211F" w:rsidRDefault="00F4211F" w:rsidP="00F421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211F">
        <w:rPr>
          <w:rFonts w:ascii="Times New Roman" w:hAnsi="Times New Roman"/>
          <w:sz w:val="24"/>
          <w:szCs w:val="28"/>
        </w:rPr>
        <w:t xml:space="preserve">ФГОС. </w:t>
      </w:r>
      <w:proofErr w:type="gramStart"/>
      <w:r w:rsidRPr="00F4211F">
        <w:rPr>
          <w:rFonts w:ascii="Times New Roman" w:hAnsi="Times New Roman"/>
          <w:sz w:val="24"/>
          <w:szCs w:val="28"/>
        </w:rPr>
        <w:t>Утвержденный</w:t>
      </w:r>
      <w:proofErr w:type="gramEnd"/>
      <w:r w:rsidRPr="00F4211F">
        <w:rPr>
          <w:rFonts w:ascii="Times New Roman" w:hAnsi="Times New Roman"/>
          <w:sz w:val="24"/>
          <w:szCs w:val="28"/>
        </w:rPr>
        <w:t xml:space="preserve"> приказом Министерства образования и науки от 6 октября 2009 года</w:t>
      </w:r>
    </w:p>
    <w:p w:rsidR="00F4211F" w:rsidRPr="00F4211F" w:rsidRDefault="00F4211F" w:rsidP="00F421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211F">
        <w:rPr>
          <w:rFonts w:ascii="Times New Roman" w:hAnsi="Times New Roman"/>
          <w:sz w:val="24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30-51-433/16)</w:t>
      </w:r>
    </w:p>
    <w:p w:rsidR="00F4211F" w:rsidRPr="00F4211F" w:rsidRDefault="00F4211F" w:rsidP="00F421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211F">
        <w:rPr>
          <w:rFonts w:ascii="Times New Roman" w:hAnsi="Times New Roman"/>
          <w:sz w:val="24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Минобразования России от 11.02.2000г. №101/28-16)</w:t>
      </w:r>
    </w:p>
    <w:p w:rsidR="00F4211F" w:rsidRPr="00F4211F" w:rsidRDefault="00F4211F" w:rsidP="00F421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4211F">
        <w:rPr>
          <w:rFonts w:ascii="Times New Roman" w:hAnsi="Times New Roman"/>
          <w:sz w:val="24"/>
          <w:szCs w:val="28"/>
        </w:rPr>
        <w:t xml:space="preserve"> Концепция модернизации дополнительного образования детей Российской Федерации на период до 2010 года (проект)</w:t>
      </w:r>
    </w:p>
    <w:p w:rsidR="005D3747" w:rsidRDefault="005D3747" w:rsidP="005D374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2.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Общая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характеристика курса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5D3747" w:rsidRPr="006D250A" w:rsidRDefault="005D3747" w:rsidP="005D374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6D250A">
        <w:rPr>
          <w:rFonts w:ascii="Times New Roman" w:hAnsi="Times New Roman" w:cs="Times New Roman"/>
          <w:spacing w:val="-1"/>
          <w:sz w:val="24"/>
          <w:szCs w:val="24"/>
        </w:rPr>
        <w:t xml:space="preserve">Предлагаемая программа имеет </w:t>
      </w:r>
      <w:r w:rsidRPr="006D250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художественно-эстетическую </w:t>
      </w:r>
      <w:r w:rsidRPr="006D250A">
        <w:rPr>
          <w:rFonts w:ascii="Times New Roman" w:hAnsi="Times New Roman" w:cs="Times New Roman"/>
          <w:bCs/>
          <w:iCs/>
          <w:sz w:val="24"/>
          <w:szCs w:val="24"/>
        </w:rPr>
        <w:t>направленность,</w:t>
      </w:r>
      <w:r w:rsidRPr="006D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D250A">
        <w:rPr>
          <w:rFonts w:ascii="Times New Roman" w:hAnsi="Times New Roman" w:cs="Times New Roman"/>
          <w:sz w:val="24"/>
          <w:szCs w:val="24"/>
        </w:rPr>
        <w:t xml:space="preserve">которая    является важным направлением в развитии и </w:t>
      </w:r>
      <w:r w:rsidRPr="006D250A">
        <w:rPr>
          <w:rFonts w:ascii="Times New Roman" w:hAnsi="Times New Roman" w:cs="Times New Roman"/>
          <w:spacing w:val="-1"/>
          <w:sz w:val="24"/>
          <w:szCs w:val="24"/>
        </w:rPr>
        <w:t xml:space="preserve">воспитании. </w:t>
      </w:r>
      <w:r w:rsidRPr="006D250A">
        <w:rPr>
          <w:rFonts w:ascii="Times New Roman" w:hAnsi="Times New Roman" w:cs="Times New Roman"/>
          <w:sz w:val="24"/>
          <w:szCs w:val="24"/>
        </w:rPr>
        <w:t>При разработке программы опиралась на современные педагогические теории, анализировала имеющиеся педагогические ресурсы, знакомилась с современными технологиями воспитательной работы в усло</w:t>
      </w:r>
      <w:r>
        <w:rPr>
          <w:rFonts w:ascii="Times New Roman" w:hAnsi="Times New Roman" w:cs="Times New Roman"/>
          <w:sz w:val="24"/>
          <w:szCs w:val="24"/>
        </w:rPr>
        <w:t>виях внеурочной деятельности</w:t>
      </w:r>
      <w:r w:rsidRPr="006D250A">
        <w:rPr>
          <w:rFonts w:ascii="Times New Roman" w:hAnsi="Times New Roman" w:cs="Times New Roman"/>
          <w:sz w:val="24"/>
          <w:szCs w:val="24"/>
        </w:rPr>
        <w:t xml:space="preserve">. Представленная программа является авторской, в ней обобщен опыт  педагогов по обучению детей </w:t>
      </w:r>
      <w:r w:rsidRPr="005D3747">
        <w:rPr>
          <w:rFonts w:ascii="Times New Roman" w:hAnsi="Times New Roman" w:cs="Times New Roman"/>
        </w:rPr>
        <w:t>младшего школьного</w:t>
      </w:r>
      <w:r>
        <w:t xml:space="preserve"> </w:t>
      </w:r>
      <w:r w:rsidRPr="006D250A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Pr="006D250A">
        <w:rPr>
          <w:rFonts w:ascii="Times New Roman" w:eastAsia="Calibri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</w:t>
      </w:r>
      <w:r w:rsidRPr="006D25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декоративно-прикладного творчества посредством знакомства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видом рукоделия </w:t>
      </w:r>
      <w:r w:rsidRPr="005D3747">
        <w:rPr>
          <w:rFonts w:ascii="Times New Roman" w:hAnsi="Times New Roman" w:cs="Times New Roman"/>
        </w:rPr>
        <w:t>макраме.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250A">
        <w:rPr>
          <w:rFonts w:ascii="Times New Roman" w:hAnsi="Times New Roman" w:cs="Times New Roman"/>
          <w:sz w:val="24"/>
          <w:szCs w:val="24"/>
        </w:rPr>
        <w:t>Программа актуальна, поскольку является комплексной, вариативной, предполагает формирование эстетических ценностных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Цель курса</w:t>
      </w: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5D3747" w:rsidRPr="005D3747" w:rsidRDefault="005D3747" w:rsidP="005D374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74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картины мира,  материальной и духовной культуры как продукта творческой предметно-преобразующей деятельности человека;</w:t>
      </w:r>
    </w:p>
    <w:p w:rsidR="005D3747" w:rsidRPr="005D3747" w:rsidRDefault="005D3747" w:rsidP="005D374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предпосылок для изучения обучающимися основ декоративно-прикладного творчества посредством знакомства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видом</w:t>
      </w:r>
      <w:r w:rsidRPr="005D3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рукоделия макраме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5D3747" w:rsidRPr="005D3747" w:rsidRDefault="005D3747" w:rsidP="005D374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747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содействие жизненному самоопределению учащихся.</w:t>
      </w: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B21DE2">
        <w:rPr>
          <w:rFonts w:ascii="Times New Roman" w:eastAsia="Calibri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Место курса </w:t>
      </w:r>
      <w:r w:rsidRPr="00B21D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 в учебном плане.</w:t>
      </w:r>
    </w:p>
    <w:p w:rsidR="005D3747" w:rsidRPr="004409B7" w:rsidRDefault="005D3747" w:rsidP="005D3747">
      <w:pPr>
        <w:tabs>
          <w:tab w:val="left" w:pos="5475"/>
        </w:tabs>
        <w:spacing w:before="30" w:after="3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9B7">
        <w:rPr>
          <w:rFonts w:ascii="Times New Roman" w:hAnsi="Times New Roman" w:cs="Times New Roman"/>
          <w:bCs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рассчитана на 34 часа в год (1 час</w:t>
      </w:r>
      <w:r w:rsidRPr="004409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неделю).</w:t>
      </w: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21D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43AD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Ожидаемые  результаты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333333"/>
        </w:rPr>
        <w:t>При оценке знаний и умений учитывается факт участия, стабильность посещения занятий и интереса к работе</w:t>
      </w:r>
      <w:proofErr w:type="gramStart"/>
      <w:r w:rsidRPr="003F322F">
        <w:rPr>
          <w:color w:val="333333"/>
        </w:rPr>
        <w:t xml:space="preserve"> .</w:t>
      </w:r>
      <w:proofErr w:type="gramEnd"/>
      <w:r w:rsidRPr="003F322F">
        <w:rPr>
          <w:color w:val="333333"/>
        </w:rPr>
        <w:t xml:space="preserve"> Кроме того, оценивается динамика личных достижений и удовлетворенности детей и родителей на основе собеседований.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b/>
          <w:bCs/>
          <w:color w:val="000000"/>
        </w:rPr>
        <w:lastRenderedPageBreak/>
        <w:t>Предметные: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владение методами чтения и способами графического представления технической, технологической информации;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деятельности.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планирование технологического процесса и процесса труда;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подбор материалов с учетом характера объекта труда и технологии;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проведение необходимых опытов и исследований при подборе материалов и проектирования объектов труда;</w:t>
      </w:r>
    </w:p>
    <w:p w:rsidR="003F322F" w:rsidRPr="003F322F" w:rsidRDefault="003F322F" w:rsidP="003F32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подбор инструментов и оборудования с учетом требований технологии.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3F322F">
        <w:rPr>
          <w:b/>
          <w:bCs/>
          <w:color w:val="000000"/>
        </w:rPr>
        <w:t>Метапредметные</w:t>
      </w:r>
      <w:proofErr w:type="spellEnd"/>
      <w:r w:rsidRPr="003F322F">
        <w:rPr>
          <w:b/>
          <w:bCs/>
          <w:color w:val="000000"/>
        </w:rPr>
        <w:t>:</w:t>
      </w:r>
    </w:p>
    <w:p w:rsidR="003F322F" w:rsidRPr="003F322F" w:rsidRDefault="003F322F" w:rsidP="003F32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определение адекватных способов решения учебной или трудовой задачи на основе заданных алгоритмов;</w:t>
      </w:r>
    </w:p>
    <w:p w:rsidR="003F322F" w:rsidRPr="003F322F" w:rsidRDefault="003F322F" w:rsidP="003F32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самостоятельная организация и выполнение различных творческих работ по созданию изделий;</w:t>
      </w:r>
    </w:p>
    <w:p w:rsidR="003F322F" w:rsidRPr="003F322F" w:rsidRDefault="003F322F" w:rsidP="003F32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использование дополнительной информации при проектировании и создании объектов;</w:t>
      </w:r>
    </w:p>
    <w:p w:rsidR="003F322F" w:rsidRPr="003F322F" w:rsidRDefault="003F322F" w:rsidP="003F32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соблюдение норм и правил культуры труда;</w:t>
      </w:r>
    </w:p>
    <w:p w:rsidR="003F322F" w:rsidRPr="003F322F" w:rsidRDefault="003F322F" w:rsidP="003F32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соблюдение норм и правил безопасности познавательно-трудовой деятельности и созидательного труда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b/>
          <w:bCs/>
          <w:color w:val="000000"/>
        </w:rPr>
        <w:t>Личностные:</w:t>
      </w:r>
    </w:p>
    <w:p w:rsidR="003F322F" w:rsidRPr="003F322F" w:rsidRDefault="003F322F" w:rsidP="003F322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проявление познавательных интересов и активности в данной области деятельности;</w:t>
      </w:r>
    </w:p>
    <w:p w:rsidR="003F322F" w:rsidRPr="003F322F" w:rsidRDefault="003F322F" w:rsidP="003F322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выражение желания учиться и трудиться для удовлетворения текущих и перспективных потребностей;</w:t>
      </w:r>
    </w:p>
    <w:p w:rsidR="003F322F" w:rsidRPr="003F322F" w:rsidRDefault="003F322F" w:rsidP="003F322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развитие трудолюбия и ответственности за качество своей деятельности;</w:t>
      </w:r>
    </w:p>
    <w:p w:rsidR="003F322F" w:rsidRPr="003F322F" w:rsidRDefault="003F322F" w:rsidP="003F322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самооценка умственных и физических способностей;</w:t>
      </w:r>
    </w:p>
    <w:p w:rsidR="003F322F" w:rsidRPr="003F322F" w:rsidRDefault="003F322F" w:rsidP="003F322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осознание необходимости общественного полезного труда;</w:t>
      </w:r>
    </w:p>
    <w:p w:rsidR="003F322F" w:rsidRPr="003F322F" w:rsidRDefault="003F322F" w:rsidP="003F322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бережное отношение к природным и хозяйственным ресурсам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b/>
          <w:bCs/>
          <w:color w:val="000000"/>
        </w:rPr>
        <w:t>В сфере личностных универсальных учебных действий у учащихся будут сформированы:</w:t>
      </w:r>
    </w:p>
    <w:p w:rsidR="003F322F" w:rsidRPr="003F322F" w:rsidRDefault="003F322F" w:rsidP="003F322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3F322F">
        <w:rPr>
          <w:color w:val="000000"/>
        </w:rPr>
        <w:t>учебно</w:t>
      </w:r>
      <w:proofErr w:type="spellEnd"/>
      <w:r w:rsidRPr="003F322F">
        <w:rPr>
          <w:color w:val="000000"/>
        </w:rPr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3F322F" w:rsidRPr="003F322F" w:rsidRDefault="003F322F" w:rsidP="003F322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 xml:space="preserve">чувство прекрасного и эстетические чувства на основе знакомства с </w:t>
      </w:r>
      <w:proofErr w:type="spellStart"/>
      <w:r w:rsidRPr="003F322F">
        <w:rPr>
          <w:color w:val="000000"/>
        </w:rPr>
        <w:t>мультикультурной</w:t>
      </w:r>
      <w:proofErr w:type="spellEnd"/>
      <w:r w:rsidRPr="003F322F">
        <w:rPr>
          <w:color w:val="000000"/>
        </w:rPr>
        <w:t xml:space="preserve"> картиной современного мира;</w:t>
      </w:r>
    </w:p>
    <w:p w:rsidR="003F322F" w:rsidRPr="003F322F" w:rsidRDefault="003F322F" w:rsidP="003F322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навык самостоятельной работы и работы в группе при выполнении практических творческих работ;</w:t>
      </w:r>
    </w:p>
    <w:p w:rsidR="003F322F" w:rsidRPr="003F322F" w:rsidRDefault="003F322F" w:rsidP="003F322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ориентации на понимание причин успеха в творческой деятельности;</w:t>
      </w:r>
    </w:p>
    <w:p w:rsidR="003F322F" w:rsidRPr="003F322F" w:rsidRDefault="003F322F" w:rsidP="003F322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lastRenderedPageBreak/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Младшие школьники получат возможность для формирования:</w:t>
      </w:r>
    </w:p>
    <w:p w:rsidR="003F322F" w:rsidRPr="003F322F" w:rsidRDefault="003F322F" w:rsidP="003F32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устойчивого познавательного интереса к творческой деятельности;</w:t>
      </w:r>
    </w:p>
    <w:p w:rsidR="003F322F" w:rsidRPr="003F322F" w:rsidRDefault="003F322F" w:rsidP="003F32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осознанных устойчивых эстетических предпочтений ориентаций на искусство как значимую сферу человеческой жизни;</w:t>
      </w:r>
    </w:p>
    <w:p w:rsidR="003F322F" w:rsidRPr="003F322F" w:rsidRDefault="003F322F" w:rsidP="003F32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3F322F" w:rsidRPr="003F322F" w:rsidRDefault="003F322F" w:rsidP="003F32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 xml:space="preserve">эмоционально – </w:t>
      </w:r>
      <w:proofErr w:type="gramStart"/>
      <w:r w:rsidRPr="003F322F">
        <w:rPr>
          <w:color w:val="000000"/>
        </w:rPr>
        <w:t>ценностное</w:t>
      </w:r>
      <w:proofErr w:type="gramEnd"/>
      <w:r w:rsidRPr="003F322F">
        <w:rPr>
          <w:color w:val="000000"/>
        </w:rPr>
        <w:t xml:space="preserve"> отношения к искусству и к жизни, осознавать систему общечеловеческих ценностей.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b/>
          <w:bCs/>
          <w:color w:val="000000"/>
        </w:rPr>
        <w:t>В сфере регулятивных универсальных учебных действий учащиеся научатся:</w:t>
      </w:r>
    </w:p>
    <w:p w:rsidR="003F322F" w:rsidRPr="003F322F" w:rsidRDefault="003F322F" w:rsidP="003F322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3F322F" w:rsidRPr="003F322F" w:rsidRDefault="003F322F" w:rsidP="003F322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учитывать выделенные ориентиры действий в новых техниках, планировать свои действия;</w:t>
      </w:r>
    </w:p>
    <w:p w:rsidR="003F322F" w:rsidRPr="003F322F" w:rsidRDefault="003F322F" w:rsidP="003F322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осуществлять итоговый и пошаговый контроль в своей творческой деятельности;</w:t>
      </w:r>
    </w:p>
    <w:p w:rsidR="003F322F" w:rsidRPr="003F322F" w:rsidRDefault="003F322F" w:rsidP="003F322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адекватно воспринимать оценку своих работ окружающих;</w:t>
      </w:r>
    </w:p>
    <w:p w:rsidR="003F322F" w:rsidRPr="003F322F" w:rsidRDefault="003F322F" w:rsidP="003F322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3F322F" w:rsidRPr="003F322F" w:rsidRDefault="003F322F" w:rsidP="003F322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Младшие школьники получат возможность научиться:</w:t>
      </w:r>
    </w:p>
    <w:p w:rsidR="003F322F" w:rsidRPr="003F322F" w:rsidRDefault="003F322F" w:rsidP="003F322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3F322F" w:rsidRPr="003F322F" w:rsidRDefault="003F322F" w:rsidP="003F322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 xml:space="preserve">самостоятельно адекватно оценивать правильность выполнения действия и вносить коррективы в исполнение </w:t>
      </w:r>
      <w:proofErr w:type="gramStart"/>
      <w:r w:rsidRPr="003F322F">
        <w:rPr>
          <w:color w:val="000000"/>
        </w:rPr>
        <w:t>действия</w:t>
      </w:r>
      <w:proofErr w:type="gramEnd"/>
      <w:r w:rsidRPr="003F322F">
        <w:rPr>
          <w:color w:val="000000"/>
        </w:rPr>
        <w:t xml:space="preserve"> как по ходу его реализации, так и в конце действия.</w:t>
      </w:r>
    </w:p>
    <w:p w:rsidR="003F322F" w:rsidRPr="003F322F" w:rsidRDefault="003F322F" w:rsidP="003F322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 xml:space="preserve">пользоваться средствами выразительности языка декоративно – прикладного искусства, художественного конструирования </w:t>
      </w:r>
      <w:proofErr w:type="gramStart"/>
      <w:r w:rsidRPr="003F322F">
        <w:rPr>
          <w:color w:val="000000"/>
        </w:rPr>
        <w:t>в</w:t>
      </w:r>
      <w:proofErr w:type="gramEnd"/>
      <w:r w:rsidRPr="003F322F">
        <w:rPr>
          <w:color w:val="000000"/>
        </w:rPr>
        <w:t xml:space="preserve"> собственной художественно - творческой;</w:t>
      </w:r>
    </w:p>
    <w:p w:rsidR="003F322F" w:rsidRPr="003F322F" w:rsidRDefault="003F322F" w:rsidP="003F322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осуществлять поиск информации с использованием литературы и средств массовой информации;</w:t>
      </w:r>
    </w:p>
    <w:p w:rsidR="003F322F" w:rsidRPr="003F322F" w:rsidRDefault="003F322F" w:rsidP="003F322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-отбирать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b/>
          <w:bCs/>
          <w:color w:val="000000"/>
        </w:rPr>
        <w:t>В сфере познавательных универсальных учебных действий учащиеся научатся:</w:t>
      </w:r>
    </w:p>
    <w:p w:rsidR="003F322F" w:rsidRPr="003F322F" w:rsidRDefault="003F322F" w:rsidP="003F322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приобретать и осуществлять практические навыки и умения в художественном творчестве;</w:t>
      </w:r>
    </w:p>
    <w:p w:rsidR="003F322F" w:rsidRPr="003F322F" w:rsidRDefault="003F322F" w:rsidP="003F322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3F322F" w:rsidRPr="003F322F" w:rsidRDefault="003F322F" w:rsidP="003F322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3F322F" w:rsidRPr="003F322F" w:rsidRDefault="003F322F" w:rsidP="003F322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lastRenderedPageBreak/>
        <w:t>художественно – образному, эстетическому типу мышления, формированию целостного восприятия мира;</w:t>
      </w:r>
    </w:p>
    <w:p w:rsidR="003F322F" w:rsidRPr="003F322F" w:rsidRDefault="003F322F" w:rsidP="003F322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развивать фантазию, воображения, художественную интуицию, память;</w:t>
      </w:r>
    </w:p>
    <w:p w:rsidR="003F322F" w:rsidRPr="003F322F" w:rsidRDefault="003F322F" w:rsidP="003F322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b/>
          <w:bCs/>
          <w:color w:val="000000"/>
        </w:rPr>
        <w:t>В сфере коммуникативных универсальных учебных действий учащиеся научатся:</w:t>
      </w:r>
    </w:p>
    <w:p w:rsidR="003F322F" w:rsidRPr="003F322F" w:rsidRDefault="003F322F" w:rsidP="003F322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первоначальному опыту осуществления совместной продуктивной деятельности;</w:t>
      </w:r>
    </w:p>
    <w:p w:rsidR="003F322F" w:rsidRPr="003F322F" w:rsidRDefault="003F322F" w:rsidP="003F322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сотрудничать и оказывать взаимопомощь, доброжелательно и уважительно строить свое общение со сверстниками и взрослыми;</w:t>
      </w:r>
    </w:p>
    <w:p w:rsidR="003F322F" w:rsidRPr="003F322F" w:rsidRDefault="003F322F" w:rsidP="003F322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формировать собственное мнение и позицию;</w:t>
      </w: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Младшие школьники получат возможность научиться:</w:t>
      </w:r>
    </w:p>
    <w:p w:rsidR="003F322F" w:rsidRPr="003F322F" w:rsidRDefault="003F322F" w:rsidP="003F322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3F322F">
        <w:rPr>
          <w:color w:val="000000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3F322F" w:rsidRPr="003F322F" w:rsidRDefault="003F322F" w:rsidP="003F322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учитывать разные мнения и интересы и обосновывать собственную позицию;</w:t>
      </w:r>
    </w:p>
    <w:p w:rsidR="003F322F" w:rsidRPr="003F322F" w:rsidRDefault="003F322F" w:rsidP="003F322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задавать вопросы, необходимые для организации собственной деятельности и сотрудничества с партнером;</w:t>
      </w:r>
    </w:p>
    <w:p w:rsidR="003F322F" w:rsidRPr="003F322F" w:rsidRDefault="003F322F" w:rsidP="003F322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322F">
        <w:rPr>
          <w:color w:val="000000"/>
        </w:rPr>
        <w:t>адекватно использовать речь для планирования и регуляции своей деятельности.</w:t>
      </w:r>
    </w:p>
    <w:p w:rsid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proofErr w:type="gramStart"/>
      <w:r w:rsidRPr="003F322F">
        <w:rPr>
          <w:color w:val="000000"/>
        </w:rPr>
        <w:t>В результате занятий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3F322F" w:rsidRPr="003F322F" w:rsidRDefault="003F322F" w:rsidP="003F322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3F322F">
        <w:rPr>
          <w:color w:val="000000"/>
        </w:rPr>
        <w:t xml:space="preserve">В целях формирования коммуникативных УУД (ведение диалога, признание возможности существования различных точек зрения и права каждого иметь </w:t>
      </w:r>
      <w:proofErr w:type="gramStart"/>
      <w:r w:rsidRPr="003F322F">
        <w:rPr>
          <w:color w:val="000000"/>
        </w:rPr>
        <w:t>свою</w:t>
      </w:r>
      <w:proofErr w:type="gramEnd"/>
      <w:r w:rsidRPr="003F322F">
        <w:rPr>
          <w:color w:val="000000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</w:t>
      </w: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773C4" w:rsidRDefault="00F773C4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773C4" w:rsidRDefault="00F773C4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773C4" w:rsidRPr="00F773C4" w:rsidRDefault="00F773C4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D3747" w:rsidRDefault="005D3747" w:rsidP="005D3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747" w:rsidRDefault="005D3747" w:rsidP="005D3747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D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Основное содержание.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Вводное занятие. История развития макраме. Нити и другие материалы, пригодные для плетения. Приспособления и инструменты. Правила безопасности труда.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макраме и плетение узоров. Безопасность труда при плетении. Зарисовка и краткая запись основных приемов макраме: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двойной плоский узел (ДПУ);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винт;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сетка из ДПУ;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косынка и ромб из ДПУ;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5) цепочка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спираль</w:t>
      </w: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"ягодка" на основе ДПУ;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пике в тесьме из ДПУ;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тесьма "(поясок) из чередующихся цветных ДПУ;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бисерный (репсовый) узел;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брида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горизонтальная и диагональная;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ромб из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брид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варианты заполнения ромба (плетение, сетка из ДПУ, окошко,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бриды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цветочек из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брид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сетка из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брид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фриволите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двойная цепочка </w:t>
      </w:r>
      <w:proofErr w:type="spellStart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фриволите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 способ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навешивания нитей. Способы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ставления</w:t>
      </w:r>
      <w:proofErr w:type="spellEnd"/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нитей и расширения полотна. 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занятия. Осво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приемов плетения</w:t>
      </w: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Кашпо. Подбор нитей или шнура. "Разбор узора и схемы кашпо. Краткая запись и зарисовка схем кашпо. Оформление современного интерьера изделиями макраме. 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занятия. Проработка схемы кашпо. Расчет нитей или шнура для вплетения необходимого размера кашпо. Плетение и окончательное оформление изделия. </w:t>
      </w:r>
    </w:p>
    <w:p w:rsidR="005D3747" w:rsidRPr="005D3747" w:rsidRDefault="005D3747" w:rsidP="005D3747">
      <w:pPr>
        <w:spacing w:after="0"/>
        <w:ind w:left="-72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Сувенир. Понятие о сувенире. Сувенир в повседневной жизни. Зарисовка схем сувениров "пионерка", "совенок", "щенок". Влияние толщины и качества нитей, а также плотности и четкости плетения на готовое изделие. </w:t>
      </w:r>
    </w:p>
    <w:p w:rsidR="005D3747" w:rsidRPr="005D3747" w:rsidRDefault="005D3747" w:rsidP="005D3747">
      <w:pPr>
        <w:spacing w:after="0"/>
        <w:ind w:left="-72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занятия. Плетение и отделка изделия.</w:t>
      </w:r>
    </w:p>
    <w:p w:rsidR="005D3747" w:rsidRPr="005D3747" w:rsidRDefault="005D3747" w:rsidP="005D3747">
      <w:pPr>
        <w:spacing w:after="0"/>
        <w:ind w:left="-72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747">
        <w:rPr>
          <w:rFonts w:ascii="Times New Roman" w:hAnsi="Times New Roman" w:cs="Times New Roman"/>
          <w:color w:val="000000" w:themeColor="text1"/>
          <w:sz w:val="24"/>
          <w:szCs w:val="24"/>
        </w:rPr>
        <w:t>Итоговое занятие. Подведение итогов работы, организация выставки лучших работ детей.</w:t>
      </w:r>
    </w:p>
    <w:p w:rsidR="005D3747" w:rsidRDefault="005D3747" w:rsidP="005D374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3747" w:rsidRDefault="005D3747" w:rsidP="005D374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3747" w:rsidRDefault="005D3747" w:rsidP="005D374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3747" w:rsidRDefault="005D3747" w:rsidP="005D374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3747" w:rsidRDefault="005D3747" w:rsidP="005D374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3747" w:rsidRDefault="005D374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5D3747" w:rsidRPr="00114F38" w:rsidRDefault="005D3747" w:rsidP="005D374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14F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44"/>
        <w:gridCol w:w="1130"/>
        <w:gridCol w:w="1410"/>
        <w:gridCol w:w="1147"/>
      </w:tblGrid>
      <w:tr w:rsidR="005D3747" w:rsidRPr="00114F38" w:rsidTr="00260A42">
        <w:trPr>
          <w:trHeight w:val="240"/>
        </w:trPr>
        <w:tc>
          <w:tcPr>
            <w:tcW w:w="540" w:type="dxa"/>
            <w:vMerge w:val="restart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344" w:type="dxa"/>
            <w:vMerge w:val="restart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Темы занятий</w:t>
            </w:r>
          </w:p>
        </w:tc>
        <w:tc>
          <w:tcPr>
            <w:tcW w:w="1130" w:type="dxa"/>
            <w:vMerge w:val="restart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557" w:type="dxa"/>
            <w:gridSpan w:val="2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 том числе</w:t>
            </w:r>
          </w:p>
        </w:tc>
      </w:tr>
      <w:tr w:rsidR="005D3747" w:rsidRPr="00114F38" w:rsidTr="00260A42">
        <w:trPr>
          <w:trHeight w:val="315"/>
        </w:trPr>
        <w:tc>
          <w:tcPr>
            <w:tcW w:w="540" w:type="dxa"/>
            <w:vMerge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4" w:type="dxa"/>
            <w:vMerge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1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по технике безопасности</w:t>
            </w:r>
            <w:r w:rsidRPr="00114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2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мир оригами и макраме. Материалы и приспособления для макраме. Из истории макраме.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3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4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 узла по схеме.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5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Схемы.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6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 плоского узла.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7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плоского квадратного узла.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8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 диагонального репсового узла.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9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витой цепочки.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10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узлов и составление схем. Сувенир.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5D3747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11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Составление схемы. Подбор нитей.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25D9C" w:rsidRPr="00114F38" w:rsidTr="00260A42">
        <w:tc>
          <w:tcPr>
            <w:tcW w:w="540" w:type="dxa"/>
          </w:tcPr>
          <w:p w:rsidR="00325D9C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344" w:type="dxa"/>
          </w:tcPr>
          <w:p w:rsidR="00325D9C" w:rsidRPr="00114F38" w:rsidRDefault="00325D9C" w:rsidP="00325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макраме. Плетение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закладок</w:t>
            </w: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оформление.</w:t>
            </w:r>
          </w:p>
        </w:tc>
        <w:tc>
          <w:tcPr>
            <w:tcW w:w="113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25D9C" w:rsidRPr="00114F38" w:rsidTr="00260A42">
        <w:tc>
          <w:tcPr>
            <w:tcW w:w="540" w:type="dxa"/>
          </w:tcPr>
          <w:p w:rsidR="00325D9C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344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макраме. Плетение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закладок</w:t>
            </w: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оформление.</w:t>
            </w:r>
          </w:p>
        </w:tc>
        <w:tc>
          <w:tcPr>
            <w:tcW w:w="113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25D9C" w:rsidRPr="00114F38" w:rsidTr="00260A42">
        <w:tc>
          <w:tcPr>
            <w:tcW w:w="540" w:type="dxa"/>
          </w:tcPr>
          <w:p w:rsidR="00325D9C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344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макраме. Плетение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поясок</w:t>
            </w: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</w:t>
            </w:r>
          </w:p>
        </w:tc>
        <w:tc>
          <w:tcPr>
            <w:tcW w:w="113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25D9C" w:rsidRPr="00114F38" w:rsidTr="00260A42">
        <w:tc>
          <w:tcPr>
            <w:tcW w:w="540" w:type="dxa"/>
          </w:tcPr>
          <w:p w:rsidR="00325D9C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344" w:type="dxa"/>
          </w:tcPr>
          <w:p w:rsidR="00325D9C" w:rsidRDefault="00325D9C">
            <w:r w:rsidRPr="00026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поясок, оформление</w:t>
            </w:r>
          </w:p>
        </w:tc>
        <w:tc>
          <w:tcPr>
            <w:tcW w:w="113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25D9C" w:rsidRPr="00114F38" w:rsidTr="00260A42">
        <w:tc>
          <w:tcPr>
            <w:tcW w:w="540" w:type="dxa"/>
          </w:tcPr>
          <w:p w:rsidR="00325D9C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344" w:type="dxa"/>
          </w:tcPr>
          <w:p w:rsidR="00325D9C" w:rsidRDefault="00325D9C">
            <w:r w:rsidRPr="00026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поясок, оформление</w:t>
            </w:r>
          </w:p>
        </w:tc>
        <w:tc>
          <w:tcPr>
            <w:tcW w:w="113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25D9C" w:rsidRPr="00114F38" w:rsidTr="00260A42">
        <w:tc>
          <w:tcPr>
            <w:tcW w:w="540" w:type="dxa"/>
          </w:tcPr>
          <w:p w:rsidR="00325D9C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344" w:type="dxa"/>
          </w:tcPr>
          <w:p w:rsidR="00325D9C" w:rsidRDefault="00325D9C">
            <w:r w:rsidRPr="00026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поясок, оформление</w:t>
            </w:r>
          </w:p>
        </w:tc>
        <w:tc>
          <w:tcPr>
            <w:tcW w:w="113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325D9C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кашпо, оформление.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кашпо, оформление.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344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кашпо, оформление.</w:t>
            </w:r>
          </w:p>
        </w:tc>
        <w:tc>
          <w:tcPr>
            <w:tcW w:w="113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344" w:type="dxa"/>
          </w:tcPr>
          <w:p w:rsidR="005D3747" w:rsidRDefault="005D3747">
            <w:r w:rsidRPr="00DB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кашпо, оформление.</w:t>
            </w:r>
          </w:p>
        </w:tc>
        <w:tc>
          <w:tcPr>
            <w:tcW w:w="1130" w:type="dxa"/>
          </w:tcPr>
          <w:p w:rsidR="005D3747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5D3747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5D3747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3747" w:rsidRPr="00114F38" w:rsidTr="00260A42">
        <w:tc>
          <w:tcPr>
            <w:tcW w:w="540" w:type="dxa"/>
          </w:tcPr>
          <w:p w:rsidR="005D3747" w:rsidRPr="00114F38" w:rsidRDefault="00325D9C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344" w:type="dxa"/>
          </w:tcPr>
          <w:p w:rsidR="005D3747" w:rsidRDefault="005D3747" w:rsidP="00325D9C">
            <w:r w:rsidRPr="00DB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</w:t>
            </w:r>
            <w:r w:rsidR="00325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-корзина</w:t>
            </w:r>
            <w:r w:rsidRPr="00DB2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оформление.</w:t>
            </w:r>
          </w:p>
        </w:tc>
        <w:tc>
          <w:tcPr>
            <w:tcW w:w="1130" w:type="dxa"/>
          </w:tcPr>
          <w:p w:rsidR="005D3747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5D3747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5D3747" w:rsidRPr="00114F38" w:rsidRDefault="00325D9C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344" w:type="dxa"/>
          </w:tcPr>
          <w:p w:rsidR="00986584" w:rsidRDefault="00986584" w:rsidP="00325D9C">
            <w:r w:rsidRPr="00E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-корзина</w:t>
            </w:r>
            <w:r w:rsidRPr="00E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оформление.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344" w:type="dxa"/>
          </w:tcPr>
          <w:p w:rsidR="00986584" w:rsidRDefault="00986584" w:rsidP="00325D9C">
            <w:r w:rsidRPr="00E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-корзина</w:t>
            </w:r>
            <w:r w:rsidRPr="00E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оформление.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344" w:type="dxa"/>
          </w:tcPr>
          <w:p w:rsidR="00986584" w:rsidRDefault="00986584" w:rsidP="00325D9C">
            <w:r w:rsidRPr="00E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кашпо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-корзина</w:t>
            </w:r>
            <w:r w:rsidRPr="00E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оформление.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5344" w:type="dxa"/>
          </w:tcPr>
          <w:p w:rsidR="00986584" w:rsidRDefault="00986584"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макраме.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нитей для </w:t>
            </w: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панно, оформление, схема.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5344" w:type="dxa"/>
          </w:tcPr>
          <w:p w:rsidR="00986584" w:rsidRDefault="00986584">
            <w:r w:rsidRPr="00A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панно, оформление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344" w:type="dxa"/>
          </w:tcPr>
          <w:p w:rsidR="00986584" w:rsidRDefault="00986584" w:rsidP="00A30589">
            <w:r w:rsidRPr="00A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панно, оформление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344" w:type="dxa"/>
          </w:tcPr>
          <w:p w:rsidR="00986584" w:rsidRDefault="00986584" w:rsidP="00A873C2">
            <w:r w:rsidRPr="00A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панно, оформление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344" w:type="dxa"/>
          </w:tcPr>
          <w:p w:rsidR="00986584" w:rsidRDefault="00986584">
            <w:r w:rsidRPr="00A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панно, оформление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344" w:type="dxa"/>
          </w:tcPr>
          <w:p w:rsidR="00986584" w:rsidRDefault="00986584" w:rsidP="008E4806">
            <w:r w:rsidRPr="00A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панно, оформление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5344" w:type="dxa"/>
          </w:tcPr>
          <w:p w:rsidR="00986584" w:rsidRPr="00AC2D0D" w:rsidRDefault="00986584" w:rsidP="00325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макраме. Плетение панно, оформление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5344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Викторина. Выставка изделия.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584" w:rsidRPr="00114F38" w:rsidTr="00260A42">
        <w:tc>
          <w:tcPr>
            <w:tcW w:w="540" w:type="dxa"/>
          </w:tcPr>
          <w:p w:rsidR="00986584" w:rsidRPr="00114F38" w:rsidRDefault="00986584" w:rsidP="00260A42">
            <w:pPr>
              <w:rPr>
                <w:color w:val="000000" w:themeColor="text1"/>
              </w:rPr>
            </w:pPr>
            <w:r w:rsidRPr="00114F38">
              <w:rPr>
                <w:color w:val="000000" w:themeColor="text1"/>
              </w:rPr>
              <w:t>34</w:t>
            </w:r>
          </w:p>
        </w:tc>
        <w:tc>
          <w:tcPr>
            <w:tcW w:w="5344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13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86584" w:rsidRPr="00114F38" w:rsidRDefault="00986584" w:rsidP="00260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D3747" w:rsidRPr="00114F38" w:rsidRDefault="005D3747" w:rsidP="005D37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литературы:</w:t>
      </w:r>
    </w:p>
    <w:p w:rsidR="005D3747" w:rsidRPr="00986584" w:rsidRDefault="005D3747" w:rsidP="0098658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 /Д.В. Григорьев, П.В. Степанов. – М.: Просвещение, 2010.</w:t>
      </w:r>
    </w:p>
    <w:p w:rsidR="005D3747" w:rsidRPr="00986584" w:rsidRDefault="005D3747" w:rsidP="0098658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>Соснина Т. Макраме. Художественное плетение. Ленинград,  2000</w:t>
      </w:r>
    </w:p>
    <w:p w:rsidR="005D3747" w:rsidRPr="00986584" w:rsidRDefault="005D3747" w:rsidP="0098658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Терешкова Т.А. Учимся плетению макраме. </w:t>
      </w:r>
      <w:proofErr w:type="spellStart"/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>Хелтон</w:t>
      </w:r>
      <w:proofErr w:type="spellEnd"/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>, 2000</w:t>
      </w:r>
    </w:p>
    <w:p w:rsidR="005D3747" w:rsidRPr="00986584" w:rsidRDefault="005D3747" w:rsidP="0098658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Кузьмина М. Азбука макраме. </w:t>
      </w:r>
      <w:proofErr w:type="spellStart"/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>Легпромиздат</w:t>
      </w:r>
      <w:proofErr w:type="spellEnd"/>
      <w:r w:rsidRPr="00986584">
        <w:rPr>
          <w:rFonts w:ascii="Times New Roman" w:hAnsi="Times New Roman" w:cs="Times New Roman"/>
          <w:color w:val="000000" w:themeColor="text1"/>
          <w:sz w:val="24"/>
          <w:szCs w:val="24"/>
        </w:rPr>
        <w:t>, 1993</w:t>
      </w:r>
    </w:p>
    <w:p w:rsidR="005D3747" w:rsidRPr="00986584" w:rsidRDefault="005D3747" w:rsidP="00986584">
      <w:pPr>
        <w:pStyle w:val="a4"/>
        <w:numPr>
          <w:ilvl w:val="0"/>
          <w:numId w:val="4"/>
        </w:numPr>
        <w:shd w:val="clear" w:color="auto" w:fill="FFFFFF"/>
        <w:tabs>
          <w:tab w:val="num" w:pos="360"/>
          <w:tab w:val="num" w:pos="42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Афонькина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Е. </w:t>
      </w:r>
      <w:proofErr w:type="gram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gram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 Ю. Всё об оригами [Текст] справочник/ Е.Ю.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Афонькина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С.Ю.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СПб: Кристалл, 2005.</w:t>
      </w:r>
    </w:p>
    <w:p w:rsidR="00986584" w:rsidRPr="00986584" w:rsidRDefault="005D3747" w:rsidP="0098658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Сержантова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Т. Б. 100 праздничных моделей оригами [Текст]:  книга для воспитателей детского сада, учителей начальной школы и родителей/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Т.Б.Сержантова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М.:  Айрис-пресс, 2007</w:t>
      </w:r>
    </w:p>
    <w:p w:rsidR="005D3747" w:rsidRPr="00986584" w:rsidRDefault="005D3747" w:rsidP="0098658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Афонькина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Е. </w:t>
      </w:r>
      <w:proofErr w:type="gram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gram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 Ю. Цветущий сад оригами      [ Текст] / Е.Ю.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Афонькина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С.Ю. </w:t>
      </w:r>
      <w:proofErr w:type="spellStart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Афонькин</w:t>
      </w:r>
      <w:proofErr w:type="spellEnd"/>
      <w:r w:rsidRPr="0098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СПб, Химия, 1995</w:t>
      </w:r>
    </w:p>
    <w:p w:rsidR="00CD6B42" w:rsidRDefault="00CD6B42"/>
    <w:sectPr w:rsidR="00CD6B42" w:rsidSect="00D1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769"/>
    <w:multiLevelType w:val="hybridMultilevel"/>
    <w:tmpl w:val="BDA4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620D"/>
    <w:multiLevelType w:val="hybridMultilevel"/>
    <w:tmpl w:val="B6A2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182"/>
    <w:multiLevelType w:val="hybridMultilevel"/>
    <w:tmpl w:val="B7E2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2466"/>
    <w:multiLevelType w:val="hybridMultilevel"/>
    <w:tmpl w:val="14F2DC0A"/>
    <w:lvl w:ilvl="0" w:tplc="F1F86E18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615C7B"/>
    <w:multiLevelType w:val="hybridMultilevel"/>
    <w:tmpl w:val="38DA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94D63"/>
    <w:multiLevelType w:val="hybridMultilevel"/>
    <w:tmpl w:val="40C0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076E8"/>
    <w:multiLevelType w:val="hybridMultilevel"/>
    <w:tmpl w:val="C66C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31D9E"/>
    <w:multiLevelType w:val="hybridMultilevel"/>
    <w:tmpl w:val="12885210"/>
    <w:lvl w:ilvl="0" w:tplc="FA6206C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4002A"/>
    <w:multiLevelType w:val="hybridMultilevel"/>
    <w:tmpl w:val="192E4F06"/>
    <w:lvl w:ilvl="0" w:tplc="FA6206C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55407"/>
    <w:multiLevelType w:val="hybridMultilevel"/>
    <w:tmpl w:val="D576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1BC3"/>
    <w:multiLevelType w:val="hybridMultilevel"/>
    <w:tmpl w:val="6798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D2E63"/>
    <w:multiLevelType w:val="hybridMultilevel"/>
    <w:tmpl w:val="9F60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A3FCC"/>
    <w:multiLevelType w:val="hybridMultilevel"/>
    <w:tmpl w:val="4E3490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5B2202A"/>
    <w:multiLevelType w:val="hybridMultilevel"/>
    <w:tmpl w:val="675A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D7971"/>
    <w:multiLevelType w:val="hybridMultilevel"/>
    <w:tmpl w:val="5198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977D7"/>
    <w:multiLevelType w:val="hybridMultilevel"/>
    <w:tmpl w:val="6DA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35DAF"/>
    <w:multiLevelType w:val="hybridMultilevel"/>
    <w:tmpl w:val="8262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6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47"/>
    <w:rsid w:val="00325D9C"/>
    <w:rsid w:val="00334738"/>
    <w:rsid w:val="003F322F"/>
    <w:rsid w:val="005D3747"/>
    <w:rsid w:val="00986584"/>
    <w:rsid w:val="00CD6B42"/>
    <w:rsid w:val="00E10071"/>
    <w:rsid w:val="00F4211F"/>
    <w:rsid w:val="00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7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7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2018-04-18T06:14:00Z</dcterms:created>
  <dcterms:modified xsi:type="dcterms:W3CDTF">2018-04-23T10:43:00Z</dcterms:modified>
</cp:coreProperties>
</file>