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F0" w:rsidRDefault="00045FF0" w:rsidP="00045FF0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045FF0" w:rsidRDefault="00832C7E" w:rsidP="00045FF0">
      <w:pPr>
        <w:spacing w:after="0"/>
        <w:jc w:val="center"/>
        <w:rPr>
          <w:rFonts w:ascii="Calibri" w:hAnsi="Calibri" w:cs="Calibri"/>
          <w:color w:val="0070C0"/>
          <w:sz w:val="28"/>
        </w:rPr>
      </w:pPr>
      <w:r>
        <w:rPr>
          <w:rFonts w:ascii="Calibri" w:hAnsi="Calibri" w:cs="Calibri"/>
          <w:color w:val="0070C0"/>
          <w:sz w:val="28"/>
        </w:rPr>
        <w:t>МБОУ Н</w:t>
      </w:r>
      <w:bookmarkStart w:id="0" w:name="_GoBack"/>
      <w:bookmarkEnd w:id="0"/>
      <w:r w:rsidR="00045FF0">
        <w:rPr>
          <w:rFonts w:ascii="Calibri" w:hAnsi="Calibri" w:cs="Calibri"/>
          <w:color w:val="0070C0"/>
          <w:sz w:val="28"/>
        </w:rPr>
        <w:t>ОШ №14, г. Биробиджан</w:t>
      </w:r>
    </w:p>
    <w:p w:rsidR="0027256D" w:rsidRDefault="0027256D" w:rsidP="00045FF0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27256D" w:rsidRDefault="0027256D" w:rsidP="00045FF0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27256D" w:rsidRDefault="0027256D" w:rsidP="00045FF0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27256D" w:rsidRDefault="0027256D" w:rsidP="003C5037">
      <w:pPr>
        <w:spacing w:after="0"/>
        <w:ind w:firstLine="708"/>
        <w:jc w:val="center"/>
        <w:rPr>
          <w:rFonts w:ascii="CyrillicOld" w:hAnsi="CyrillicOld" w:cs="Times New Roman"/>
          <w:color w:val="C00000"/>
          <w:sz w:val="48"/>
        </w:rPr>
      </w:pPr>
      <w:r>
        <w:rPr>
          <w:rFonts w:ascii="CyrillicOld" w:hAnsi="CyrillicOld" w:cs="Times New Roman"/>
          <w:color w:val="C00000"/>
          <w:sz w:val="48"/>
        </w:rPr>
        <w:t xml:space="preserve">Сообщение </w:t>
      </w:r>
    </w:p>
    <w:p w:rsidR="003C5037" w:rsidRDefault="0027256D" w:rsidP="003C5037">
      <w:pPr>
        <w:spacing w:after="0"/>
        <w:ind w:firstLine="708"/>
        <w:jc w:val="center"/>
        <w:rPr>
          <w:rFonts w:ascii="Cambria" w:hAnsi="Cambria" w:cs="Cambria"/>
          <w:color w:val="C00000"/>
          <w:sz w:val="72"/>
        </w:rPr>
      </w:pPr>
      <w:r w:rsidRPr="0027256D">
        <w:rPr>
          <w:rFonts w:ascii="Cambria" w:hAnsi="Cambria" w:cs="Cambria"/>
          <w:color w:val="C00000"/>
          <w:sz w:val="72"/>
        </w:rPr>
        <w:t>«</w:t>
      </w:r>
      <w:r w:rsidR="003C5037" w:rsidRPr="0027256D">
        <w:rPr>
          <w:rFonts w:ascii="FrankC" w:hAnsi="FrankC" w:cs="Times New Roman"/>
          <w:color w:val="C00000"/>
          <w:sz w:val="72"/>
        </w:rPr>
        <w:t xml:space="preserve">Царь </w:t>
      </w:r>
      <w:r w:rsidR="00997603" w:rsidRPr="0027256D">
        <w:rPr>
          <w:rFonts w:ascii="Times New Roman" w:hAnsi="Times New Roman" w:cs="Times New Roman"/>
          <w:color w:val="C00000"/>
          <w:sz w:val="72"/>
        </w:rPr>
        <w:t>–</w:t>
      </w:r>
      <w:r w:rsidR="003C5037" w:rsidRPr="0027256D">
        <w:rPr>
          <w:rFonts w:ascii="FrankC" w:hAnsi="FrankC" w:cs="Times New Roman"/>
          <w:color w:val="C00000"/>
          <w:sz w:val="72"/>
        </w:rPr>
        <w:t xml:space="preserve"> пушка</w:t>
      </w:r>
      <w:r w:rsidRPr="0027256D">
        <w:rPr>
          <w:rFonts w:ascii="Cambria" w:hAnsi="Cambria" w:cs="Cambria"/>
          <w:color w:val="C00000"/>
          <w:sz w:val="72"/>
        </w:rPr>
        <w:t>»</w:t>
      </w:r>
    </w:p>
    <w:p w:rsidR="0027256D" w:rsidRDefault="0027256D" w:rsidP="003C5037">
      <w:pPr>
        <w:spacing w:after="0"/>
        <w:ind w:firstLine="708"/>
        <w:jc w:val="center"/>
        <w:rPr>
          <w:rFonts w:cs="Times New Roman"/>
          <w:color w:val="C00000"/>
          <w:sz w:val="72"/>
        </w:rPr>
      </w:pPr>
      <w:r w:rsidRPr="003C5037">
        <w:rPr>
          <w:rFonts w:ascii="Times New Roman" w:hAnsi="Times New Roman" w:cs="Times New Roman"/>
          <w:noProof/>
          <w:sz w:val="12"/>
          <w:lang w:eastAsia="ru-RU"/>
        </w:rPr>
        <w:drawing>
          <wp:inline distT="0" distB="0" distL="0" distR="0">
            <wp:extent cx="4209253" cy="2781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27027" r="26078" b="31306"/>
                    <a:stretch/>
                  </pic:blipFill>
                  <pic:spPr bwMode="auto">
                    <a:xfrm>
                      <a:off x="0" y="0"/>
                      <a:ext cx="4240626" cy="28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56D" w:rsidRPr="0027256D" w:rsidRDefault="0027256D" w:rsidP="0027256D">
      <w:pPr>
        <w:spacing w:after="0"/>
        <w:rPr>
          <w:rFonts w:cs="Times New Roman"/>
          <w:color w:val="C00000"/>
          <w:sz w:val="40"/>
        </w:rPr>
      </w:pPr>
    </w:p>
    <w:p w:rsidR="00997603" w:rsidRPr="00EE0C96" w:rsidRDefault="00997603" w:rsidP="00997603">
      <w:pPr>
        <w:spacing w:after="0" w:line="240" w:lineRule="auto"/>
        <w:jc w:val="center"/>
        <w:rPr>
          <w:rFonts w:ascii="CyrillicOld" w:hAnsi="CyrillicOld"/>
          <w:b/>
          <w:bCs/>
          <w:color w:val="002060"/>
          <w:sz w:val="32"/>
        </w:rPr>
      </w:pPr>
      <w:r w:rsidRPr="00EE0C96">
        <w:rPr>
          <w:rFonts w:ascii="CyrillicOld" w:hAnsi="CyrillicOld"/>
          <w:b/>
          <w:bCs/>
          <w:color w:val="002060"/>
          <w:sz w:val="32"/>
        </w:rPr>
        <w:t xml:space="preserve">Составил: </w:t>
      </w:r>
      <w:r w:rsidRPr="0027256D">
        <w:rPr>
          <w:rFonts w:ascii="CyrillicOld" w:hAnsi="CyrillicOld"/>
          <w:b/>
          <w:bCs/>
          <w:color w:val="002060"/>
          <w:sz w:val="56"/>
        </w:rPr>
        <w:t>Мыльников  Арт</w:t>
      </w:r>
      <w:r w:rsidRPr="0027256D">
        <w:rPr>
          <w:rFonts w:ascii="Times New Roman" w:hAnsi="Times New Roman" w:cs="Times New Roman"/>
          <w:b/>
          <w:bCs/>
          <w:color w:val="002060"/>
          <w:sz w:val="56"/>
        </w:rPr>
        <w:t>ё</w:t>
      </w:r>
      <w:r w:rsidRPr="0027256D">
        <w:rPr>
          <w:rFonts w:ascii="CyrillicOld" w:hAnsi="CyrillicOld" w:cs="CyrillicOld"/>
          <w:b/>
          <w:bCs/>
          <w:color w:val="002060"/>
          <w:sz w:val="56"/>
        </w:rPr>
        <w:t>м</w:t>
      </w:r>
    </w:p>
    <w:p w:rsidR="00997603" w:rsidRDefault="00997603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32"/>
        </w:rPr>
      </w:pPr>
      <w:r w:rsidRPr="00EE0C96">
        <w:rPr>
          <w:rFonts w:ascii="CyrillicOld" w:hAnsi="CyrillicOld"/>
          <w:b/>
          <w:bCs/>
          <w:color w:val="002060"/>
          <w:sz w:val="32"/>
        </w:rPr>
        <w:t>ученик 2 «А» класса</w:t>
      </w: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32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44"/>
        </w:rPr>
      </w:pPr>
      <w:r>
        <w:rPr>
          <w:rFonts w:ascii="CyrillicOld" w:hAnsi="CyrillicOld"/>
          <w:b/>
          <w:bCs/>
          <w:color w:val="002060"/>
          <w:sz w:val="32"/>
        </w:rPr>
        <w:t xml:space="preserve">Учитель </w:t>
      </w:r>
      <w:r w:rsidRPr="0027256D">
        <w:rPr>
          <w:rFonts w:ascii="CyrillicOld" w:hAnsi="CyrillicOld"/>
          <w:b/>
          <w:bCs/>
          <w:color w:val="002060"/>
          <w:sz w:val="44"/>
        </w:rPr>
        <w:t>Баранова Татьяна Валентиновна</w:t>
      </w: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44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44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44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/>
          <w:b/>
          <w:bCs/>
          <w:color w:val="002060"/>
          <w:sz w:val="44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 w:cs="Times New Roman"/>
          <w:color w:val="C00000"/>
          <w:sz w:val="48"/>
        </w:rPr>
      </w:pPr>
    </w:p>
    <w:p w:rsidR="0027256D" w:rsidRDefault="0027256D" w:rsidP="00997603">
      <w:pPr>
        <w:spacing w:after="0"/>
        <w:ind w:firstLine="708"/>
        <w:jc w:val="center"/>
        <w:rPr>
          <w:rFonts w:ascii="CyrillicOld" w:hAnsi="CyrillicOld" w:cs="Times New Roman"/>
          <w:color w:val="C00000"/>
          <w:sz w:val="48"/>
        </w:rPr>
      </w:pPr>
    </w:p>
    <w:p w:rsidR="0027256D" w:rsidRPr="0027256D" w:rsidRDefault="0027256D" w:rsidP="00997603">
      <w:pPr>
        <w:spacing w:after="0"/>
        <w:ind w:firstLine="708"/>
        <w:jc w:val="center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2017 год</w:t>
      </w:r>
    </w:p>
    <w:p w:rsidR="003B0A1D" w:rsidRDefault="000A073E" w:rsidP="000A073E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 w:rsidRPr="003C5037">
        <w:rPr>
          <w:rFonts w:ascii="Times New Roman" w:hAnsi="Times New Roman" w:cs="Times New Roman"/>
          <w:sz w:val="12"/>
        </w:rPr>
        <w:lastRenderedPageBreak/>
        <w:br/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>
        <w:rPr>
          <w:rFonts w:ascii="Times New Roman" w:hAnsi="Times New Roman" w:cs="Times New Roman"/>
          <w:sz w:val="28"/>
        </w:rPr>
        <w:tab/>
      </w:r>
      <w:r w:rsidR="003B0A1D">
        <w:rPr>
          <w:rFonts w:ascii="Times New Roman" w:hAnsi="Times New Roman" w:cs="Times New Roman"/>
          <w:color w:val="FF0000"/>
          <w:sz w:val="28"/>
        </w:rPr>
        <w:t>Слайд № 1</w:t>
      </w:r>
    </w:p>
    <w:p w:rsidR="003C5037" w:rsidRDefault="003C5037" w:rsidP="000A073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C5037" w:rsidRDefault="003C5037" w:rsidP="000A073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B0A1D" w:rsidRDefault="0027256D" w:rsidP="000A073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3C5037">
        <w:rPr>
          <w:rFonts w:ascii="Times New Roman" w:hAnsi="Times New Roman" w:cs="Times New Roman"/>
          <w:noProof/>
          <w:sz w:val="12"/>
          <w:lang w:eastAsia="ru-RU"/>
        </w:rPr>
        <w:drawing>
          <wp:anchor distT="0" distB="0" distL="114300" distR="114300" simplePos="0" relativeHeight="251656192" behindDoc="1" locked="0" layoutInCell="1" allowOverlap="1" wp14:anchorId="34559BDE" wp14:editId="53495E6D">
            <wp:simplePos x="0" y="0"/>
            <wp:positionH relativeFrom="column">
              <wp:posOffset>-116205</wp:posOffset>
            </wp:positionH>
            <wp:positionV relativeFrom="paragraph">
              <wp:posOffset>-385445</wp:posOffset>
            </wp:positionV>
            <wp:extent cx="2256000" cy="169200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1D">
        <w:rPr>
          <w:rFonts w:ascii="Times New Roman" w:hAnsi="Times New Roman" w:cs="Times New Roman"/>
          <w:sz w:val="28"/>
        </w:rPr>
        <w:t xml:space="preserve">Я  расскажу  об  истории  создания   Царь-пушки.  </w:t>
      </w:r>
    </w:p>
    <w:p w:rsidR="003B0A1D" w:rsidRDefault="003B0A1D" w:rsidP="000A073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B0A1D" w:rsidRDefault="003B0A1D" w:rsidP="000A073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B0A1D" w:rsidRPr="00997603" w:rsidRDefault="003B0A1D" w:rsidP="00997603">
      <w:pPr>
        <w:spacing w:after="0"/>
        <w:jc w:val="both"/>
        <w:rPr>
          <w:rFonts w:ascii="Times New Roman" w:hAnsi="Times New Roman" w:cs="Times New Roman"/>
          <w:sz w:val="44"/>
        </w:rPr>
      </w:pPr>
    </w:p>
    <w:p w:rsidR="003C5037" w:rsidRDefault="003C5037" w:rsidP="000A073E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27256D" w:rsidRPr="0027256D" w:rsidRDefault="0027256D" w:rsidP="000A073E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</w:p>
    <w:p w:rsidR="003B0A1D" w:rsidRPr="003B0A1D" w:rsidRDefault="003C5037" w:rsidP="003C503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Слайд № 2</w:t>
      </w:r>
    </w:p>
    <w:p w:rsidR="003C5037" w:rsidRDefault="003C5037" w:rsidP="003C5037">
      <w:pPr>
        <w:spacing w:after="0"/>
        <w:jc w:val="both"/>
        <w:rPr>
          <w:rFonts w:ascii="Times New Roman" w:hAnsi="Times New Roman" w:cs="Times New Roman"/>
          <w:sz w:val="28"/>
        </w:rPr>
      </w:pPr>
      <w:r w:rsidRPr="003B0A1D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87D4663" wp14:editId="19020B00">
            <wp:simplePos x="0" y="0"/>
            <wp:positionH relativeFrom="column">
              <wp:posOffset>-107315</wp:posOffset>
            </wp:positionH>
            <wp:positionV relativeFrom="paragraph">
              <wp:posOffset>16510</wp:posOffset>
            </wp:positionV>
            <wp:extent cx="2257046" cy="1692000"/>
            <wp:effectExtent l="0" t="0" r="0" b="3810"/>
            <wp:wrapThrough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4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3C5037" w:rsidRDefault="000A073E" w:rsidP="003C503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A073E">
        <w:rPr>
          <w:rFonts w:ascii="Times New Roman" w:hAnsi="Times New Roman" w:cs="Times New Roman"/>
          <w:sz w:val="28"/>
        </w:rPr>
        <w:t>В 1586 г</w:t>
      </w:r>
      <w:r>
        <w:rPr>
          <w:rFonts w:ascii="Times New Roman" w:hAnsi="Times New Roman" w:cs="Times New Roman"/>
          <w:sz w:val="28"/>
        </w:rPr>
        <w:t xml:space="preserve">оду </w:t>
      </w:r>
      <w:r w:rsidRPr="000A073E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Москву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пришло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тревожное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известие: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город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движется крымский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хан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со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своей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ордой. </w:t>
      </w:r>
    </w:p>
    <w:p w:rsidR="003C5037" w:rsidRPr="0027256D" w:rsidRDefault="003C5037" w:rsidP="003C5037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3C5037" w:rsidRPr="00997603" w:rsidRDefault="003C5037" w:rsidP="003C5037">
      <w:pPr>
        <w:spacing w:after="0"/>
        <w:jc w:val="both"/>
        <w:rPr>
          <w:rFonts w:ascii="Times New Roman" w:hAnsi="Times New Roman" w:cs="Times New Roman"/>
          <w:sz w:val="44"/>
        </w:rPr>
      </w:pPr>
    </w:p>
    <w:p w:rsidR="003C5037" w:rsidRPr="00997603" w:rsidRDefault="003C5037" w:rsidP="003C5037">
      <w:pPr>
        <w:spacing w:after="0"/>
        <w:jc w:val="both"/>
        <w:rPr>
          <w:rFonts w:ascii="Times New Roman" w:hAnsi="Times New Roman" w:cs="Times New Roman"/>
          <w:sz w:val="40"/>
        </w:rPr>
      </w:pPr>
    </w:p>
    <w:p w:rsidR="003C5037" w:rsidRPr="003C5037" w:rsidRDefault="003C5037" w:rsidP="003C5037">
      <w:pPr>
        <w:spacing w:after="0"/>
        <w:jc w:val="both"/>
        <w:rPr>
          <w:rFonts w:ascii="Times New Roman" w:hAnsi="Times New Roman" w:cs="Times New Roman"/>
          <w:color w:val="FF0000"/>
          <w:sz w:val="28"/>
        </w:rPr>
      </w:pPr>
      <w:r w:rsidRPr="003C5037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2B7FE8E" wp14:editId="57AD53F1">
            <wp:simplePos x="0" y="0"/>
            <wp:positionH relativeFrom="column">
              <wp:posOffset>-74930</wp:posOffset>
            </wp:positionH>
            <wp:positionV relativeFrom="paragraph">
              <wp:posOffset>229235</wp:posOffset>
            </wp:positionV>
            <wp:extent cx="2253615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363" y="21421"/>
                <wp:lineTo x="213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color w:val="FF0000"/>
          <w:sz w:val="28"/>
        </w:rPr>
        <w:t>Слайд № 3</w:t>
      </w:r>
    </w:p>
    <w:p w:rsidR="001C0B14" w:rsidRDefault="000A073E" w:rsidP="003C503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C5037">
        <w:rPr>
          <w:rFonts w:ascii="Times New Roman" w:hAnsi="Times New Roman" w:cs="Times New Roman"/>
          <w:sz w:val="28"/>
        </w:rPr>
        <w:tab/>
      </w:r>
      <w:r w:rsidRPr="000A073E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связи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с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этим,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русский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мастер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Андрей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Чохов отлил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огромное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размерам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орудие,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которое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стреляло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каменной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картечью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и было предназначено для защиты Кремля. </w:t>
      </w:r>
      <w:r w:rsidR="00A97075">
        <w:rPr>
          <w:rFonts w:ascii="Times New Roman" w:hAnsi="Times New Roman" w:cs="Times New Roman"/>
          <w:sz w:val="28"/>
        </w:rPr>
        <w:t>П</w:t>
      </w:r>
      <w:r w:rsidRPr="000A073E">
        <w:rPr>
          <w:rFonts w:ascii="Times New Roman" w:hAnsi="Times New Roman" w:cs="Times New Roman"/>
          <w:sz w:val="28"/>
        </w:rPr>
        <w:t xml:space="preserve">ушку установили на возвышенности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защиты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моста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через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Москву-реку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обороны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 xml:space="preserve"> Спасских </w:t>
      </w:r>
      <w:r>
        <w:rPr>
          <w:rFonts w:ascii="Times New Roman" w:hAnsi="Times New Roman" w:cs="Times New Roman"/>
          <w:sz w:val="28"/>
        </w:rPr>
        <w:t xml:space="preserve"> </w:t>
      </w:r>
      <w:r w:rsidRPr="000A073E">
        <w:rPr>
          <w:rFonts w:ascii="Times New Roman" w:hAnsi="Times New Roman" w:cs="Times New Roman"/>
          <w:sz w:val="28"/>
        </w:rPr>
        <w:t>ворот</w:t>
      </w:r>
      <w:r>
        <w:rPr>
          <w:rFonts w:ascii="Times New Roman" w:hAnsi="Times New Roman" w:cs="Times New Roman"/>
          <w:sz w:val="28"/>
        </w:rPr>
        <w:t xml:space="preserve">  Кремля</w:t>
      </w:r>
      <w:r w:rsidRPr="000A073E">
        <w:rPr>
          <w:rFonts w:ascii="Times New Roman" w:hAnsi="Times New Roman" w:cs="Times New Roman"/>
          <w:sz w:val="28"/>
        </w:rPr>
        <w:t>. </w:t>
      </w:r>
    </w:p>
    <w:p w:rsidR="003C5037" w:rsidRDefault="000A073E" w:rsidP="000A073E">
      <w:pPr>
        <w:spacing w:after="24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хан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Москвы.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Москвичи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увидели,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как бь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орудие</w:t>
      </w:r>
      <w:r w:rsidR="003C503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3C5037" w:rsidRPr="003C5037" w:rsidRDefault="00E95B23" w:rsidP="000A073E">
      <w:pPr>
        <w:spacing w:after="240" w:line="312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  <w:r w:rsidRPr="00E95B23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461D231A" wp14:editId="66D883C5">
            <wp:simplePos x="0" y="0"/>
            <wp:positionH relativeFrom="column">
              <wp:posOffset>-74930</wp:posOffset>
            </wp:positionH>
            <wp:positionV relativeFrom="paragraph">
              <wp:posOffset>233680</wp:posOffset>
            </wp:positionV>
            <wp:extent cx="2256636" cy="1692000"/>
            <wp:effectExtent l="0" t="0" r="0" b="3810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3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037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ab/>
        <w:t>Слайд № 4</w:t>
      </w:r>
    </w:p>
    <w:p w:rsidR="003C5037" w:rsidRDefault="000A073E" w:rsidP="00997603">
      <w:pPr>
        <w:spacing w:after="24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18  веке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пушку переместили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Московский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Кремль</w:t>
      </w:r>
      <w:r w:rsidR="003C503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том месте царь-орудие стояло до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тех пор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пока П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тр I не з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адумал строительство Цейхгауза –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Арсенал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Московского Крем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ля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организуя в н</w:t>
      </w:r>
      <w:r w:rsidR="00E95B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 оружейное хранилище для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древних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трофейных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экспонатов. Сначала орудие поставили во дворе Арсенала,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потом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оно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охраняло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его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главные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ворота.</w:t>
      </w:r>
    </w:p>
    <w:p w:rsidR="0027256D" w:rsidRDefault="0027256D" w:rsidP="00997603">
      <w:pPr>
        <w:spacing w:after="24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27256D" w:rsidRPr="00997603" w:rsidRDefault="0027256D" w:rsidP="00997603">
      <w:pPr>
        <w:spacing w:after="240" w:line="31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95B23" w:rsidRDefault="003C5037" w:rsidP="00E95B23">
      <w:pPr>
        <w:spacing w:after="0" w:line="312" w:lineRule="atLeast"/>
        <w:ind w:firstLine="708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lastRenderedPageBreak/>
        <w:t>Слайд № 5</w:t>
      </w:r>
    </w:p>
    <w:p w:rsidR="00E95B23" w:rsidRDefault="0027256D" w:rsidP="00E95B2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95B23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1BFDBD17" wp14:editId="704BE54F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2256155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1835 году пушка была воздвигнута на новый лафет из чугуна, изготовленный по 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эскизам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академи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Брюллова.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Царь-пушка 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вместе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 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другими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старинными орудиями была размещена вдо</w:t>
      </w:r>
      <w:r w:rsidR="00A9707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ль Оружейной палаты. В 1960 г. н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ачалось строительство Кремлевского дворца. Старая постройка Оружейной палаты была снесена и орудие снова доставили к Арсеналу. </w:t>
      </w:r>
      <w:r w:rsidR="00E95B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восьмидесятые годы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царь-пушк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вместе с лафетом и ядрами выв</w:t>
      </w:r>
      <w:r w:rsidR="00E95B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езли 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реставрацию</w:t>
      </w:r>
      <w:r w:rsidR="00B5054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(ремонт)</w:t>
      </w:r>
      <w:r w:rsidR="000A073E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На прежнее место вернули 1980 году.</w:t>
      </w:r>
    </w:p>
    <w:p w:rsidR="004D32D5" w:rsidRDefault="004D32D5" w:rsidP="00E95B2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95B23" w:rsidRDefault="00E95B23" w:rsidP="00E95B2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>Слайд № 6</w:t>
      </w:r>
    </w:p>
    <w:p w:rsidR="00305762" w:rsidRPr="00305762" w:rsidRDefault="00D470EB" w:rsidP="00E95B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EB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97075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Царь-пушка расположена на лафете из чугуна, выполняющем декоративную функцию. Саму пушку отливали из бронзы. </w:t>
      </w:r>
      <w:r w:rsidR="00305762" w:rsidRPr="00305762">
        <w:rPr>
          <w:rFonts w:ascii="Times New Roman" w:hAnsi="Times New Roman" w:cs="Times New Roman"/>
          <w:sz w:val="28"/>
          <w:szCs w:val="28"/>
        </w:rPr>
        <w:t>Её длина 5 метров 35 сантиметров, диаметр ствола 120 сантиметров, вес 39 тонн 310 килограммов.</w:t>
      </w:r>
      <w:r>
        <w:rPr>
          <w:rFonts w:ascii="Times New Roman" w:hAnsi="Times New Roman" w:cs="Times New Roman"/>
          <w:sz w:val="28"/>
          <w:szCs w:val="28"/>
        </w:rPr>
        <w:t xml:space="preserve"> Вес каменного ядра около 819 килограммов, чугунного – 1 тонна 970 килограммов.</w:t>
      </w:r>
    </w:p>
    <w:p w:rsidR="004D32D5" w:rsidRDefault="00305762" w:rsidP="00E95B2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D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р</w:t>
      </w:r>
      <w:r w:rsidR="00A97075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ядом </w:t>
      </w:r>
      <w:r w:rsidR="004D3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пушкой </w:t>
      </w:r>
      <w:r w:rsidR="00A97075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лежат декоративные ядра из чугуна. </w:t>
      </w:r>
      <w:r w:rsidRPr="00305762">
        <w:rPr>
          <w:rFonts w:ascii="Times New Roman" w:hAnsi="Times New Roman" w:cs="Times New Roman"/>
          <w:bCs/>
          <w:sz w:val="28"/>
          <w:szCs w:val="28"/>
        </w:rPr>
        <w:t xml:space="preserve">Но, не думайте, этими ядрами и с этого лафета Царь-пушка стрелять не может, и не смогла бы никогда. </w:t>
      </w:r>
    </w:p>
    <w:p w:rsidR="004D32D5" w:rsidRDefault="004D32D5" w:rsidP="00E95B2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32D5" w:rsidRDefault="004D32D5" w:rsidP="00E95B23">
      <w:pPr>
        <w:spacing w:after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Слайд № 7</w:t>
      </w:r>
    </w:p>
    <w:p w:rsidR="00630F41" w:rsidRPr="004D32D5" w:rsidRDefault="004D32D5" w:rsidP="004D32D5">
      <w:pPr>
        <w:spacing w:after="0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4D32D5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9C5320" wp14:editId="292DBC48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62" w:rsidRPr="00305762">
        <w:rPr>
          <w:rFonts w:ascii="Times New Roman" w:hAnsi="Times New Roman" w:cs="Times New Roman"/>
          <w:bCs/>
          <w:sz w:val="28"/>
          <w:szCs w:val="28"/>
        </w:rPr>
        <w:t>Царь-пушка – это вообще-то не пушка как таковая, а бомбарда. Бомбарды стреляли большими глыбами камней и предназначались для разбивания стен крепостей во время их осады. Царь-пушка также предназначалась для стрельбы камнями весом до 800 килограммов.  Чтобы зарядить подобную бомбарду требовались сутки, а чтобы выстрелить строили специальные стены для погашения отката. При чём выстрелить тоже надо было уметь. Это не как в кино, когда подносят факел к запальному отверстию пушки – бабах, и ядро полетело. Нет, тут всё не так просто. Нужно было взять шнур, пропитанный специальным горючим составом, аккуратно воткнуть его в запальник, поджечь и быстро бежать в ближайший окоп. Случалось, что пушки - бомбарды взрывались, забирая с собой на тот свет не очень шустрых пушкарей.</w:t>
      </w:r>
      <w:r w:rsidR="00630F41" w:rsidRPr="00630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F41" w:rsidRPr="00305762" w:rsidRDefault="00630F41" w:rsidP="00630F4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05762">
        <w:rPr>
          <w:rFonts w:ascii="Times New Roman" w:hAnsi="Times New Roman" w:cs="Times New Roman"/>
          <w:sz w:val="28"/>
          <w:szCs w:val="28"/>
        </w:rPr>
        <w:t xml:space="preserve">За всю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 w:rsidRPr="00305762">
        <w:rPr>
          <w:rFonts w:ascii="Times New Roman" w:hAnsi="Times New Roman" w:cs="Times New Roman"/>
          <w:sz w:val="28"/>
          <w:szCs w:val="28"/>
        </w:rPr>
        <w:t>историю пушка так ни разу не выстрелила.</w:t>
      </w:r>
    </w:p>
    <w:p w:rsidR="00305762" w:rsidRPr="00305762" w:rsidRDefault="00305762" w:rsidP="003057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32D5" w:rsidRDefault="00305762" w:rsidP="00305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32D5" w:rsidRDefault="004D32D5" w:rsidP="004D32D5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Слайд № 8</w:t>
      </w:r>
    </w:p>
    <w:p w:rsidR="00305762" w:rsidRPr="009D45C7" w:rsidRDefault="009D45C7" w:rsidP="00305762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9D45C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DD60352" wp14:editId="364A2905">
            <wp:simplePos x="0" y="0"/>
            <wp:positionH relativeFrom="column">
              <wp:posOffset>-64770</wp:posOffset>
            </wp:positionH>
            <wp:positionV relativeFrom="paragraph">
              <wp:posOffset>18415</wp:posOffset>
            </wp:positionV>
            <wp:extent cx="2256155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62" w:rsidRPr="00305762">
        <w:rPr>
          <w:rFonts w:ascii="Times New Roman" w:hAnsi="Times New Roman" w:cs="Times New Roman"/>
          <w:sz w:val="28"/>
          <w:szCs w:val="28"/>
        </w:rPr>
        <w:t>Почему же пушку назвали царь</w:t>
      </w:r>
      <w:r w:rsidR="004D32D5">
        <w:rPr>
          <w:rFonts w:ascii="Times New Roman" w:hAnsi="Times New Roman" w:cs="Times New Roman"/>
          <w:sz w:val="28"/>
          <w:szCs w:val="28"/>
        </w:rPr>
        <w:t xml:space="preserve"> - пушкой</w:t>
      </w:r>
      <w:r w:rsidR="00305762" w:rsidRPr="00305762">
        <w:rPr>
          <w:rFonts w:ascii="Times New Roman" w:hAnsi="Times New Roman" w:cs="Times New Roman"/>
          <w:sz w:val="28"/>
          <w:szCs w:val="28"/>
        </w:rPr>
        <w:t>?</w:t>
      </w:r>
    </w:p>
    <w:p w:rsidR="00305762" w:rsidRPr="00305762" w:rsidRDefault="00630F41" w:rsidP="003057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05762" w:rsidRPr="00305762">
        <w:rPr>
          <w:rFonts w:ascii="Times New Roman" w:hAnsi="Times New Roman" w:cs="Times New Roman"/>
          <w:sz w:val="28"/>
          <w:szCs w:val="28"/>
        </w:rPr>
        <w:t>Одни предполагают: из-за её больших размеров.</w:t>
      </w:r>
    </w:p>
    <w:p w:rsidR="00305762" w:rsidRDefault="00630F41" w:rsidP="009D45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05762" w:rsidRPr="00305762">
        <w:rPr>
          <w:rFonts w:ascii="Times New Roman" w:hAnsi="Times New Roman" w:cs="Times New Roman"/>
          <w:sz w:val="28"/>
          <w:szCs w:val="28"/>
        </w:rPr>
        <w:t xml:space="preserve">Другие: из-за 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с 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 стороны пушки Федор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Иванович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коне. На голове у князя корона, а в руках он держит скипетр. Рядом с изображением написано, что это Великий Князь Ф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305762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 Иванович, являющийся Государ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5762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-самодержцем Великой России. </w:t>
      </w:r>
    </w:p>
    <w:p w:rsidR="0027256D" w:rsidRPr="0027256D" w:rsidRDefault="0027256D" w:rsidP="009D45C7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9D45C7" w:rsidRDefault="00247FBA" w:rsidP="009D45C7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47F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5E25F78" wp14:editId="58752E9F">
            <wp:simplePos x="0" y="0"/>
            <wp:positionH relativeFrom="column">
              <wp:posOffset>-64135</wp:posOffset>
            </wp:positionH>
            <wp:positionV relativeFrom="paragraph">
              <wp:posOffset>233680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0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D45C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№ 9</w:t>
      </w:r>
    </w:p>
    <w:p w:rsidR="00247FBA" w:rsidRDefault="00A97075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левой стороне пушки написано, что е</w:t>
      </w:r>
      <w:r w:rsidR="009D4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автором является «лите</w:t>
      </w:r>
      <w:r w:rsidR="00B5054A"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 Ондрей Чохов». </w:t>
      </w:r>
    </w:p>
    <w:p w:rsidR="00247FBA" w:rsidRDefault="00247FBA" w:rsidP="009D45C7">
      <w:pPr>
        <w:spacing w:after="24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9D45C7">
      <w:pPr>
        <w:spacing w:after="24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№ 10</w:t>
      </w: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FB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8A7429" wp14:editId="3497200A">
            <wp:simplePos x="0" y="0"/>
            <wp:positionH relativeFrom="column">
              <wp:posOffset>-64135</wp:posOffset>
            </wp:positionH>
            <wp:positionV relativeFrom="paragraph">
              <wp:posOffset>3810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75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Ствол орудия </w:t>
      </w:r>
      <w:r w:rsidR="00630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</w:t>
      </w:r>
      <w:r w:rsidR="00A97075"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красивейшим орнаментом. </w:t>
      </w: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FBA" w:rsidRP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E6F53" w:rsidRPr="00247FBA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247FBA" w:rsidRPr="00247FBA" w:rsidRDefault="00247FBA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№ 11</w:t>
      </w: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FB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D9A6095" wp14:editId="0678097A">
            <wp:simplePos x="0" y="0"/>
            <wp:positionH relativeFrom="column">
              <wp:posOffset>-12065</wp:posOffset>
            </wp:positionH>
            <wp:positionV relativeFrom="paragraph">
              <wp:posOffset>24130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F53" w:rsidRDefault="00A97075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Отдельного внимания заслуживает лафет. Чтобы подчеркнуть высокий статус орудия, литейщики изобразили царя зверей – льва. Лафет покрыт переплетением растений, среди которых символическое изображение льва, борющегося со змеей. </w:t>
      </w: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Слайд № 12</w:t>
      </w:r>
    </w:p>
    <w:p w:rsidR="008E6F53" w:rsidRP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6F5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E0DC32" wp14:editId="0A6C535E">
            <wp:simplePos x="0" y="0"/>
            <wp:positionH relativeFrom="column">
              <wp:posOffset>-12700</wp:posOffset>
            </wp:positionH>
            <wp:positionV relativeFrom="paragraph">
              <wp:posOffset>20955</wp:posOffset>
            </wp:positionV>
            <wp:extent cx="2256155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73E" w:rsidRDefault="00A97075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Спицы больших кол</w:t>
      </w:r>
      <w:r w:rsidR="00630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0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выполнены в виде переплетающихся листьев.</w:t>
      </w:r>
      <w:r w:rsidRPr="0030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Default="008E6F53" w:rsidP="00247FB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F53" w:rsidRPr="008E6F53" w:rsidRDefault="008E6F53" w:rsidP="008E6F5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№ 13</w:t>
      </w:r>
    </w:p>
    <w:p w:rsidR="000A073E" w:rsidRPr="00305762" w:rsidRDefault="008E6F53" w:rsidP="003B0A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F53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9DBD65F" wp14:editId="61BBEC67">
            <wp:simplePos x="0" y="0"/>
            <wp:positionH relativeFrom="column">
              <wp:posOffset>52705</wp:posOffset>
            </wp:positionH>
            <wp:positionV relativeFrom="paragraph">
              <wp:posOffset>27940</wp:posOffset>
            </wp:positionV>
            <wp:extent cx="225552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ab/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Сегодня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орудие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можно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посмотреть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на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Ивановской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площади.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Рядом расположена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колокольня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Ивана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Великого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церковь 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Двенадцати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="003B0A1D" w:rsidRPr="000046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апостолов.</w:t>
      </w:r>
      <w:r w:rsidR="003B0A1D" w:rsidRPr="000A07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  <w:r w:rsidR="003B0A1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>Царь-пушка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 xml:space="preserve"> считается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 xml:space="preserve"> одной 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 xml:space="preserve">из 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>достопримечательностей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 xml:space="preserve"> Кремля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 xml:space="preserve"> в 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>Москве. Это величайший</w:t>
      </w:r>
      <w:r w:rsidR="003B0A1D">
        <w:rPr>
          <w:rFonts w:ascii="Times New Roman" w:hAnsi="Times New Roman" w:cs="Times New Roman"/>
          <w:sz w:val="28"/>
        </w:rPr>
        <w:t xml:space="preserve"> памятник русской </w:t>
      </w:r>
      <w:r w:rsidR="003B0A1D" w:rsidRPr="000A073E">
        <w:rPr>
          <w:rFonts w:ascii="Times New Roman" w:hAnsi="Times New Roman" w:cs="Times New Roman"/>
          <w:sz w:val="28"/>
        </w:rPr>
        <w:t xml:space="preserve">артиллерии. </w:t>
      </w:r>
      <w:r w:rsidR="003B0A1D">
        <w:rPr>
          <w:rFonts w:ascii="Times New Roman" w:hAnsi="Times New Roman" w:cs="Times New Roman"/>
          <w:sz w:val="28"/>
        </w:rPr>
        <w:t>Как</w:t>
      </w:r>
      <w:r w:rsidR="003B0A1D" w:rsidRPr="000A073E">
        <w:rPr>
          <w:rFonts w:ascii="Times New Roman" w:hAnsi="Times New Roman" w:cs="Times New Roman"/>
          <w:sz w:val="28"/>
        </w:rPr>
        <w:t xml:space="preserve"> сам</w:t>
      </w:r>
      <w:r w:rsidR="003B0A1D">
        <w:rPr>
          <w:rFonts w:ascii="Times New Roman" w:hAnsi="Times New Roman" w:cs="Times New Roman"/>
          <w:sz w:val="28"/>
        </w:rPr>
        <w:t>ое</w:t>
      </w:r>
      <w:r w:rsidR="003B0A1D" w:rsidRPr="000A073E">
        <w:rPr>
          <w:rFonts w:ascii="Times New Roman" w:hAnsi="Times New Roman" w:cs="Times New Roman"/>
          <w:sz w:val="28"/>
        </w:rPr>
        <w:t xml:space="preserve"> </w:t>
      </w:r>
      <w:r w:rsidR="003B0A1D">
        <w:rPr>
          <w:rFonts w:ascii="Times New Roman" w:hAnsi="Times New Roman" w:cs="Times New Roman"/>
          <w:sz w:val="28"/>
        </w:rPr>
        <w:t xml:space="preserve"> </w:t>
      </w:r>
      <w:r w:rsidR="003B0A1D" w:rsidRPr="000A073E">
        <w:rPr>
          <w:rFonts w:ascii="Times New Roman" w:hAnsi="Times New Roman" w:cs="Times New Roman"/>
          <w:sz w:val="28"/>
        </w:rPr>
        <w:t>крупнокалиберн</w:t>
      </w:r>
      <w:r w:rsidR="003B0A1D">
        <w:rPr>
          <w:rFonts w:ascii="Times New Roman" w:hAnsi="Times New Roman" w:cs="Times New Roman"/>
          <w:sz w:val="28"/>
        </w:rPr>
        <w:t>ое орудие</w:t>
      </w:r>
      <w:r w:rsidR="003B0A1D" w:rsidRPr="000A073E">
        <w:rPr>
          <w:rFonts w:ascii="Times New Roman" w:hAnsi="Times New Roman" w:cs="Times New Roman"/>
          <w:sz w:val="28"/>
        </w:rPr>
        <w:t xml:space="preserve"> в мире, царь-пушка находится в книге рекордов Гиннеса.</w:t>
      </w:r>
      <w:r w:rsidR="003B0A1D" w:rsidRPr="000A073E">
        <w:rPr>
          <w:rFonts w:ascii="Times New Roman" w:hAnsi="Times New Roman" w:cs="Times New Roman"/>
          <w:sz w:val="28"/>
        </w:rPr>
        <w:br/>
      </w:r>
    </w:p>
    <w:sectPr w:rsidR="000A073E" w:rsidRPr="00305762" w:rsidSect="0027256D">
      <w:footerReference w:type="default" r:id="rId19"/>
      <w:pgSz w:w="11906" w:h="16838"/>
      <w:pgMar w:top="720" w:right="720" w:bottom="720" w:left="720" w:header="708" w:footer="708" w:gutter="0"/>
      <w:pgBorders w:display="firstPage"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56B" w:rsidRDefault="003F056B" w:rsidP="003C5037">
      <w:pPr>
        <w:spacing w:after="0" w:line="240" w:lineRule="auto"/>
      </w:pPr>
      <w:r>
        <w:separator/>
      </w:r>
    </w:p>
  </w:endnote>
  <w:endnote w:type="continuationSeparator" w:id="0">
    <w:p w:rsidR="003F056B" w:rsidRDefault="003F056B" w:rsidP="003C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760956"/>
      <w:docPartObj>
        <w:docPartGallery w:val="Page Numbers (Bottom of Page)"/>
        <w:docPartUnique/>
      </w:docPartObj>
    </w:sdtPr>
    <w:sdtEndPr/>
    <w:sdtContent>
      <w:p w:rsidR="003C5037" w:rsidRDefault="003C503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C7E">
          <w:rPr>
            <w:noProof/>
          </w:rPr>
          <w:t>1</w:t>
        </w:r>
        <w:r>
          <w:fldChar w:fldCharType="end"/>
        </w:r>
      </w:p>
    </w:sdtContent>
  </w:sdt>
  <w:p w:rsidR="003C5037" w:rsidRDefault="003C50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56B" w:rsidRDefault="003F056B" w:rsidP="003C5037">
      <w:pPr>
        <w:spacing w:after="0" w:line="240" w:lineRule="auto"/>
      </w:pPr>
      <w:r>
        <w:separator/>
      </w:r>
    </w:p>
  </w:footnote>
  <w:footnote w:type="continuationSeparator" w:id="0">
    <w:p w:rsidR="003F056B" w:rsidRDefault="003F056B" w:rsidP="003C5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73"/>
    <w:rsid w:val="00045FF0"/>
    <w:rsid w:val="000A073E"/>
    <w:rsid w:val="001C0B14"/>
    <w:rsid w:val="00247FBA"/>
    <w:rsid w:val="0027256D"/>
    <w:rsid w:val="00305762"/>
    <w:rsid w:val="003B0A1D"/>
    <w:rsid w:val="003C5037"/>
    <w:rsid w:val="003D1601"/>
    <w:rsid w:val="003F056B"/>
    <w:rsid w:val="00412C98"/>
    <w:rsid w:val="004D32D5"/>
    <w:rsid w:val="00630F41"/>
    <w:rsid w:val="00772755"/>
    <w:rsid w:val="007B5073"/>
    <w:rsid w:val="007D470C"/>
    <w:rsid w:val="0081769F"/>
    <w:rsid w:val="00832C7E"/>
    <w:rsid w:val="008E6F53"/>
    <w:rsid w:val="00997603"/>
    <w:rsid w:val="009D45C7"/>
    <w:rsid w:val="00A97075"/>
    <w:rsid w:val="00B5054A"/>
    <w:rsid w:val="00BE3080"/>
    <w:rsid w:val="00D470EB"/>
    <w:rsid w:val="00E9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1DA7"/>
  <w15:docId w15:val="{E6B29009-CAA5-471E-AD0B-6A25F909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7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073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C5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5037"/>
  </w:style>
  <w:style w:type="paragraph" w:styleId="a8">
    <w:name w:val="footer"/>
    <w:basedOn w:val="a"/>
    <w:link w:val="a9"/>
    <w:uiPriority w:val="99"/>
    <w:unhideWhenUsed/>
    <w:rsid w:val="003C5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</dc:creator>
  <cp:keywords/>
  <dc:description/>
  <cp:lastModifiedBy>Jar</cp:lastModifiedBy>
  <cp:revision>8</cp:revision>
  <dcterms:created xsi:type="dcterms:W3CDTF">2017-04-02T01:18:00Z</dcterms:created>
  <dcterms:modified xsi:type="dcterms:W3CDTF">2018-04-21T22:22:00Z</dcterms:modified>
</cp:coreProperties>
</file>