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61" w:rsidRPr="00555461" w:rsidRDefault="00555461" w:rsidP="0055546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55461">
        <w:rPr>
          <w:rFonts w:ascii="Times New Roman" w:hAnsi="Times New Roman" w:cs="Times New Roman"/>
          <w:caps/>
          <w:sz w:val="28"/>
          <w:szCs w:val="28"/>
        </w:rPr>
        <w:t>министерство общего и профессионального образования</w:t>
      </w:r>
    </w:p>
    <w:p w:rsidR="00555461" w:rsidRPr="00555461" w:rsidRDefault="00555461" w:rsidP="00555461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55461">
        <w:rPr>
          <w:rFonts w:ascii="Times New Roman" w:hAnsi="Times New Roman" w:cs="Times New Roman"/>
          <w:caps/>
          <w:sz w:val="28"/>
          <w:szCs w:val="28"/>
        </w:rPr>
        <w:t>свердловской области</w:t>
      </w:r>
    </w:p>
    <w:p w:rsidR="00555461" w:rsidRPr="00555461" w:rsidRDefault="00555461" w:rsidP="00555461">
      <w:pPr>
        <w:widowControl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55461">
        <w:rPr>
          <w:rFonts w:ascii="Times New Roman" w:hAnsi="Times New Roman" w:cs="Times New Roman"/>
          <w:caps/>
          <w:sz w:val="28"/>
          <w:szCs w:val="28"/>
        </w:rPr>
        <w:t>ГБПОУ СО «Уральский государственный колледж имени И.И. Ползунова»</w:t>
      </w:r>
    </w:p>
    <w:p w:rsidR="00555461" w:rsidRPr="00555461" w:rsidRDefault="00555461" w:rsidP="0055546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КОНТРОЛЬНАЯ РАБОТА</w:t>
      </w: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55461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555461" w:rsidRPr="00555461" w:rsidRDefault="00555461" w:rsidP="0055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61">
        <w:rPr>
          <w:rFonts w:ascii="Times New Roman" w:hAnsi="Times New Roman" w:cs="Times New Roman"/>
          <w:b/>
          <w:sz w:val="28"/>
          <w:szCs w:val="28"/>
        </w:rPr>
        <w:t>ГРАЖДАНСКОЕ ПРАВО</w:t>
      </w:r>
    </w:p>
    <w:p w:rsidR="00555461" w:rsidRPr="00555461" w:rsidRDefault="00555461" w:rsidP="0055546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55461">
        <w:rPr>
          <w:rFonts w:ascii="Times New Roman" w:hAnsi="Times New Roman" w:cs="Times New Roman"/>
          <w:smallCaps/>
          <w:sz w:val="28"/>
          <w:szCs w:val="28"/>
        </w:rPr>
        <w:t xml:space="preserve">для специальности </w:t>
      </w: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5461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  <w:r w:rsidRPr="0055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5461"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461" w:rsidRPr="00555461" w:rsidRDefault="00555461" w:rsidP="00555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461" w:rsidRPr="00555461" w:rsidRDefault="00555461" w:rsidP="0055546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555461" w:rsidRPr="00555461" w:rsidRDefault="00555461" w:rsidP="0055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5461">
        <w:rPr>
          <w:rFonts w:ascii="Times New Roman" w:hAnsi="Times New Roman" w:cs="Times New Roman"/>
          <w:bCs/>
          <w:sz w:val="28"/>
          <w:szCs w:val="28"/>
        </w:rPr>
        <w:t>Екатеринбург 2018</w:t>
      </w:r>
    </w:p>
    <w:p w:rsidR="00555461" w:rsidRDefault="00555461" w:rsidP="006A729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04" w:rsidRPr="006A7297" w:rsidRDefault="00E20C4A" w:rsidP="006A729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97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E2BB1" w:rsidRPr="00555461" w:rsidRDefault="000E2BB1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297">
        <w:rPr>
          <w:rFonts w:ascii="Times New Roman" w:hAnsi="Times New Roman" w:cs="Times New Roman"/>
          <w:sz w:val="28"/>
          <w:szCs w:val="28"/>
        </w:rPr>
        <w:t xml:space="preserve">По написанию контрольной работы по дисциплине «Гражданское </w:t>
      </w:r>
      <w:r w:rsidRPr="00555461">
        <w:rPr>
          <w:rFonts w:ascii="Times New Roman" w:hAnsi="Times New Roman" w:cs="Times New Roman"/>
          <w:sz w:val="28"/>
          <w:szCs w:val="28"/>
        </w:rPr>
        <w:t>право»</w:t>
      </w:r>
      <w:r w:rsidR="00555461" w:rsidRPr="00555461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555461" w:rsidRPr="00555461">
        <w:rPr>
          <w:rFonts w:ascii="Times New Roman" w:hAnsi="Times New Roman" w:cs="Times New Roman"/>
          <w:sz w:val="28"/>
          <w:szCs w:val="28"/>
        </w:rPr>
        <w:t>40.02.01 «Право и организация социального обеспечения» (базовая подготовка).</w:t>
      </w:r>
    </w:p>
    <w:p w:rsidR="000E2BB1" w:rsidRPr="006A7297" w:rsidRDefault="000E2BB1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297">
        <w:rPr>
          <w:rFonts w:ascii="Times New Roman" w:hAnsi="Times New Roman" w:cs="Times New Roman"/>
          <w:sz w:val="28"/>
          <w:szCs w:val="28"/>
        </w:rPr>
        <w:t>При изучении курса «Гражданское право» обязательным условием для получения положительной оценки является выполнение контрольной работы. Контрольная работа состоит из теоретической и практической частей.</w:t>
      </w:r>
    </w:p>
    <w:p w:rsidR="000E2BB1" w:rsidRDefault="000E2BB1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297">
        <w:rPr>
          <w:rFonts w:ascii="Times New Roman" w:hAnsi="Times New Roman" w:cs="Times New Roman"/>
          <w:sz w:val="28"/>
          <w:szCs w:val="28"/>
        </w:rPr>
        <w:t xml:space="preserve">Теоретическая часть предполагает анализ вопроса одной из тем Гражданского права, а </w:t>
      </w:r>
      <w:r w:rsidR="006A7297" w:rsidRPr="006A7297">
        <w:rPr>
          <w:rFonts w:ascii="Times New Roman" w:hAnsi="Times New Roman" w:cs="Times New Roman"/>
          <w:sz w:val="28"/>
          <w:szCs w:val="28"/>
        </w:rPr>
        <w:t>также</w:t>
      </w:r>
      <w:r w:rsidRPr="006A7297">
        <w:rPr>
          <w:rFonts w:ascii="Times New Roman" w:hAnsi="Times New Roman" w:cs="Times New Roman"/>
          <w:sz w:val="28"/>
          <w:szCs w:val="28"/>
        </w:rPr>
        <w:t xml:space="preserve"> выполнение тестового задания.</w:t>
      </w:r>
      <w:r w:rsidR="008A0183">
        <w:rPr>
          <w:rFonts w:ascii="Times New Roman" w:hAnsi="Times New Roman" w:cs="Times New Roman"/>
          <w:sz w:val="28"/>
          <w:szCs w:val="28"/>
        </w:rPr>
        <w:t xml:space="preserve"> Тема берется по начальной букве Вашей фамилии.</w:t>
      </w:r>
    </w:p>
    <w:p w:rsidR="008A0183" w:rsidRPr="006A7297" w:rsidRDefault="008A0183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Вы должны пройти тест. При выполнении теста указывается только номер вопроса и буква ответа.</w:t>
      </w:r>
    </w:p>
    <w:p w:rsidR="000E2BB1" w:rsidRPr="006A7297" w:rsidRDefault="000E2BB1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297">
        <w:rPr>
          <w:rFonts w:ascii="Times New Roman" w:hAnsi="Times New Roman" w:cs="Times New Roman"/>
          <w:sz w:val="28"/>
          <w:szCs w:val="28"/>
        </w:rPr>
        <w:t>Практическая часть контрольной работы – это решение задач.</w:t>
      </w:r>
      <w:r w:rsidR="008A0183">
        <w:rPr>
          <w:rFonts w:ascii="Times New Roman" w:hAnsi="Times New Roman" w:cs="Times New Roman"/>
          <w:sz w:val="28"/>
          <w:szCs w:val="28"/>
        </w:rPr>
        <w:t xml:space="preserve"> При решении задач ссылка на статьи кодекса или иные нормативные акты обязательна.</w:t>
      </w: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A72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Текст контрольной работы печатается на одной стороне стандартного </w:t>
      </w:r>
      <w:r w:rsidRPr="006A729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листа (А4) с обязательным соблюдением полей: снизу - 20 мм, слева -30 мм, сверху - 20 мм, справа - 20 мм</w:t>
      </w:r>
      <w:r w:rsidRPr="006A729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шрифт </w:t>
      </w:r>
      <w:r w:rsidRPr="006A7297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Times</w:t>
      </w:r>
      <w:r w:rsidRPr="006A729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A7297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New</w:t>
      </w:r>
      <w:r w:rsidRPr="006A729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A7297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Roman</w:t>
      </w:r>
      <w:r w:rsidRPr="006A7297">
        <w:rPr>
          <w:rFonts w:ascii="Times New Roman" w:hAnsi="Times New Roman" w:cs="Times New Roman"/>
          <w:color w:val="000000"/>
          <w:spacing w:val="-7"/>
          <w:sz w:val="28"/>
          <w:szCs w:val="28"/>
        </w:rPr>
        <w:t>, размер 14, междустрочный отступ – полуторный.</w:t>
      </w: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A7297" w:rsidRDefault="006A7297" w:rsidP="008A018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ЗАДАНИЯ</w:t>
      </w:r>
    </w:p>
    <w:p w:rsidR="006A7297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Субъекты гражданского права.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(А.Б.В.Г.)</w:t>
      </w:r>
    </w:p>
    <w:p w:rsidR="00186E26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Объекты гражданского права. 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>(Д.Е.Ж.)</w:t>
      </w:r>
    </w:p>
    <w:p w:rsidR="00186E26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Сделки.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(З.И.К.)</w:t>
      </w:r>
    </w:p>
    <w:p w:rsidR="00186E26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Исковая давность.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(Л.М.Н.)</w:t>
      </w:r>
    </w:p>
    <w:p w:rsidR="00186E26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Право собственности.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(О.П.Р.)</w:t>
      </w:r>
    </w:p>
    <w:p w:rsidR="00186E26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Обязательство.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(С.Т.У.)</w:t>
      </w:r>
    </w:p>
    <w:p w:rsidR="00186E26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Наследственное право.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(Ф.Х.Ц.)</w:t>
      </w:r>
    </w:p>
    <w:p w:rsidR="00186E26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Защита авторских прав.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(Ч.Ш.Щ.)</w:t>
      </w:r>
    </w:p>
    <w:p w:rsidR="00186E26" w:rsidRDefault="00186E26" w:rsidP="006A72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Патентное право.</w:t>
      </w:r>
      <w:r w:rsidR="008A01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(Э.Ю.Я.)</w:t>
      </w:r>
    </w:p>
    <w:p w:rsidR="00186E26" w:rsidRDefault="008A0183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8A0183" w:rsidRDefault="008A0183" w:rsidP="008A018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1. Гражданин может быть объявлен безвестно отсутствующим … при наличии заявления от родственников:</w:t>
      </w:r>
      <w:r w:rsidRPr="008A0183">
        <w:rPr>
          <w:sz w:val="28"/>
          <w:szCs w:val="28"/>
        </w:rPr>
        <w:br/>
        <w:t>а) органами опеки и попечительства</w:t>
      </w:r>
      <w:r w:rsidRPr="008A0183">
        <w:rPr>
          <w:sz w:val="28"/>
          <w:szCs w:val="28"/>
        </w:rPr>
        <w:br/>
        <w:t>б) органами МВД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в) судом</w:t>
      </w:r>
      <w:r w:rsidRPr="008A0183">
        <w:rPr>
          <w:sz w:val="28"/>
          <w:szCs w:val="28"/>
        </w:rPr>
        <w:br/>
        <w:t>г) органами прокуратуры</w:t>
      </w:r>
      <w:r w:rsidRPr="008A0183">
        <w:rPr>
          <w:sz w:val="28"/>
          <w:szCs w:val="28"/>
        </w:rPr>
        <w:br/>
        <w:t>д) органами ЗАГСа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2. Течение срока исковой давности приостанавливается:</w:t>
      </w:r>
      <w:r w:rsidRPr="008A0183">
        <w:rPr>
          <w:sz w:val="28"/>
          <w:szCs w:val="28"/>
        </w:rPr>
        <w:br/>
        <w:t>а) если истец или ответчик объявлен ограниченно дееспособным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б) в случае, когда подаче иска препятствовала непреодолимая сила</w:t>
      </w:r>
      <w:r w:rsidRPr="008A0183">
        <w:rPr>
          <w:sz w:val="28"/>
          <w:szCs w:val="28"/>
        </w:rPr>
        <w:br/>
        <w:t>в) в случае предъявления иска в установленном порядке</w:t>
      </w:r>
      <w:r w:rsidRPr="008A0183">
        <w:rPr>
          <w:sz w:val="28"/>
          <w:szCs w:val="28"/>
        </w:rPr>
        <w:br/>
        <w:t>г) если истец или ответчик объявлен недееспособным</w:t>
      </w:r>
      <w:r w:rsidRPr="008A0183">
        <w:rPr>
          <w:sz w:val="28"/>
          <w:szCs w:val="28"/>
        </w:rPr>
        <w:br/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3. Перевод долга допускается только:</w:t>
      </w:r>
      <w:r w:rsidRPr="008A0183">
        <w:rPr>
          <w:sz w:val="28"/>
          <w:szCs w:val="28"/>
        </w:rPr>
        <w:br/>
        <w:t>а) с согласия кредитора не требуется, достаточно согласия должника</w:t>
      </w:r>
      <w:r w:rsidRPr="008A0183">
        <w:rPr>
          <w:sz w:val="28"/>
          <w:szCs w:val="28"/>
        </w:rPr>
        <w:br/>
        <w:t>б) в случаях, установленных законом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в) с согласия кредитора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4. Наследодателем может быть: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а) физическое лицо</w:t>
      </w:r>
      <w:r w:rsidRPr="008A0183">
        <w:rPr>
          <w:sz w:val="28"/>
          <w:szCs w:val="28"/>
        </w:rPr>
        <w:br/>
        <w:t>б) субъект Российской Федерации</w:t>
      </w:r>
      <w:r w:rsidRPr="008A0183">
        <w:rPr>
          <w:sz w:val="28"/>
          <w:szCs w:val="28"/>
        </w:rPr>
        <w:br/>
        <w:t>в) некоммерческое юридическое лицо</w:t>
      </w:r>
      <w:r w:rsidRPr="008A0183">
        <w:rPr>
          <w:sz w:val="28"/>
          <w:szCs w:val="28"/>
        </w:rPr>
        <w:br/>
        <w:t>г) Российская Федерация</w:t>
      </w:r>
      <w:r w:rsidRPr="008A0183">
        <w:rPr>
          <w:sz w:val="28"/>
          <w:szCs w:val="28"/>
        </w:rPr>
        <w:br/>
        <w:t>д) муниципальное образование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5. Выдача компетентным органом государственного управления лицензии на право заниматься строительной деятельностью регулируется правом:</w:t>
      </w:r>
      <w:r w:rsidRPr="008A0183">
        <w:rPr>
          <w:sz w:val="28"/>
          <w:szCs w:val="28"/>
        </w:rPr>
        <w:br/>
        <w:t>а) трудовым</w:t>
      </w:r>
      <w:r w:rsidRPr="008A0183">
        <w:rPr>
          <w:sz w:val="28"/>
          <w:szCs w:val="28"/>
        </w:rPr>
        <w:br/>
        <w:t>б) гражданским</w:t>
      </w:r>
      <w:r w:rsidRPr="008A0183">
        <w:rPr>
          <w:sz w:val="28"/>
          <w:szCs w:val="28"/>
        </w:rPr>
        <w:br/>
        <w:t>в) административным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г) гражданским правом и административным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6. Принцип самостоятельной гражданско-правовой ответственности юридического лица основан на: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а) имущественной обособленности</w:t>
      </w:r>
      <w:r w:rsidRPr="008A0183">
        <w:rPr>
          <w:sz w:val="28"/>
          <w:szCs w:val="28"/>
        </w:rPr>
        <w:br/>
        <w:t>б) организационном единстве</w:t>
      </w:r>
      <w:r w:rsidRPr="008A0183">
        <w:rPr>
          <w:sz w:val="28"/>
          <w:szCs w:val="28"/>
        </w:rPr>
        <w:br/>
        <w:t>в) необходимости закрепления в учредительных документах обязательной коммерческой деятельности, позволяющей получать прибыль</w:t>
      </w:r>
      <w:r w:rsidRPr="008A0183">
        <w:rPr>
          <w:sz w:val="28"/>
          <w:szCs w:val="28"/>
        </w:rPr>
        <w:br/>
      </w:r>
      <w:r w:rsidRPr="008A0183">
        <w:rPr>
          <w:sz w:val="28"/>
          <w:szCs w:val="28"/>
        </w:rPr>
        <w:lastRenderedPageBreak/>
        <w:t>г) возможности выступления в гражданском обороте от собственного имени</w:t>
      </w:r>
      <w:r w:rsidRPr="008A0183">
        <w:rPr>
          <w:sz w:val="28"/>
          <w:szCs w:val="28"/>
        </w:rPr>
        <w:br/>
        <w:t>д) закреплении за юридическим лицом строго определенного состава участников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7. К вещам, изъятым из оборота относятся …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а) заповедники</w:t>
      </w:r>
      <w:r w:rsidRPr="008A0183">
        <w:rPr>
          <w:sz w:val="28"/>
          <w:szCs w:val="28"/>
        </w:rPr>
        <w:br/>
        <w:t>б) жилые дома</w:t>
      </w:r>
      <w:r w:rsidRPr="008A0183">
        <w:rPr>
          <w:sz w:val="28"/>
          <w:szCs w:val="28"/>
        </w:rPr>
        <w:br/>
        <w:t>в) домашние животные</w:t>
      </w:r>
      <w:r w:rsidRPr="008A0183">
        <w:rPr>
          <w:sz w:val="28"/>
          <w:szCs w:val="28"/>
        </w:rPr>
        <w:br/>
        <w:t>г) драгоценности</w:t>
      </w:r>
      <w:r w:rsidRPr="008A0183">
        <w:rPr>
          <w:sz w:val="28"/>
          <w:szCs w:val="28"/>
        </w:rPr>
        <w:br/>
        <w:t>д) охотничьи оружья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8. Артель – это …</w:t>
      </w:r>
      <w:r w:rsidRPr="008A0183">
        <w:rPr>
          <w:sz w:val="28"/>
          <w:szCs w:val="28"/>
        </w:rPr>
        <w:br/>
        <w:t>а) потребительский кооператив</w:t>
      </w:r>
      <w:r w:rsidRPr="008A0183">
        <w:rPr>
          <w:sz w:val="28"/>
          <w:szCs w:val="28"/>
        </w:rPr>
        <w:br/>
        <w:t>б) фонд</w:t>
      </w:r>
      <w:r w:rsidRPr="008A0183">
        <w:rPr>
          <w:sz w:val="28"/>
          <w:szCs w:val="28"/>
        </w:rPr>
        <w:br/>
        <w:t>в) дочернее общество</w:t>
      </w:r>
      <w:r w:rsidRPr="008A0183">
        <w:rPr>
          <w:sz w:val="28"/>
          <w:szCs w:val="28"/>
        </w:rPr>
        <w:br/>
        <w:t>г) государственная корпорация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д) производственный кооператив</w:t>
      </w:r>
      <w:r w:rsidRPr="008A0183">
        <w:rPr>
          <w:sz w:val="28"/>
          <w:szCs w:val="28"/>
        </w:rPr>
        <w:br/>
        <w:t>е) унитарное предприятие</w:t>
      </w:r>
      <w:r w:rsidRPr="008A0183">
        <w:rPr>
          <w:sz w:val="28"/>
          <w:szCs w:val="28"/>
        </w:rPr>
        <w:br/>
        <w:t>ж) полное товарищество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9. Ценная бумага, которая удостоверяет право ее держателя на получение части прибыли юридического лица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а) акция</w:t>
      </w:r>
      <w:r w:rsidRPr="008A0183">
        <w:rPr>
          <w:sz w:val="28"/>
          <w:szCs w:val="28"/>
        </w:rPr>
        <w:br/>
        <w:t>б) облигация</w:t>
      </w:r>
      <w:r w:rsidRPr="008A0183">
        <w:rPr>
          <w:sz w:val="28"/>
          <w:szCs w:val="28"/>
        </w:rPr>
        <w:br/>
        <w:t>в) коносамент</w:t>
      </w:r>
      <w:r w:rsidRPr="008A0183">
        <w:rPr>
          <w:sz w:val="28"/>
          <w:szCs w:val="28"/>
        </w:rPr>
        <w:br/>
        <w:t>г) вексель</w:t>
      </w:r>
      <w:r w:rsidRPr="008A0183">
        <w:rPr>
          <w:sz w:val="28"/>
          <w:szCs w:val="28"/>
        </w:rPr>
        <w:br/>
        <w:t>д) чек</w:t>
      </w:r>
      <w:r w:rsidRPr="008A0183">
        <w:rPr>
          <w:sz w:val="28"/>
          <w:szCs w:val="28"/>
        </w:rPr>
        <w:br/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10. Способ защиты нарушенного гражданского права зависит от …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а) желания потерпевшего</w:t>
      </w:r>
      <w:r w:rsidRPr="008A0183">
        <w:rPr>
          <w:sz w:val="28"/>
          <w:szCs w:val="28"/>
        </w:rPr>
        <w:br/>
        <w:t>б) органов исполнительной власти</w:t>
      </w:r>
      <w:r w:rsidRPr="008A0183">
        <w:rPr>
          <w:sz w:val="28"/>
          <w:szCs w:val="28"/>
        </w:rPr>
        <w:br/>
        <w:t>в) места, где было совершено нарушение права</w:t>
      </w:r>
      <w:r w:rsidRPr="008A0183">
        <w:rPr>
          <w:sz w:val="28"/>
          <w:szCs w:val="28"/>
        </w:rPr>
        <w:br/>
        <w:t>г) места жительства гражданина (места нахождения юридического лица)</w:t>
      </w:r>
      <w:r w:rsidRPr="008A0183">
        <w:rPr>
          <w:sz w:val="28"/>
          <w:szCs w:val="28"/>
        </w:rPr>
        <w:br/>
        <w:t>д) выбора адвоката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11. Вносить деньги в кредитные учреждения и самостоятельно распоряжаться ими, в соответствии с ГК РФ могут …</w:t>
      </w:r>
      <w:r w:rsidRPr="008A0183">
        <w:rPr>
          <w:sz w:val="28"/>
          <w:szCs w:val="28"/>
        </w:rPr>
        <w:br/>
        <w:t xml:space="preserve">а) физические лица с 10 лет, получив разрешение родителей или других 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б) законных представителей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в) физические лица с 14 лет</w:t>
      </w:r>
      <w:r w:rsidRPr="008A0183">
        <w:rPr>
          <w:sz w:val="28"/>
          <w:szCs w:val="28"/>
        </w:rPr>
        <w:br/>
        <w:t>г) физические лица с 16 лет</w:t>
      </w:r>
      <w:r w:rsidRPr="008A0183">
        <w:rPr>
          <w:sz w:val="28"/>
          <w:szCs w:val="28"/>
        </w:rPr>
        <w:br/>
        <w:t>д) только совершеннолетние граждане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lastRenderedPageBreak/>
        <w:t>12. Течение исковой давности прерывается в случаях, когда …</w:t>
      </w:r>
      <w:r w:rsidRPr="008A0183">
        <w:rPr>
          <w:sz w:val="28"/>
          <w:szCs w:val="28"/>
        </w:rPr>
        <w:br/>
        <w:t>а) предъявлению иска препятствовало чрезвычайное и непредотвратимое при данных условиях обстоятельство</w:t>
      </w:r>
      <w:r w:rsidRPr="008A0183">
        <w:rPr>
          <w:sz w:val="28"/>
          <w:szCs w:val="28"/>
        </w:rPr>
        <w:br/>
        <w:t>б) истец или ответчик находятся в составе Вооруженных Сил</w:t>
      </w:r>
      <w:r w:rsidRPr="008A0183">
        <w:rPr>
          <w:sz w:val="28"/>
          <w:szCs w:val="28"/>
        </w:rPr>
        <w:br/>
        <w:t>в) приостанавливается действие закона или иного нормативного акта, регулирующего соответствующее отношение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г) обязанное лицо совершает действия, свидетельствующие о признании долга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13. В хозяйственных товариществах и обществах не вправе участвовать …</w:t>
      </w:r>
      <w:r w:rsidRPr="008A0183">
        <w:rPr>
          <w:sz w:val="28"/>
          <w:szCs w:val="28"/>
        </w:rPr>
        <w:br/>
        <w:t>а) врачи и учителя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б) работники налоговых и таможенных органов</w:t>
      </w:r>
      <w:r w:rsidRPr="008A0183">
        <w:rPr>
          <w:sz w:val="28"/>
          <w:szCs w:val="28"/>
        </w:rPr>
        <w:br/>
        <w:t>в) работники сельскохозяйственных предприятий</w:t>
      </w:r>
      <w:r w:rsidRPr="008A0183">
        <w:rPr>
          <w:sz w:val="28"/>
          <w:szCs w:val="28"/>
        </w:rPr>
        <w:br/>
        <w:t>г) инженеры и строители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14. Гражданское право является</w:t>
      </w:r>
      <w:r w:rsidRPr="008A0183">
        <w:rPr>
          <w:sz w:val="28"/>
          <w:szCs w:val="28"/>
        </w:rPr>
        <w:br/>
        <w:t>а) институтом российского права</w:t>
      </w:r>
      <w:r w:rsidRPr="008A0183">
        <w:rPr>
          <w:sz w:val="28"/>
          <w:szCs w:val="28"/>
        </w:rPr>
        <w:br/>
        <w:t>б) подотраслью права</w:t>
      </w:r>
      <w:r w:rsidRPr="008A0183">
        <w:rPr>
          <w:sz w:val="28"/>
          <w:szCs w:val="28"/>
        </w:rPr>
        <w:br/>
        <w:t>в) правовой формой, регулирующей договорные отношения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г) отраслью права в правовой системе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15. В состав наследства не входят …</w:t>
      </w:r>
      <w:r w:rsidRPr="008A0183">
        <w:rPr>
          <w:sz w:val="28"/>
          <w:szCs w:val="28"/>
        </w:rPr>
        <w:br/>
        <w:t>а) имущественные права и обязанности</w:t>
      </w:r>
      <w:r w:rsidRPr="008A0183">
        <w:rPr>
          <w:sz w:val="28"/>
          <w:szCs w:val="28"/>
        </w:rPr>
        <w:br/>
        <w:t>б) предприятия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в) права на алименты</w:t>
      </w:r>
      <w:r w:rsidRPr="008A0183">
        <w:rPr>
          <w:sz w:val="28"/>
          <w:szCs w:val="28"/>
        </w:rPr>
        <w:br/>
        <w:t>г) ценные бумаги</w:t>
      </w:r>
      <w:r w:rsidRPr="008A0183">
        <w:rPr>
          <w:sz w:val="28"/>
          <w:szCs w:val="28"/>
        </w:rPr>
        <w:br/>
        <w:t>д) патенты на изобретение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16. Особый объект недвижимости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а) предприятие по переработке сырья</w:t>
      </w:r>
      <w:r w:rsidRPr="008A0183">
        <w:rPr>
          <w:sz w:val="28"/>
          <w:szCs w:val="28"/>
        </w:rPr>
        <w:br/>
        <w:t>б) двухкомнатная квартира</w:t>
      </w:r>
      <w:r w:rsidRPr="008A0183">
        <w:rPr>
          <w:sz w:val="28"/>
          <w:szCs w:val="28"/>
        </w:rPr>
        <w:br/>
        <w:t>в) сосновый лес</w:t>
      </w:r>
      <w:r w:rsidRPr="008A0183">
        <w:rPr>
          <w:sz w:val="28"/>
          <w:szCs w:val="28"/>
        </w:rPr>
        <w:br/>
        <w:t>г) груз в соответствии с коносаментом</w:t>
      </w:r>
      <w:r w:rsidRPr="008A0183">
        <w:rPr>
          <w:sz w:val="28"/>
          <w:szCs w:val="28"/>
        </w:rPr>
        <w:br/>
        <w:t>д) имущество, полученное по векселю</w:t>
      </w:r>
      <w:r w:rsidRPr="008A0183">
        <w:rPr>
          <w:sz w:val="28"/>
          <w:szCs w:val="28"/>
        </w:rPr>
        <w:br/>
        <w:t>е) земельный участок</w:t>
      </w:r>
      <w:r w:rsidRPr="008A0183">
        <w:rPr>
          <w:sz w:val="28"/>
          <w:szCs w:val="28"/>
        </w:rPr>
        <w:br/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17. Не являются объектами гражданского права …</w:t>
      </w:r>
      <w:r w:rsidRPr="008A0183">
        <w:rPr>
          <w:sz w:val="28"/>
          <w:szCs w:val="28"/>
        </w:rPr>
        <w:br/>
        <w:t>а) интеллектуальная собственность</w:t>
      </w:r>
      <w:r w:rsidRPr="008A0183">
        <w:rPr>
          <w:sz w:val="28"/>
          <w:szCs w:val="28"/>
        </w:rPr>
        <w:br/>
        <w:t>б) работы и услуги</w:t>
      </w:r>
      <w:r w:rsidRPr="008A0183">
        <w:rPr>
          <w:sz w:val="28"/>
          <w:szCs w:val="28"/>
        </w:rPr>
        <w:br/>
        <w:t>в) имущественные права</w:t>
      </w:r>
      <w:r w:rsidRPr="008A0183">
        <w:rPr>
          <w:sz w:val="28"/>
          <w:szCs w:val="28"/>
        </w:rPr>
        <w:br/>
        <w:t>г) ценные бумаги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д) юридические лица</w:t>
      </w:r>
      <w:r w:rsidRPr="008A0183">
        <w:rPr>
          <w:sz w:val="28"/>
          <w:szCs w:val="28"/>
        </w:rPr>
        <w:br/>
        <w:t>е) животные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lastRenderedPageBreak/>
        <w:t>18. Действие доверенности не может прекратиться, если …</w:t>
      </w:r>
      <w:r w:rsidRPr="008A0183">
        <w:rPr>
          <w:sz w:val="28"/>
          <w:szCs w:val="28"/>
        </w:rPr>
        <w:br/>
        <w:t>а) юридическое лицо, выдавшее доверенность, ликвидировано в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 xml:space="preserve">б) принудительном порядке   </w:t>
      </w:r>
      <w:r w:rsidRPr="008A0183">
        <w:rPr>
          <w:sz w:val="28"/>
          <w:szCs w:val="28"/>
        </w:rPr>
        <w:br/>
        <w:t>в) доверенность специальная, и истек срок ее действия</w:t>
      </w:r>
      <w:r w:rsidRPr="008A0183">
        <w:rPr>
          <w:sz w:val="28"/>
          <w:szCs w:val="28"/>
        </w:rPr>
        <w:br/>
        <w:t>г) она потеряна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д) наступил новый календарный год</w:t>
      </w:r>
      <w:r w:rsidRPr="008A0183">
        <w:rPr>
          <w:sz w:val="28"/>
          <w:szCs w:val="28"/>
        </w:rPr>
        <w:br/>
        <w:t>е) она оформлена на наследника, а лицо, выдавшее ее, признано судом умершим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19. К юридическим лицам, в отношении которых их учредители (участники) не имеют имущественных прав, не относятся …</w:t>
      </w:r>
      <w:r w:rsidRPr="008A0183">
        <w:rPr>
          <w:sz w:val="28"/>
          <w:szCs w:val="28"/>
        </w:rPr>
        <w:br/>
        <w:t>а) производственные кооперативы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б) унитарные предприятия</w:t>
      </w:r>
      <w:r w:rsidRPr="008A0183">
        <w:rPr>
          <w:sz w:val="28"/>
          <w:szCs w:val="28"/>
        </w:rPr>
        <w:br/>
        <w:t>в) финансируемые собственником учреждения</w:t>
      </w:r>
      <w:r w:rsidRPr="008A0183">
        <w:rPr>
          <w:sz w:val="28"/>
          <w:szCs w:val="28"/>
        </w:rPr>
        <w:br/>
        <w:t>г) благотворительные фонды</w:t>
      </w:r>
      <w:r w:rsidRPr="008A0183">
        <w:rPr>
          <w:sz w:val="28"/>
          <w:szCs w:val="28"/>
        </w:rPr>
        <w:br/>
        <w:t>д) религиозные и общественные организации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20. Наследник считается недостойным, если он …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а) умышленными действиями, подтвержденными судом, способствовал увеличению своей доли в наследстве</w:t>
      </w:r>
      <w:r w:rsidRPr="008A0183">
        <w:rPr>
          <w:sz w:val="28"/>
          <w:szCs w:val="28"/>
        </w:rPr>
        <w:br/>
        <w:t>б) является опекуном наследодателя</w:t>
      </w:r>
      <w:r w:rsidRPr="008A0183">
        <w:rPr>
          <w:sz w:val="28"/>
          <w:szCs w:val="28"/>
        </w:rPr>
        <w:br/>
        <w:t>в) договорился с кем-либо из наследников по завещанию отказаться от своей доли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21. Гражданская правоспособность физического лица ограничивается …</w:t>
      </w:r>
      <w:r w:rsidRPr="008A0183">
        <w:rPr>
          <w:sz w:val="28"/>
          <w:szCs w:val="28"/>
        </w:rPr>
        <w:br/>
        <w:t>а) с момента ограничения дееспособности в случаях, перечисленных в законе</w:t>
      </w:r>
      <w:r w:rsidRPr="008A0183">
        <w:rPr>
          <w:sz w:val="28"/>
          <w:szCs w:val="28"/>
        </w:rPr>
        <w:br/>
        <w:t>б) с момента добровольного отказа от дееспособности</w:t>
      </w:r>
      <w:r w:rsidRPr="008A0183">
        <w:rPr>
          <w:sz w:val="28"/>
          <w:szCs w:val="28"/>
        </w:rPr>
        <w:br/>
        <w:t>в) при перемене имени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г) в случае утери гражданства Российской Федерации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22. Предметом задатка может быть …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а) только денежная сумма</w:t>
      </w:r>
      <w:r w:rsidRPr="008A0183">
        <w:rPr>
          <w:sz w:val="28"/>
          <w:szCs w:val="28"/>
        </w:rPr>
        <w:br/>
        <w:t>б) как денежная сумма, так и определенная вещь</w:t>
      </w:r>
      <w:r w:rsidRPr="008A0183">
        <w:rPr>
          <w:sz w:val="28"/>
          <w:szCs w:val="28"/>
        </w:rPr>
        <w:br/>
        <w:t>в) любая вещь</w:t>
      </w:r>
      <w:r w:rsidRPr="008A0183">
        <w:rPr>
          <w:sz w:val="28"/>
          <w:szCs w:val="28"/>
        </w:rPr>
        <w:br/>
        <w:t>г) только определенная вещь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23. Гражданские права защищаются …</w:t>
      </w:r>
      <w:r w:rsidRPr="008A0183">
        <w:rPr>
          <w:sz w:val="28"/>
          <w:szCs w:val="28"/>
        </w:rPr>
        <w:br/>
        <w:t>а) Министерством юстиции</w:t>
      </w:r>
      <w:r w:rsidRPr="008A0183">
        <w:rPr>
          <w:sz w:val="28"/>
          <w:szCs w:val="28"/>
        </w:rPr>
        <w:br/>
        <w:t>б) органами МВД</w:t>
      </w:r>
      <w:r w:rsidRPr="008A0183">
        <w:rPr>
          <w:sz w:val="28"/>
          <w:szCs w:val="28"/>
        </w:rPr>
        <w:br/>
        <w:t>в) таможенными органами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г) судом</w:t>
      </w:r>
      <w:r w:rsidRPr="008A0183">
        <w:rPr>
          <w:sz w:val="28"/>
          <w:szCs w:val="28"/>
        </w:rPr>
        <w:br/>
        <w:t>д) органами прокуратуры</w:t>
      </w:r>
      <w:r w:rsidRPr="008A0183">
        <w:rPr>
          <w:sz w:val="28"/>
          <w:szCs w:val="28"/>
        </w:rPr>
        <w:br/>
        <w:t>е) нотариатом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lastRenderedPageBreak/>
        <w:t>24. Свою организационно-правовую форму юридическое лицо изменяет при</w:t>
      </w:r>
      <w:r w:rsidRPr="008A0183">
        <w:rPr>
          <w:sz w:val="28"/>
          <w:szCs w:val="28"/>
        </w:rPr>
        <w:br/>
        <w:t>а) выделении</w:t>
      </w:r>
      <w:r w:rsidRPr="008A0183">
        <w:rPr>
          <w:sz w:val="28"/>
          <w:szCs w:val="28"/>
        </w:rPr>
        <w:br/>
        <w:t>б) разделении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в) слиянии</w:t>
      </w:r>
      <w:r w:rsidRPr="008A0183">
        <w:rPr>
          <w:sz w:val="28"/>
          <w:szCs w:val="28"/>
        </w:rPr>
        <w:br/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25. Поручительство прекращается в связи с …</w:t>
      </w:r>
      <w:r w:rsidRPr="008A0183">
        <w:rPr>
          <w:sz w:val="28"/>
          <w:szCs w:val="28"/>
        </w:rPr>
        <w:br/>
        <w:t>а) изменением этого обязательства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б) истечением срока его действия</w:t>
      </w:r>
      <w:r w:rsidRPr="008A0183">
        <w:rPr>
          <w:sz w:val="28"/>
          <w:szCs w:val="28"/>
        </w:rPr>
        <w:br/>
        <w:t>в) переводом долга по основному обязательству, обеспеченному поручительством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26. Юридическим лицом признается …</w:t>
      </w:r>
      <w:r w:rsidRPr="008A0183">
        <w:rPr>
          <w:sz w:val="28"/>
          <w:szCs w:val="28"/>
        </w:rPr>
        <w:br/>
        <w:t>а) любой гражданин, который вправе от своего имени приобретать и осуществлять имущественные и личные неимущественные права, нести ответственность, быть истцом и ответчиком в суде</w:t>
      </w:r>
      <w:r w:rsidRPr="008A0183">
        <w:rPr>
          <w:sz w:val="28"/>
          <w:szCs w:val="28"/>
        </w:rPr>
        <w:br/>
        <w:t>б) добровольное объединение граждан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в) организация, имеющая на вещном праве обособленное имущество и самостоятельно отвечающая по своим обязательствам этим имуществом, от своего имени участвующая в гражданском обороте</w:t>
      </w:r>
      <w:r w:rsidRPr="008A0183">
        <w:rPr>
          <w:sz w:val="28"/>
          <w:szCs w:val="28"/>
        </w:rPr>
        <w:br/>
        <w:t>г) организация, преследующая извлечение прибыли в качестве основной цели своей деятельности</w:t>
      </w:r>
      <w:r w:rsidRPr="008A0183">
        <w:rPr>
          <w:sz w:val="28"/>
          <w:szCs w:val="28"/>
        </w:rPr>
        <w:br/>
        <w:t>д) гражданин, имеющий юридическое образование, вследствие которого он может приобретать и осуществлять имущественные и личные неимущественные права, нести обязанности, быть истцом и ответчиком в суде, который вправе заключать гражданско-правовые сделки</w:t>
      </w:r>
      <w:r w:rsidRPr="008A0183">
        <w:rPr>
          <w:sz w:val="28"/>
          <w:szCs w:val="28"/>
        </w:rPr>
        <w:br/>
        <w:t>е) организация, имеющая наименование, счет в банке и собственную печать</w:t>
      </w:r>
    </w:p>
    <w:p w:rsidR="008A0183" w:rsidRP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27. В гражданское законодательство входят …</w:t>
      </w:r>
      <w:r w:rsidRPr="008A0183">
        <w:rPr>
          <w:sz w:val="28"/>
          <w:szCs w:val="28"/>
        </w:rPr>
        <w:br/>
        <w:t>а) Гражданский кодекс РФ, Указы Президента, постановления Правительства, деловой обычай</w:t>
      </w:r>
      <w:r w:rsidRPr="008A0183">
        <w:rPr>
          <w:sz w:val="28"/>
          <w:szCs w:val="28"/>
        </w:rPr>
        <w:br/>
        <w:t>б) Постановления Пленумов Верховного Суда РФ по гражданским делам</w:t>
      </w:r>
      <w:r w:rsidRPr="008A0183">
        <w:rPr>
          <w:sz w:val="28"/>
          <w:szCs w:val="28"/>
        </w:rPr>
        <w:br/>
        <w:t>в) Конституция РФ, гражданский кодекс РФ, законы субъектов РФ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г) Гражданский кодекс РФ и иные федеральные законы</w:t>
      </w:r>
      <w:r w:rsidRPr="008A0183">
        <w:rPr>
          <w:sz w:val="28"/>
          <w:szCs w:val="28"/>
        </w:rPr>
        <w:br/>
        <w:t>д) Конституция РФ, иные федеральные законы</w:t>
      </w:r>
    </w:p>
    <w:p w:rsidR="008A0183" w:rsidRDefault="008A0183" w:rsidP="008A0183">
      <w:pPr>
        <w:pStyle w:val="a5"/>
        <w:rPr>
          <w:sz w:val="28"/>
          <w:szCs w:val="28"/>
        </w:rPr>
      </w:pPr>
      <w:r w:rsidRPr="008A0183">
        <w:rPr>
          <w:sz w:val="28"/>
          <w:szCs w:val="28"/>
        </w:rPr>
        <w:t>28. В соответствии с Гражданским кодексом Российской Федерации к ценным бумагам не относится …</w:t>
      </w:r>
      <w:r w:rsidRPr="008A0183">
        <w:rPr>
          <w:sz w:val="28"/>
          <w:szCs w:val="28"/>
        </w:rPr>
        <w:br/>
        <w:t>а) вексель</w:t>
      </w:r>
      <w:r w:rsidRPr="008A0183">
        <w:rPr>
          <w:sz w:val="28"/>
          <w:szCs w:val="28"/>
        </w:rPr>
        <w:br/>
      </w:r>
      <w:r w:rsidRPr="008A0183">
        <w:rPr>
          <w:rStyle w:val="a6"/>
          <w:b w:val="0"/>
          <w:sz w:val="28"/>
          <w:szCs w:val="28"/>
        </w:rPr>
        <w:t>б) валюта</w:t>
      </w:r>
      <w:r w:rsidRPr="008A0183">
        <w:rPr>
          <w:sz w:val="28"/>
          <w:szCs w:val="28"/>
        </w:rPr>
        <w:br/>
        <w:t>в) акция</w:t>
      </w:r>
      <w:r w:rsidRPr="008A0183">
        <w:rPr>
          <w:sz w:val="28"/>
          <w:szCs w:val="28"/>
        </w:rPr>
        <w:br/>
      </w:r>
      <w:r w:rsidRPr="008A0183">
        <w:rPr>
          <w:sz w:val="28"/>
          <w:szCs w:val="28"/>
        </w:rPr>
        <w:lastRenderedPageBreak/>
        <w:t>г) чек</w:t>
      </w:r>
      <w:r w:rsidRPr="008A0183">
        <w:rPr>
          <w:sz w:val="28"/>
          <w:szCs w:val="28"/>
        </w:rPr>
        <w:br/>
      </w:r>
    </w:p>
    <w:p w:rsidR="008A0183" w:rsidRDefault="008A0183" w:rsidP="008A0183">
      <w:pPr>
        <w:pStyle w:val="a5"/>
        <w:rPr>
          <w:sz w:val="28"/>
          <w:szCs w:val="28"/>
        </w:rPr>
      </w:pPr>
    </w:p>
    <w:p w:rsidR="008A0183" w:rsidRPr="00FE0FF0" w:rsidRDefault="008A0183" w:rsidP="008A0183">
      <w:pPr>
        <w:spacing w:line="240" w:lineRule="auto"/>
        <w:rPr>
          <w:sz w:val="28"/>
          <w:szCs w:val="28"/>
        </w:rPr>
      </w:pPr>
    </w:p>
    <w:p w:rsidR="008A0183" w:rsidRDefault="008A0183" w:rsidP="00186E2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86E26" w:rsidRDefault="00186E26" w:rsidP="00186E26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ЗАДАЧИ</w:t>
      </w:r>
    </w:p>
    <w:p w:rsidR="00186E26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pacing w:val="-32"/>
          <w:w w:val="115"/>
          <w:sz w:val="28"/>
          <w:szCs w:val="28"/>
        </w:rPr>
      </w:pPr>
      <w:r w:rsidRPr="00F62E05">
        <w:rPr>
          <w:rFonts w:ascii="Times New Roman" w:hAnsi="Times New Roman" w:cs="Times New Roman"/>
          <w:spacing w:val="6"/>
          <w:sz w:val="28"/>
          <w:szCs w:val="28"/>
        </w:rPr>
        <w:t>1.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86E26" w:rsidRPr="00F62E05">
        <w:rPr>
          <w:rFonts w:ascii="Times New Roman" w:hAnsi="Times New Roman" w:cs="Times New Roman"/>
          <w:spacing w:val="6"/>
          <w:sz w:val="28"/>
          <w:szCs w:val="28"/>
        </w:rPr>
        <w:t>Проанализируйте нормы ст. 454, 606, 671, 702, 785, 807 ГК РФ и</w:t>
      </w:r>
      <w:r w:rsidR="00186E26" w:rsidRPr="00F62E05">
        <w:rPr>
          <w:rFonts w:ascii="Times New Roman" w:hAnsi="Times New Roman" w:cs="Times New Roman"/>
          <w:spacing w:val="6"/>
          <w:sz w:val="28"/>
          <w:szCs w:val="28"/>
        </w:rPr>
        <w:br/>
      </w:r>
      <w:r w:rsidR="00186E26" w:rsidRPr="00F62E05">
        <w:rPr>
          <w:rFonts w:ascii="Times New Roman" w:hAnsi="Times New Roman" w:cs="Times New Roman"/>
          <w:sz w:val="28"/>
          <w:szCs w:val="28"/>
        </w:rPr>
        <w:t>определите элементы соответствующих  правоотношений (содержание,</w:t>
      </w:r>
      <w:r w:rsidR="00186E26" w:rsidRPr="00F62E05">
        <w:rPr>
          <w:rFonts w:ascii="Times New Roman" w:hAnsi="Times New Roman" w:cs="Times New Roman"/>
          <w:sz w:val="28"/>
          <w:szCs w:val="28"/>
        </w:rPr>
        <w:br/>
      </w:r>
      <w:r w:rsidR="00186E26" w:rsidRPr="00F62E05">
        <w:rPr>
          <w:rFonts w:ascii="Times New Roman" w:hAnsi="Times New Roman" w:cs="Times New Roman"/>
          <w:spacing w:val="-1"/>
          <w:sz w:val="28"/>
          <w:szCs w:val="28"/>
        </w:rPr>
        <w:t>субъектный состав, объекты).</w:t>
      </w:r>
    </w:p>
    <w:p w:rsid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86E26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2. </w:t>
      </w:r>
      <w:r w:rsidR="00186E26" w:rsidRPr="00F62E05">
        <w:rPr>
          <w:rFonts w:ascii="Times New Roman" w:hAnsi="Times New Roman" w:cs="Times New Roman"/>
          <w:spacing w:val="20"/>
          <w:sz w:val="28"/>
          <w:szCs w:val="28"/>
        </w:rPr>
        <w:t>После смерти матери Иванова получила по наследству жилой дом. Поскольку Иванова уже имела жилой дом для проживания, она решила продать полученный по наследству дом. Считая свою жену не</w:t>
      </w:r>
      <w:r w:rsidR="00186E26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достаточно практичной, муж получил от нее расписку, в которой она обяза</w:t>
      </w:r>
      <w:r w:rsidR="00186E26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лась продать дом только с его согласия. Через некоторое время муж уехал в командировку. В его отсутствие Иванова продала дом Ларионову. Вернув</w:t>
      </w:r>
      <w:r w:rsidR="00186E26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шись из командировки и узнав о продаже дома, Иванов потребовал от Ла</w:t>
      </w:r>
      <w:r w:rsidR="00186E26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рионова доплатить 30% стоимости цены, за которую дом продан, либо воз</w:t>
      </w:r>
      <w:r w:rsidR="00186E26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вратить дом, отчужденный без его согласия.</w:t>
      </w:r>
    </w:p>
    <w:p w:rsidR="00186E26" w:rsidRPr="00F62E05" w:rsidRDefault="00186E26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spacing w:val="20"/>
          <w:sz w:val="28"/>
          <w:szCs w:val="28"/>
        </w:rPr>
        <w:t>Ларионов отказался как от доплаты, так и от возврата дома, пояснив, что цена была определена Ивановой, являющейся собственником дома. Ива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нов предъявил в суде иск к Ивановой и Ларионову о признании сделки не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действительной. В исковом заявлении он ссылался на то, что его жена совер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шила сделку в нарушение принятых на себя письменных обязательств.</w:t>
      </w:r>
    </w:p>
    <w:p w:rsidR="00186E26" w:rsidRPr="00F62E05" w:rsidRDefault="00186E26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b/>
          <w:iCs/>
          <w:spacing w:val="20"/>
          <w:sz w:val="28"/>
          <w:szCs w:val="28"/>
        </w:rPr>
        <w:t>Какое решение должен вынести суд?</w:t>
      </w:r>
    </w:p>
    <w:p w:rsid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C34FF2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3. </w:t>
      </w:r>
      <w:r w:rsidR="00C34FF2" w:rsidRPr="00F62E05">
        <w:rPr>
          <w:rFonts w:ascii="Times New Roman" w:hAnsi="Times New Roman" w:cs="Times New Roman"/>
          <w:spacing w:val="20"/>
          <w:sz w:val="28"/>
          <w:szCs w:val="28"/>
        </w:rPr>
        <w:t xml:space="preserve">Чернышев купил у Колесова легковой автомобиль «Жигули», удостоверив эту сделку у нотариуса. Через несколько </w:t>
      </w:r>
      <w:r w:rsidR="00C34FF2" w:rsidRPr="00F62E05">
        <w:rPr>
          <w:rFonts w:ascii="Times New Roman" w:hAnsi="Times New Roman" w:cs="Times New Roman"/>
          <w:spacing w:val="20"/>
          <w:sz w:val="28"/>
          <w:szCs w:val="28"/>
        </w:rPr>
        <w:lastRenderedPageBreak/>
        <w:t>дней после это</w:t>
      </w:r>
      <w:r w:rsidR="00C34FF2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го Колесов самовольно забрал автомобиль и отказался возвратить его до тех пор, пока Чернышев дополнительно не уплатит ему, Колесову, 30 тыс. руб. Чернышев обратился в суд с иском к Колесову, требуя возврата машины. Суд в иске отказал, ссылаясь на то, что Чернышев не успел зарегистриро</w:t>
      </w:r>
      <w:r w:rsidR="00C34FF2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 xml:space="preserve">вать машину в ГИБДД на свое имя, а потому право собственности на нее у Чернышева не возникло. Сделка же между Чернышевым и Колесовым должна считаться несостоявшейся. </w:t>
      </w:r>
      <w:r w:rsidR="00C34FF2" w:rsidRPr="00F62E05">
        <w:rPr>
          <w:rFonts w:ascii="Times New Roman" w:hAnsi="Times New Roman" w:cs="Times New Roman"/>
          <w:b/>
          <w:iCs/>
          <w:spacing w:val="20"/>
          <w:sz w:val="28"/>
          <w:szCs w:val="28"/>
        </w:rPr>
        <w:t>Решите дело.</w:t>
      </w:r>
    </w:p>
    <w:p w:rsid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C34FF2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4. </w:t>
      </w:r>
      <w:r w:rsidR="00C34FF2" w:rsidRPr="00F62E05">
        <w:rPr>
          <w:rFonts w:ascii="Times New Roman" w:hAnsi="Times New Roman" w:cs="Times New Roman"/>
          <w:spacing w:val="20"/>
          <w:sz w:val="28"/>
          <w:szCs w:val="28"/>
        </w:rPr>
        <w:t>Хорьков, имеющий в собственности квартиру в Санкт-Петербур</w:t>
      </w:r>
      <w:r w:rsidR="00C34FF2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ге, и ежегодно подолгу (в течение нескольких месяцев) лечив</w:t>
      </w:r>
      <w:r w:rsidR="00C34FF2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 xml:space="preserve">шийся в Минеральных Водах, имел также собственный дом в Усть-Нарве. В мае </w:t>
      </w:r>
      <w:smartTag w:uri="urn:schemas-microsoft-com:office:smarttags" w:element="metricconverter">
        <w:smartTagPr>
          <w:attr w:name="ProductID" w:val="2003 г"/>
        </w:smartTagPr>
        <w:r w:rsidR="00C34FF2" w:rsidRPr="00F62E05">
          <w:rPr>
            <w:rFonts w:ascii="Times New Roman" w:hAnsi="Times New Roman" w:cs="Times New Roman"/>
            <w:spacing w:val="20"/>
            <w:sz w:val="28"/>
            <w:szCs w:val="28"/>
          </w:rPr>
          <w:t>2003 г</w:t>
        </w:r>
      </w:smartTag>
      <w:r w:rsidR="00C34FF2" w:rsidRPr="00F62E05">
        <w:rPr>
          <w:rFonts w:ascii="Times New Roman" w:hAnsi="Times New Roman" w:cs="Times New Roman"/>
          <w:spacing w:val="20"/>
          <w:sz w:val="28"/>
          <w:szCs w:val="28"/>
        </w:rPr>
        <w:t>. Хорьков умер, будучи на лечении в Минеральных Водах.</w:t>
      </w:r>
    </w:p>
    <w:p w:rsidR="00C34FF2" w:rsidRPr="00F62E05" w:rsidRDefault="00C34FF2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spacing w:val="20"/>
          <w:sz w:val="28"/>
          <w:szCs w:val="28"/>
        </w:rPr>
        <w:t xml:space="preserve">Его единственная дочь, постоянно живущая в Риге, обратилась к юристу с вопросом о том, </w:t>
      </w:r>
      <w:r w:rsidRPr="003F06EC">
        <w:rPr>
          <w:rFonts w:ascii="Times New Roman" w:hAnsi="Times New Roman" w:cs="Times New Roman"/>
          <w:b/>
          <w:spacing w:val="20"/>
          <w:sz w:val="28"/>
          <w:szCs w:val="28"/>
        </w:rPr>
        <w:t>как и где она должна оформить наследство, оставшееся после смерти отца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3F06EC" w:rsidRDefault="003F06EC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62E05" w:rsidRPr="00F62E05" w:rsidRDefault="003F06EC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5. 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t>Известная эстрадная певица во время гастролей в одном из го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родов Поволжья обнаружила кафе, в названии которого было использовано ее собственное имя. Не зная, как на это следует реагировать, певица обратилась в юридическую консультацию со следующими вопроса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ми:</w:t>
      </w:r>
    </w:p>
    <w:p w:rsidR="00F62E05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b/>
          <w:spacing w:val="20"/>
          <w:sz w:val="28"/>
          <w:szCs w:val="28"/>
        </w:rPr>
        <w:t>Могут ли третьи лица использовать ее имя без ее согласия?</w:t>
      </w:r>
    </w:p>
    <w:p w:rsidR="00F62E05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b/>
          <w:spacing w:val="20"/>
          <w:sz w:val="28"/>
          <w:szCs w:val="28"/>
        </w:rPr>
        <w:t>Что составляет содержание ее права на имя и как она может защи</w:t>
      </w:r>
      <w:r w:rsidRPr="00F62E05">
        <w:rPr>
          <w:rFonts w:ascii="Times New Roman" w:hAnsi="Times New Roman" w:cs="Times New Roman"/>
          <w:b/>
          <w:spacing w:val="20"/>
          <w:sz w:val="28"/>
          <w:szCs w:val="28"/>
        </w:rPr>
        <w:softHyphen/>
        <w:t>тить это право?</w:t>
      </w:r>
    </w:p>
    <w:p w:rsidR="003F06EC" w:rsidRDefault="003F06EC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3F06EC" w:rsidRDefault="003F06EC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62E05" w:rsidRPr="00F62E05" w:rsidRDefault="003F06EC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6. 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t>В связи с расторжением брака между супругами Корниловыми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t>возник спор о разделе совместно нажитого имущества. Андрей Корнилов настаивал на том, чтобы все имущество, состоящее из гарнитура мебели, столового и чайного сервизов, художественной библиотеки и друго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го имущества, было поделено поровну с учетом их стоимости. Елена Корни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лова возражала против такого раздела, указывая, что в результате произой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дет обесценение вещей, и предложила Корнилову взять мебельный гарнитур, а ей передать чайный и столовый сервизы. Что касается книг, то она соглас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на их поделить по собраниям сочинений авторов. При этом она просила лишь из полного собрания сочинений А. С. Пушкина передать ей последний том, в котором опубликована его переписка.</w:t>
      </w:r>
    </w:p>
    <w:p w:rsidR="00F62E05" w:rsidRPr="003F06EC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F06EC">
        <w:rPr>
          <w:rFonts w:ascii="Times New Roman" w:hAnsi="Times New Roman" w:cs="Times New Roman"/>
          <w:b/>
          <w:iCs/>
          <w:spacing w:val="20"/>
          <w:sz w:val="28"/>
          <w:szCs w:val="28"/>
        </w:rPr>
        <w:t>Какую классификацию вещей необходимо учитывать при решении возник</w:t>
      </w:r>
      <w:r w:rsidRPr="003F06EC">
        <w:rPr>
          <w:rFonts w:ascii="Times New Roman" w:hAnsi="Times New Roman" w:cs="Times New Roman"/>
          <w:b/>
          <w:iCs/>
          <w:spacing w:val="20"/>
          <w:sz w:val="28"/>
          <w:szCs w:val="28"/>
        </w:rPr>
        <w:softHyphen/>
        <w:t>шего спора и как должно быть распределено указанное имущество, если дело поступит в суд?</w:t>
      </w:r>
    </w:p>
    <w:p w:rsidR="003F06EC" w:rsidRDefault="003F06EC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62E05" w:rsidRPr="00F62E05" w:rsidRDefault="003F06EC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7. 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t>Арсеньев, желая приобрести бутылку французского вина в уни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версаме самообслуживания, долго выбирал из представленного ассортимента подходящее вино. Отобрав 5 различных бутылок вина, Арсеньев подошел к узлу расчета и обнаружил, что у него не хватает денежных средств на приобретение всех пяти бутылок. Кассир по своему выбору ото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брал три бутылки и пробил кассовый чек. Арсеньев посчитал, что кассир вы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брал не то вино, которое он хотел бы приобрести.</w:t>
      </w:r>
    </w:p>
    <w:p w:rsidR="00F62E05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spacing w:val="20"/>
          <w:sz w:val="28"/>
          <w:szCs w:val="28"/>
        </w:rPr>
        <w:t>Между кассиром и Арсеньевым возник спор, при этом кассир настаивал на том, что именно он принимает решение о заключении с покупателем до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говора купли-продажи; Арсеньев же считал, что договор уже заключен в мо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 xml:space="preserve">мент выбора товара покупателем, а 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lastRenderedPageBreak/>
        <w:t>оплата товара производится во исполне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ние договора, заключенного конклюдентными действиями.</w:t>
      </w:r>
    </w:p>
    <w:p w:rsidR="00F62E05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b/>
          <w:iCs/>
          <w:spacing w:val="20"/>
          <w:sz w:val="28"/>
          <w:szCs w:val="28"/>
        </w:rPr>
        <w:t>Кто прав в этом споре? Обязан ли будет Арсеньев оплатить стоимость покупки, если при выборе вина бутылка соскользнет со стеллажа и разобьется?</w:t>
      </w:r>
    </w:p>
    <w:p w:rsidR="00F62E05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F62E05" w:rsidRPr="00F62E05" w:rsidRDefault="00264134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8. 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t>В долевой собственности Штомберга и Ефимовой находилась дача. Намереваясь выехать на постоянное жительство за грани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цу, Штомберг решил продать свою долю и нашел подходящего покупателя. Действуя в соответствии с требованиями ст. 250 ГК РФ, Штомберг письмен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но известил Ефимову о намерении продать свою долю постороннему лицу с указанием цены и других условий продажи. Поскольку в течение месяца от Ефимовой не поступило никаких сообщений, Штомберг и покупатель офор</w:t>
      </w:r>
      <w:r w:rsidR="00F62E05"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мили договор купли-продажи 1/2 части дома.</w:t>
      </w:r>
    </w:p>
    <w:p w:rsidR="00F62E05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spacing w:val="20"/>
          <w:sz w:val="28"/>
          <w:szCs w:val="28"/>
        </w:rPr>
        <w:t>Спустя четыре месяца Ефимова обратилась с иском в суд о переводе на себя прав и обязанностей покупателя. В исковом заявлении она указала на то, что узнала о продаже доли только сейчас, так как все это время находи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лась в отдаленной местности, помогая дочери ухаживать за новорожденным ребенком. Кроме того, она полагала, что в направленном ей извещении о продаже доли указана явно завышенная цена, поскольку она почти в два раза превышает рыночные цены. Считая причины пропуска срока установ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ленного ст. 250 ГК РФ срока для обращения в суд уважительными, Ефимова просила суд восстановить 3-месячный срок для обращения в суд.</w:t>
      </w:r>
    </w:p>
    <w:p w:rsidR="00F62E05" w:rsidRPr="00F62E05" w:rsidRDefault="00F62E05" w:rsidP="00F62E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62E05">
        <w:rPr>
          <w:rFonts w:ascii="Times New Roman" w:hAnsi="Times New Roman" w:cs="Times New Roman"/>
          <w:spacing w:val="20"/>
          <w:sz w:val="28"/>
          <w:szCs w:val="28"/>
        </w:rPr>
        <w:t>Возражая против иска, Штомберг и покупатель доли заявили, что дан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ный срок восстановлению не подлежит, поскольку носит пресекательный ха</w:t>
      </w:r>
      <w:r w:rsidRPr="00F62E05">
        <w:rPr>
          <w:rFonts w:ascii="Times New Roman" w:hAnsi="Times New Roman" w:cs="Times New Roman"/>
          <w:spacing w:val="20"/>
          <w:sz w:val="28"/>
          <w:szCs w:val="28"/>
        </w:rPr>
        <w:softHyphen/>
        <w:t>рактер.</w:t>
      </w:r>
    </w:p>
    <w:p w:rsidR="006A7297" w:rsidRDefault="00F62E05" w:rsidP="006A72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pacing w:val="20"/>
          <w:sz w:val="28"/>
          <w:szCs w:val="28"/>
        </w:rPr>
      </w:pPr>
      <w:r w:rsidRPr="003F06EC">
        <w:rPr>
          <w:rFonts w:ascii="Times New Roman" w:hAnsi="Times New Roman" w:cs="Times New Roman"/>
          <w:b/>
          <w:iCs/>
          <w:spacing w:val="20"/>
          <w:sz w:val="28"/>
          <w:szCs w:val="28"/>
        </w:rPr>
        <w:lastRenderedPageBreak/>
        <w:t>Решите дело. Какова юридическая природа сроков, установленных ст. 250 ГКРФ?</w:t>
      </w: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Default="00264134" w:rsidP="00264134">
      <w:pPr>
        <w:pStyle w:val="2"/>
        <w:tabs>
          <w:tab w:val="left" w:pos="851"/>
        </w:tabs>
        <w:spacing w:after="60" w:line="360" w:lineRule="auto"/>
        <w:ind w:left="0" w:firstLine="567"/>
        <w:rPr>
          <w:b/>
          <w:snapToGrid w:val="0"/>
          <w:color w:val="000000"/>
          <w:sz w:val="28"/>
          <w:szCs w:val="28"/>
        </w:rPr>
      </w:pPr>
    </w:p>
    <w:p w:rsidR="00264134" w:rsidRPr="00264134" w:rsidRDefault="00264134" w:rsidP="00264134">
      <w:pPr>
        <w:pStyle w:val="a3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6413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Основная литература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 xml:space="preserve">1.  </w:t>
      </w:r>
      <w:r w:rsidRPr="00264134">
        <w:rPr>
          <w:rFonts w:ascii="Times New Roman" w:hAnsi="Times New Roman" w:cs="Times New Roman"/>
          <w:bCs/>
          <w:sz w:val="28"/>
          <w:szCs w:val="28"/>
        </w:rPr>
        <w:t xml:space="preserve">Российское гражданское право: Учебник: В 2-х т. Т.1: Обшая часть. Вещное право. Наследственное право. Интеллектуальные права. Личные неимущественные права.  / под. ред. Е.А. Суханова.  - М.:   Статут, 2014. - 958 с. 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bCs/>
          <w:sz w:val="28"/>
          <w:szCs w:val="28"/>
        </w:rPr>
        <w:t xml:space="preserve">2.Российское гражданское право: Учебник: В 2-х т. Т.II: Обязательственное право. / под. ред. Е.А. Суханова.  - М.:   Статут, 2014. - 1208 с. 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bCs/>
          <w:sz w:val="28"/>
          <w:szCs w:val="28"/>
        </w:rPr>
        <w:t xml:space="preserve">3.Сборник задач по гражданскому праву. Часть I.-М.: Статут,2015. - 380 с. 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bCs/>
          <w:sz w:val="28"/>
          <w:szCs w:val="28"/>
        </w:rPr>
        <w:t xml:space="preserve">4. Сборник задач по гражданскому праву. Часть II М: Статут, 2015. - 496 с. 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64134">
        <w:rPr>
          <w:rFonts w:ascii="Times New Roman" w:hAnsi="Times New Roman" w:cs="Times New Roman"/>
          <w:sz w:val="28"/>
          <w:szCs w:val="28"/>
        </w:rPr>
        <w:t xml:space="preserve">Гражданское право: учебник: в 3 т. / под ред. С.А. Степанова. М.: Проспект, 2015. </w:t>
      </w:r>
    </w:p>
    <w:p w:rsidR="00264134" w:rsidRPr="00264134" w:rsidRDefault="00264134" w:rsidP="002641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правовые акты</w:t>
      </w:r>
    </w:p>
    <w:p w:rsid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- часть первая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- часть вторая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- часть третья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Гражданский кодекс Российской Ф</w:t>
      </w:r>
      <w:r w:rsidRPr="00264134">
        <w:rPr>
          <w:rFonts w:ascii="Times New Roman" w:hAnsi="Times New Roman" w:cs="Times New Roman"/>
          <w:sz w:val="28"/>
          <w:szCs w:val="28"/>
        </w:rPr>
        <w:t>е</w:t>
      </w:r>
      <w:r w:rsidRPr="00264134">
        <w:rPr>
          <w:rFonts w:ascii="Times New Roman" w:hAnsi="Times New Roman" w:cs="Times New Roman"/>
          <w:sz w:val="28"/>
          <w:szCs w:val="28"/>
        </w:rPr>
        <w:t>дерации - часть четвертая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ФЗ «О государственной регистрации юридических лиц и индивидуальных предпринимателей»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ФЗ «Об акционерных обществах»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ФЗ «Об обществах с ограниченной ответственностью»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ФЗ «О государственных и муниципальных унитарных предприятиях»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ФЗ «О некоммерческих организациях»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64134">
        <w:rPr>
          <w:rFonts w:ascii="Times New Roman" w:hAnsi="Times New Roman" w:cs="Times New Roman"/>
          <w:color w:val="333333"/>
          <w:sz w:val="28"/>
          <w:szCs w:val="28"/>
        </w:rPr>
        <w:t xml:space="preserve">ФЗ «О государственной регистрации прав на недвижимое имущество и сделок с ним» 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64134">
        <w:rPr>
          <w:rFonts w:ascii="Times New Roman" w:hAnsi="Times New Roman" w:cs="Times New Roman"/>
          <w:color w:val="333333"/>
          <w:sz w:val="28"/>
          <w:szCs w:val="28"/>
        </w:rPr>
        <w:t>ФЗ «О несостоятельности (банкротстве)»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64134">
        <w:rPr>
          <w:rFonts w:ascii="Times New Roman" w:hAnsi="Times New Roman" w:cs="Times New Roman"/>
          <w:color w:val="333333"/>
          <w:sz w:val="28"/>
          <w:szCs w:val="28"/>
        </w:rPr>
        <w:t>ФЗ «Об авторских и смежных правах»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64134">
        <w:rPr>
          <w:rFonts w:ascii="Times New Roman" w:eastAsia="HiddenHorzOCR" w:hAnsi="Times New Roman" w:cs="Times New Roman"/>
          <w:sz w:val="28"/>
          <w:szCs w:val="28"/>
        </w:rPr>
        <w:t xml:space="preserve"> программное обеспечение и Интернет-ресурсы:</w:t>
      </w:r>
    </w:p>
    <w:p w:rsidR="00264134" w:rsidRPr="00264134" w:rsidRDefault="00264134" w:rsidP="00264134">
      <w:pPr>
        <w:pStyle w:val="a3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64134">
        <w:rPr>
          <w:rFonts w:ascii="Times New Roman" w:eastAsia="HiddenHorzOCR" w:hAnsi="Times New Roman" w:cs="Times New Roman"/>
          <w:sz w:val="28"/>
          <w:szCs w:val="28"/>
        </w:rPr>
        <w:t>- справочная правовая система «Консультант плюс»;</w:t>
      </w:r>
    </w:p>
    <w:p w:rsidR="006A7297" w:rsidRPr="00E20C4A" w:rsidRDefault="00264134" w:rsidP="00264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eastAsia="HiddenHorzOCR" w:hAnsi="Times New Roman" w:cs="Times New Roman"/>
          <w:sz w:val="28"/>
          <w:szCs w:val="28"/>
        </w:rPr>
        <w:t>- справочная правовая система «Гарант»;</w:t>
      </w:r>
      <w:bookmarkStart w:id="0" w:name="_GoBack"/>
      <w:bookmarkEnd w:id="0"/>
    </w:p>
    <w:sectPr w:rsidR="006A7297" w:rsidRPr="00E20C4A" w:rsidSect="0033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8A9"/>
    <w:multiLevelType w:val="singleLevel"/>
    <w:tmpl w:val="C696DCE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0407B7D"/>
    <w:multiLevelType w:val="hybridMultilevel"/>
    <w:tmpl w:val="F50A1AB0"/>
    <w:lvl w:ilvl="0" w:tplc="A3EE8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B2354B"/>
    <w:multiLevelType w:val="singleLevel"/>
    <w:tmpl w:val="7F9E2F8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30E2AA1"/>
    <w:multiLevelType w:val="hybridMultilevel"/>
    <w:tmpl w:val="088426A6"/>
    <w:lvl w:ilvl="0" w:tplc="23942E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0C4A"/>
    <w:rsid w:val="000E2BB1"/>
    <w:rsid w:val="00182DFF"/>
    <w:rsid w:val="00184744"/>
    <w:rsid w:val="00186E26"/>
    <w:rsid w:val="00264134"/>
    <w:rsid w:val="00332104"/>
    <w:rsid w:val="003F06EC"/>
    <w:rsid w:val="004E2451"/>
    <w:rsid w:val="00555461"/>
    <w:rsid w:val="006A7297"/>
    <w:rsid w:val="007C6972"/>
    <w:rsid w:val="008A0183"/>
    <w:rsid w:val="00C34FF2"/>
    <w:rsid w:val="00E20C4A"/>
    <w:rsid w:val="00F62E05"/>
    <w:rsid w:val="00F90B6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63C63FC"/>
  <w15:docId w15:val="{AFE1EFFD-ABF3-4090-B5FF-899DEA7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2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E2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A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0183"/>
    <w:rPr>
      <w:b/>
      <w:bCs/>
    </w:rPr>
  </w:style>
  <w:style w:type="paragraph" w:styleId="2">
    <w:name w:val="Body Text Indent 2"/>
    <w:basedOn w:val="a"/>
    <w:link w:val="20"/>
    <w:rsid w:val="00555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5554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western">
    <w:name w:val="western"/>
    <w:basedOn w:val="a"/>
    <w:rsid w:val="0026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Миннебаев</cp:lastModifiedBy>
  <cp:revision>8</cp:revision>
  <dcterms:created xsi:type="dcterms:W3CDTF">2017-03-17T03:28:00Z</dcterms:created>
  <dcterms:modified xsi:type="dcterms:W3CDTF">2018-02-28T09:15:00Z</dcterms:modified>
</cp:coreProperties>
</file>