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86" w:rsidRDefault="007C4E86">
      <w:pPr>
        <w:rPr>
          <w:rFonts w:ascii="Times New Roman" w:hAnsi="Times New Roman" w:cs="Times New Roman"/>
          <w:b/>
          <w:i/>
          <w:sz w:val="36"/>
        </w:rPr>
      </w:pPr>
      <w:r w:rsidRPr="007C4E86">
        <w:rPr>
          <w:rFonts w:ascii="Times New Roman" w:hAnsi="Times New Roman" w:cs="Times New Roman"/>
          <w:b/>
          <w:i/>
          <w:sz w:val="36"/>
        </w:rPr>
        <w:t xml:space="preserve">Консультация для </w:t>
      </w:r>
      <w:r w:rsidR="00446D72">
        <w:rPr>
          <w:rFonts w:ascii="Times New Roman" w:hAnsi="Times New Roman" w:cs="Times New Roman"/>
          <w:b/>
          <w:i/>
          <w:sz w:val="36"/>
        </w:rPr>
        <w:t>родителей</w:t>
      </w:r>
    </w:p>
    <w:p w:rsidR="00446D72" w:rsidRDefault="00446D72" w:rsidP="00446D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446D72">
        <w:rPr>
          <w:rFonts w:ascii="Times New Roman" w:hAnsi="Times New Roman" w:cs="Times New Roman"/>
          <w:b/>
          <w:i/>
          <w:sz w:val="24"/>
        </w:rPr>
        <w:t>Подготовила:</w:t>
      </w:r>
      <w:r>
        <w:rPr>
          <w:rFonts w:ascii="Times New Roman" w:hAnsi="Times New Roman" w:cs="Times New Roman"/>
          <w:b/>
          <w:i/>
          <w:sz w:val="24"/>
        </w:rPr>
        <w:t xml:space="preserve"> воспитатель старшей г</w:t>
      </w:r>
      <w:r w:rsidRPr="00446D72">
        <w:rPr>
          <w:rFonts w:ascii="Times New Roman" w:hAnsi="Times New Roman" w:cs="Times New Roman"/>
          <w:b/>
          <w:i/>
          <w:sz w:val="24"/>
        </w:rPr>
        <w:t xml:space="preserve">руппы </w:t>
      </w:r>
    </w:p>
    <w:p w:rsidR="00446D72" w:rsidRPr="00446D72" w:rsidRDefault="00446D72" w:rsidP="00446D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446D72">
        <w:rPr>
          <w:rFonts w:ascii="Times New Roman" w:hAnsi="Times New Roman" w:cs="Times New Roman"/>
          <w:b/>
          <w:i/>
          <w:sz w:val="24"/>
        </w:rPr>
        <w:t>Морозова В.А</w:t>
      </w:r>
      <w:r>
        <w:rPr>
          <w:rFonts w:ascii="Times New Roman" w:hAnsi="Times New Roman" w:cs="Times New Roman"/>
          <w:b/>
          <w:i/>
          <w:sz w:val="36"/>
        </w:rPr>
        <w:t>.</w:t>
      </w:r>
    </w:p>
    <w:p w:rsidR="00446D72" w:rsidRPr="007C4E86" w:rsidRDefault="00446D72" w:rsidP="00446D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</w:rPr>
      </w:pPr>
    </w:p>
    <w:tbl>
      <w:tblPr>
        <w:tblW w:w="10065" w:type="dxa"/>
        <w:tblCellSpacing w:w="15" w:type="dxa"/>
        <w:tblInd w:w="-821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0065"/>
      </w:tblGrid>
      <w:tr w:rsidR="007C4E86" w:rsidRPr="007C4E86" w:rsidTr="007C4E86">
        <w:trPr>
          <w:tblCellSpacing w:w="15" w:type="dxa"/>
        </w:trPr>
        <w:tc>
          <w:tcPr>
            <w:tcW w:w="100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4E86" w:rsidRPr="007C4E86" w:rsidRDefault="007C4E86" w:rsidP="007C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ДЕТСКОЕ ЭКСПЕРИМЕНТИРОВАНИЕ — СРЕДСТВО ИНТЕЛЛЕКТУАЛЬНОГО РАЗВИТИЯ ДОШКОЛЬНИКОВ</w:t>
            </w:r>
          </w:p>
          <w:p w:rsidR="007C4E86" w:rsidRPr="007C4E86" w:rsidRDefault="007C4E86" w:rsidP="007C4E86">
            <w:pPr>
              <w:spacing w:after="0" w:line="240" w:lineRule="auto"/>
              <w:ind w:left="53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«Люди, научившиеся наблюдениям и опытам, пр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обретают способность сами ставить вопросы и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получать на них фактические ответы,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оказываясь на более высоком умственном и нравственном уровне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сравнении с теми, кто такой школы не прошел»</w:t>
            </w:r>
          </w:p>
          <w:p w:rsidR="007C4E86" w:rsidRPr="007C4E86" w:rsidRDefault="007C4E86" w:rsidP="007C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К.Е. Тимирязев.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602615</wp:posOffset>
                  </wp:positionV>
                  <wp:extent cx="2859405" cy="1851025"/>
                  <wp:effectExtent l="95250" t="76200" r="93345" b="73025"/>
                  <wp:wrapSquare wrapText="bothSides"/>
                  <wp:docPr id="1" name="Рисунок 1" descr="ДЕТСКОЕ ЭКСПЕРИМЕНТИРОВАНИЕ — СРЕДСТВО ИНТЕЛЛЕКТУАЛЬНОГО РАЗВИТИЯ ДО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ТСКОЕ ЭКСПЕРИМЕНТИРОВАНИЕ — СРЕДСТВО ИНТЕЛЛЕКТУАЛЬНОГО РАЗВИТИЯ ДО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8510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Экспериментирование — один из ведущих методов формирования познавательной сферы дошкольников. А что означает слово эксперимент. Это слово произошло от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греческого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experimentum</w:t>
            </w:r>
            <w:proofErr w:type="spell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означает проба, опыт. Современный словарь иностранных слов содержит определение: эксперимент — это</w:t>
            </w:r>
          </w:p>
          <w:p w:rsidR="007C4E86" w:rsidRPr="007C4E86" w:rsidRDefault="007C4E86" w:rsidP="007C4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научно поставленный опыт, наблюдение исследуемого явления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научно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учитываемых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условиях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позволяющих следить за ходом явления и многократно воспроизводить его при повторении этих условий;</w:t>
            </w:r>
          </w:p>
          <w:p w:rsidR="007C4E86" w:rsidRPr="007C4E86" w:rsidRDefault="007C4E86" w:rsidP="007C4E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вообще опыт, попытка осуществить что-либо.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Детское экспериментирование — это не изолированный вид деятельности.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 тесно связано со всеми видами деятельности, и, в первую очередь с такими, как наблюдение и труд.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другой стороны, наличие у детей трудовых навыков и наблюдение создают благоприятные условия для экспериментирования, с другой — экспериментирование, вызывающее у ребенка большой интерес, способствует развитию наблюдательности и формированию трудовых навыков.</w:t>
            </w:r>
            <w:proofErr w:type="gramEnd"/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тесно связаны между собой экспериментирование и развитие речи. Это хорошо прослеживается на всех этапах экспериментирования: при формулировании цели, во время обсуждения хода опыта, при подведении итогов и словесном отчете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увиденном и сделанном. Умение четко выразить свою мысль облегчает проведение опыта и способствует развитию речи.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Связь детского экспериментирования с изобразительной деятельностью тоже двусторонняя. Чем сильнее развиты изобразительные способности ребенка, тем точнее будет зарегистрирован результат природоведческого эксперимента: ребенок передает его детали вовремя изобразительной деятельности. Для этих видов деятельности одинаково важны развитие наблюдательности и способность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увиденное.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Очевидна связь экспериментирования с формированием элементарных математических представлений. Во время проведения опытов нередко возникает необходимость считать, измерять, сравнивать, определять форму и размеры.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 придает математическим операциям реальную значимость и способствует их сознанию. Экспериментирование связано и с другими видами деятельности – чтением художественной литературы, с музыкальным и физическим воспитанием, но эти связи выражены не столь сильно.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Поисково-познавательная деятельность предполагает решение следующих задач:</w:t>
            </w:r>
          </w:p>
          <w:p w:rsidR="007C4E86" w:rsidRPr="007C4E86" w:rsidRDefault="007C4E86" w:rsidP="007C4E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детей дошкольного возраста диалектического мышления, т.е.</w:t>
            </w:r>
          </w:p>
          <w:p w:rsidR="007C4E86" w:rsidRPr="007C4E86" w:rsidRDefault="007C4E86" w:rsidP="007C4E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видеть многообразие мира в системе взаимосвязей и взаимозависимостей;</w:t>
            </w:r>
          </w:p>
          <w:p w:rsidR="007C4E86" w:rsidRPr="007C4E86" w:rsidRDefault="007C4E86" w:rsidP="007C4E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собственного познавательного опыта в обобщенном виде с помощью наглядных средств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(эталонов, символов, условных заместителей, людей)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перспектив развития поисково-познавательной деятельности детей путем включения их мыслительные, моделирующие и преобразующие действия;</w:t>
            </w:r>
          </w:p>
          <w:p w:rsidR="007C4E86" w:rsidRPr="007C4E86" w:rsidRDefault="007C4E86" w:rsidP="007C4E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поддержание у детей инициативы, сообразительности, пытливости, критичности,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самостоятельности.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дошкольном учреждении экспериментирование может быть организованно в таких формах: совместная деятельность педагога и воспитанника, самостоятельная деятельность детей. В каждом эксперименте можно выделить последовательность сменяющих друг друга этапов: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того, что хочешь узнать.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задачи исследования.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Продумывание методики эксперимента.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Выслушивание инструкций и критических замечаний.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 результатов.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работы.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безопасности.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результатов.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полученных данных.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Словесный отчет об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увиденном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4E86" w:rsidRPr="007C4E86" w:rsidRDefault="007C4E86" w:rsidP="007C4E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выводов.</w:t>
            </w:r>
          </w:p>
          <w:p w:rsid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Для активизации процесса экспериментирования можно задать проблемные вопросы</w:t>
            </w: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карандаш рисует, а палочка нет;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будет, если снег принести в комнату?;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шарик катится, а кубик нет?;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будет лучше прыгать? Почему?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(деревянный шарик и резиновый мяч)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кубик тяжелее? Почему?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(большой и маленький)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какого песка можно сделать кулич? Почему?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(сухой и мокрый песок)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 можно вбить гвоздь?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(дощечка и металлический брусок)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Какая вода?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(свойства воды)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 пакете?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(обнаружение воздуха в пространстве)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цветных льдинок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(вода замерзает на холоде, в ней 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растворяется краска)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этот камушек нагрелся сильнее?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(потому что он черного цвета)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E86" w:rsidRPr="007C4E86" w:rsidRDefault="007C4E86" w:rsidP="007C4E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платочек высох быстрее. Почему?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(потому что положили на батарею)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т.д.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экспериментирования дети часто получают совершенно неожиданную информацию, которая ведет к существенной перестройке и изменению их деятельности. В этом проявляется гибкость детского экспериментирования — способность перестраивать свою деятельность в зависимости от полученных результатов.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При проведении экспериментирования следует придерживаться следующих требований</w:t>
            </w: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C4E86" w:rsidRPr="007C4E86" w:rsidRDefault="007C4E86" w:rsidP="007C4E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технику безопасности;</w:t>
            </w:r>
          </w:p>
          <w:p w:rsidR="007C4E86" w:rsidRPr="007C4E86" w:rsidRDefault="007C4E86" w:rsidP="007C4E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опыты, эксперименты дошкольников под непосредственным руководством взрослого;</w:t>
            </w:r>
          </w:p>
          <w:p w:rsidR="007C4E86" w:rsidRPr="007C4E86" w:rsidRDefault="007C4E86" w:rsidP="007C4E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рассматривать элементарные причинно-следственные связи и зависимости реальной действительности;</w:t>
            </w:r>
          </w:p>
          <w:p w:rsidR="007C4E86" w:rsidRPr="007C4E86" w:rsidRDefault="007C4E86" w:rsidP="007C4E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доступные материалы, оборудование и инструменты.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работы по экспериментированию в дошкольном учреждении идет 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трем взаимосвязанным направлениям:</w:t>
            </w:r>
          </w:p>
          <w:p w:rsidR="007C4E86" w:rsidRPr="007C4E86" w:rsidRDefault="007C4E86" w:rsidP="007C4E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природа (характерные особенности сезонов в разных природно-климатических зонах, многообразие животных организмов, их приспособление</w:t>
            </w:r>
            <w:proofErr w:type="gramEnd"/>
          </w:p>
          <w:p w:rsidR="007C4E86" w:rsidRPr="007C4E86" w:rsidRDefault="007C4E86" w:rsidP="007C4E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окружающей среде и др.);</w:t>
            </w:r>
          </w:p>
          <w:p w:rsidR="007C4E86" w:rsidRPr="007C4E86" w:rsidRDefault="007C4E86" w:rsidP="007C4E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неживая природа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(воздух, вода, почва, электричество, звук, вес, свет, цвет и др.)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</w:p>
          <w:p w:rsidR="007C4E86" w:rsidRPr="007C4E86" w:rsidRDefault="007C4E86" w:rsidP="007C4E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 </w:t>
            </w:r>
            <w:r w:rsidRPr="007C4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(функционирование организма, рукотворный мир, преобразование предметов и др.)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 дошкольном учреждении экспериментирование может быть организованно в трех формах</w:t>
            </w: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C4E86" w:rsidRPr="007C4E86" w:rsidRDefault="007C4E86" w:rsidP="007C4E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C4E86" w:rsidRPr="007C4E86" w:rsidRDefault="007C4E86" w:rsidP="007C4E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педагога и воспитанника,</w:t>
            </w:r>
          </w:p>
          <w:p w:rsidR="007C4E86" w:rsidRPr="007C4E86" w:rsidRDefault="007C4E86" w:rsidP="007C4E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деятельность детей.</w:t>
            </w: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опытов и экспериментирование дают детям дошкольного возраста возможность самостоятельного нахождения решения, подтверждения или опровержения гипотезы. При этом ребенок выступает как исследователь. Как показывает практика, приобретенный в дошкольном возрасте опыт поисковой, экспериментальной деятельности помогает дошкольникам в дальнейшем успешно развивать творческие способности.</w:t>
            </w:r>
          </w:p>
          <w:p w:rsid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C4E86" w:rsidRPr="007C4E86" w:rsidRDefault="007C4E86" w:rsidP="007C4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Литература:</w:t>
            </w:r>
          </w:p>
          <w:p w:rsidR="007C4E86" w:rsidRPr="007C4E86" w:rsidRDefault="007C4E86" w:rsidP="007C4E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Дошкольное воспитание, 6, 2006 г</w:t>
            </w:r>
          </w:p>
          <w:p w:rsidR="007C4E86" w:rsidRPr="007C4E86" w:rsidRDefault="007C4E86" w:rsidP="007C4E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Дошкольное воспитание, 12, 2006 г</w:t>
            </w:r>
          </w:p>
          <w:p w:rsidR="007C4E86" w:rsidRPr="007C4E86" w:rsidRDefault="007C4E86" w:rsidP="007C4E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Детский сад </w:t>
            </w:r>
            <w:r w:rsidRPr="007C4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«от</w:t>
            </w:r>
            <w:proofErr w:type="gramStart"/>
            <w:r w:rsidRPr="007C4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7C4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до Я»</w:t>
            </w: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5, 2005 г</w:t>
            </w:r>
          </w:p>
          <w:p w:rsidR="007C4E86" w:rsidRPr="007C4E86" w:rsidRDefault="007C4E86" w:rsidP="007C4E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Дошкольная педагогика, 1, 2006 г</w:t>
            </w:r>
          </w:p>
          <w:p w:rsidR="007C4E86" w:rsidRPr="007C4E86" w:rsidRDefault="007C4E86" w:rsidP="007C4E8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C1A43" w:rsidRDefault="007C4E86" w:rsidP="007C4E86">
      <w:pPr>
        <w:spacing w:line="240" w:lineRule="auto"/>
      </w:pPr>
      <w:r w:rsidRPr="007C4E86">
        <w:rPr>
          <w:rFonts w:ascii="Georgia" w:eastAsia="Times New Roman" w:hAnsi="Georgia" w:cs="Times New Roman"/>
          <w:color w:val="000000"/>
          <w:sz w:val="21"/>
          <w:lang w:eastAsia="ru-RU"/>
        </w:rPr>
        <w:lastRenderedPageBreak/>
        <w:t> </w:t>
      </w:r>
    </w:p>
    <w:sectPr w:rsidR="005C1A43" w:rsidSect="007C4E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8F2"/>
    <w:multiLevelType w:val="multilevel"/>
    <w:tmpl w:val="2FF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349DB"/>
    <w:multiLevelType w:val="multilevel"/>
    <w:tmpl w:val="2AE6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54A9C"/>
    <w:multiLevelType w:val="multilevel"/>
    <w:tmpl w:val="33C2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32E2A"/>
    <w:multiLevelType w:val="multilevel"/>
    <w:tmpl w:val="951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E5FD6"/>
    <w:multiLevelType w:val="multilevel"/>
    <w:tmpl w:val="D91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C7E55"/>
    <w:multiLevelType w:val="multilevel"/>
    <w:tmpl w:val="87C6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C74FA"/>
    <w:multiLevelType w:val="multilevel"/>
    <w:tmpl w:val="E566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00FF7"/>
    <w:multiLevelType w:val="multilevel"/>
    <w:tmpl w:val="695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06B68"/>
    <w:multiLevelType w:val="multilevel"/>
    <w:tmpl w:val="655A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C4E86"/>
    <w:rsid w:val="00184835"/>
    <w:rsid w:val="00446D72"/>
    <w:rsid w:val="005C1A43"/>
    <w:rsid w:val="007C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E86"/>
    <w:rPr>
      <w:b/>
      <w:bCs/>
    </w:rPr>
  </w:style>
  <w:style w:type="paragraph" w:customStyle="1" w:styleId="poem">
    <w:name w:val="poem"/>
    <w:basedOn w:val="a"/>
    <w:rsid w:val="007C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E86"/>
  </w:style>
  <w:style w:type="character" w:styleId="a5">
    <w:name w:val="Emphasis"/>
    <w:basedOn w:val="a0"/>
    <w:uiPriority w:val="20"/>
    <w:qFormat/>
    <w:rsid w:val="007C4E86"/>
    <w:rPr>
      <w:i/>
      <w:iCs/>
    </w:rPr>
  </w:style>
  <w:style w:type="character" w:styleId="a6">
    <w:name w:val="Hyperlink"/>
    <w:basedOn w:val="a0"/>
    <w:uiPriority w:val="99"/>
    <w:semiHidden/>
    <w:unhideWhenUsed/>
    <w:rsid w:val="007C4E86"/>
    <w:rPr>
      <w:color w:val="0000FF"/>
      <w:u w:val="single"/>
    </w:rPr>
  </w:style>
  <w:style w:type="character" w:customStyle="1" w:styleId="articleseparator">
    <w:name w:val="article_separator"/>
    <w:basedOn w:val="a0"/>
    <w:rsid w:val="007C4E86"/>
  </w:style>
  <w:style w:type="paragraph" w:styleId="a7">
    <w:name w:val="Balloon Text"/>
    <w:basedOn w:val="a"/>
    <w:link w:val="a8"/>
    <w:uiPriority w:val="99"/>
    <w:semiHidden/>
    <w:unhideWhenUsed/>
    <w:rsid w:val="007C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957</Words>
  <Characters>5461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ds32</cp:lastModifiedBy>
  <cp:revision>4</cp:revision>
  <dcterms:created xsi:type="dcterms:W3CDTF">2017-10-09T11:45:00Z</dcterms:created>
  <dcterms:modified xsi:type="dcterms:W3CDTF">2018-02-07T10:23:00Z</dcterms:modified>
</cp:coreProperties>
</file>