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20" w:rsidRPr="003B1798" w:rsidRDefault="00466B20" w:rsidP="003B179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12B3B">
        <w:rPr>
          <w:rFonts w:ascii="Monotype Corsiva" w:eastAsia="Times New Roman" w:hAnsi="Monotype Corsiva" w:cs="Tahoma"/>
          <w:b/>
          <w:bCs/>
          <w:i/>
          <w:iCs/>
          <w:color w:val="3366FF"/>
          <w:sz w:val="52"/>
          <w:szCs w:val="52"/>
          <w:lang w:eastAsia="ru-RU"/>
        </w:rPr>
        <w:t>Исследовательская работа «Угроза за спиной»</w:t>
      </w:r>
    </w:p>
    <w:p w:rsidR="00F03429" w:rsidRPr="004E06CC" w:rsidRDefault="00635C14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</w:t>
      </w:r>
      <w:r w:rsidR="00854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54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4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4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Гибадуллина</w:t>
      </w:r>
      <w:proofErr w:type="spellEnd"/>
      <w:r w:rsidR="00854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Вероника </w:t>
      </w:r>
      <w:bookmarkStart w:id="0" w:name="_GoBack"/>
      <w:bookmarkEnd w:id="0"/>
      <w:r w:rsidRPr="004E0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Руководитель: </w:t>
      </w:r>
      <w:r w:rsidRPr="004E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4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</w:t>
      </w:r>
      <w:r w:rsidRPr="004E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Сафонова Юлия</w:t>
      </w:r>
      <w:r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Леонидовна</w:t>
      </w:r>
      <w:r w:rsidRPr="004E0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F03429" w:rsidRPr="004E06CC" w:rsidRDefault="00F0342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Цель исследования: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исследование влияния школьного портфеля на осанку младших школьников. Обратить внимание  учеников на свой портфель. Научиться бережно относится к своему здоровью.</w:t>
      </w:r>
    </w:p>
    <w:p w:rsidR="00F03429" w:rsidRPr="004E06CC" w:rsidRDefault="00F0342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Гипотеза исследования:</w:t>
      </w: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предполагаем, что тяжелый ранец вредит здоровью.</w:t>
      </w:r>
    </w:p>
    <w:p w:rsidR="00F03429" w:rsidRPr="004E06CC" w:rsidRDefault="00F0342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Объект исследования: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 школы.</w:t>
      </w:r>
    </w:p>
    <w:p w:rsidR="00217780" w:rsidRPr="004E06CC" w:rsidRDefault="0021778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Предмет исследования: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школьный портфель</w:t>
      </w:r>
    </w:p>
    <w:p w:rsidR="00217780" w:rsidRPr="004E06CC" w:rsidRDefault="0021778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исследования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учащиеся 3 класса.</w:t>
      </w:r>
    </w:p>
    <w:p w:rsidR="00F03429" w:rsidRPr="004E06CC" w:rsidRDefault="00F0342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Задачи исследования</w:t>
      </w: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 внимание  учеников на свой портфель. Научиться бережно относится к своему здоровью.</w:t>
      </w:r>
    </w:p>
    <w:p w:rsidR="00F03429" w:rsidRPr="004E06CC" w:rsidRDefault="00F03429" w:rsidP="004E0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медицинскую литературу по теме исследования;</w:t>
      </w:r>
    </w:p>
    <w:p w:rsidR="00F03429" w:rsidRPr="004E06CC" w:rsidRDefault="00F03429" w:rsidP="004E0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Описать, как влияют тяжелые ранцы на растущий организм ребенка и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последствиям это приводит;</w:t>
      </w:r>
    </w:p>
    <w:p w:rsidR="00F03429" w:rsidRPr="004E06CC" w:rsidRDefault="00F03429" w:rsidP="004E0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Доказать, что тяжелый портфель вредит здоровью;</w:t>
      </w:r>
    </w:p>
    <w:p w:rsidR="00F03429" w:rsidRPr="004E06CC" w:rsidRDefault="00F03429" w:rsidP="004E06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выводы и дать рекомендации детям, родителям и учителям.</w:t>
      </w:r>
    </w:p>
    <w:p w:rsidR="00F03429" w:rsidRPr="004E06CC" w:rsidRDefault="00F0342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Методы исследования:</w:t>
      </w: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Анализ; опрос; наблюдение; сбор информации из книг, журналов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эксперимент. </w:t>
      </w:r>
    </w:p>
    <w:p w:rsidR="00217780" w:rsidRPr="004E06CC" w:rsidRDefault="00217780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значимость. </w:t>
      </w:r>
      <w:r w:rsidR="00380B0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Мои исследования помогут школьникам правильно выбрать портфель и сохранить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B0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осанку.</w:t>
      </w:r>
    </w:p>
    <w:p w:rsidR="00380B0F" w:rsidRPr="004E06CC" w:rsidRDefault="00380B0F" w:rsidP="004E0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429" w:rsidRPr="004E06CC" w:rsidRDefault="00F03429" w:rsidP="004E0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635C14" w:rsidRDefault="00217780" w:rsidP="006C2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3B1798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2.Теоретическая часть:</w:t>
      </w:r>
      <w:r w:rsidR="003B1798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осанки. Причины нарушения осанки                                                   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Портфель: вчера, сегодня, завтра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Т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школьному портфелю</w:t>
      </w:r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635C14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 врачей</w:t>
      </w:r>
      <w:proofErr w:type="gramStart"/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635C14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635C14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правильно выбрать ранец </w:t>
      </w:r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3.Практическая часть:                                                                                            </w:t>
      </w:r>
      <w:r w:rsidR="00F03429" w:rsidRPr="004E06CC">
        <w:rPr>
          <w:rStyle w:val="a7"/>
          <w:rFonts w:ascii="Times New Roman" w:hAnsi="Times New Roman" w:cs="Times New Roman"/>
          <w:color w:val="auto"/>
          <w:sz w:val="28"/>
          <w:szCs w:val="28"/>
        </w:rPr>
        <w:t>Исследование №1</w:t>
      </w:r>
      <w:r w:rsidR="00F03429"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E0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осанки учеников класса</w:t>
      </w:r>
      <w:r w:rsidRPr="004E0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F03429" w:rsidRPr="004E06CC">
        <w:rPr>
          <w:rStyle w:val="a7"/>
          <w:rFonts w:ascii="Times New Roman" w:hAnsi="Times New Roman" w:cs="Times New Roman"/>
          <w:color w:val="auto"/>
          <w:sz w:val="28"/>
          <w:szCs w:val="28"/>
        </w:rPr>
        <w:t>Исследование №2</w:t>
      </w:r>
      <w:r w:rsidR="00F03429"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35C14"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веса портфелей</w:t>
      </w: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                                                                       </w:t>
      </w:r>
      <w:r w:rsidR="00635C14" w:rsidRPr="004E06CC">
        <w:rPr>
          <w:rStyle w:val="a7"/>
          <w:rFonts w:ascii="Times New Roman" w:hAnsi="Times New Roman" w:cs="Times New Roman"/>
          <w:color w:val="auto"/>
          <w:sz w:val="28"/>
          <w:szCs w:val="28"/>
        </w:rPr>
        <w:t>Исследование №</w:t>
      </w:r>
      <w:r w:rsidRPr="004E06CC">
        <w:rPr>
          <w:rStyle w:val="a7"/>
          <w:rFonts w:ascii="Times New Roman" w:hAnsi="Times New Roman" w:cs="Times New Roman"/>
          <w:color w:val="auto"/>
          <w:sz w:val="28"/>
          <w:szCs w:val="28"/>
        </w:rPr>
        <w:t>3</w:t>
      </w:r>
      <w:r w:rsidR="00635C14"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635C14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35C14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пособий</w:t>
      </w:r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 w:rsidR="003B1798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  <w:r w:rsidR="000A1A5D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3B1798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6C2ECB" w:rsidRPr="006C2ECB" w:rsidRDefault="006C2ECB" w:rsidP="006C2E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1798" w:rsidRPr="004E06CC" w:rsidRDefault="003B1798" w:rsidP="004E06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Введение</w:t>
      </w:r>
    </w:p>
    <w:p w:rsidR="00380B0F" w:rsidRPr="004E06CC" w:rsidRDefault="00380B0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учитель, Ольга Николаевна, постоянно напоминает нам про осанку, про правильную посадку во время письма, говорит нам о том, что если мы всё это будем соблюдать, то у нас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хорошая осанка и мы будем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стройными и красивыми. </w:t>
      </w:r>
    </w:p>
    <w:p w:rsidR="00217780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Придя 1 сентября в школу, я заметил</w:t>
      </w:r>
      <w:r w:rsidR="0021778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многих учеников нашего класса в этом году появились новые портфели. На переменах я рассматривал</w:t>
      </w:r>
      <w:r w:rsidR="0021778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 Они были ра</w:t>
      </w:r>
      <w:r w:rsidR="0021778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зные: по цвету, весу, дизайну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задумалась: « А не влияет ли школьный портфель на нашу осанку? Особенно, если он слишком тяжёлый?»</w:t>
      </w:r>
    </w:p>
    <w:p w:rsidR="003B1798" w:rsidRPr="004E06CC" w:rsidRDefault="006965D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появилась эта исследовательская работа.</w:t>
      </w:r>
    </w:p>
    <w:p w:rsidR="006965DF" w:rsidRPr="004E06CC" w:rsidRDefault="00380B0F" w:rsidP="004E06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 работе я решила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изучить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влияние школьного портфеля на осанку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</w:t>
      </w:r>
      <w:r w:rsidR="006965D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школьники напоминают туристов. Их рюкзаки помимо умных книж</w:t>
      </w:r>
      <w:r w:rsidR="00F66BE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 набиты тетрадями, канцтоварами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личными вещами. Мало кто из родителей школьников знает, что вес пустого рюкзака или ранца не до</w:t>
      </w:r>
      <w:r w:rsidR="0078292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лжен превышать 700 граммов. Н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аверняка многие </w:t>
      </w:r>
      <w:r w:rsidR="0078292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не задумываются об </w:t>
      </w:r>
      <w:proofErr w:type="spellStart"/>
      <w:r w:rsidR="0078292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подозревают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гигиенических требованиях и тем более не пытаются узнать норму веса заполненного рюкзака и сравнить с весом рюкзака своего ребенка. Мы попытались это сделать. В данном исследовании мы рассматриваем такие вопросы:</w:t>
      </w:r>
    </w:p>
    <w:p w:rsidR="00466B20" w:rsidRPr="004E06CC" w:rsidRDefault="00466B20" w:rsidP="004E0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должен быть и сколько должен весить ранец ученика начальной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школы?</w:t>
      </w:r>
    </w:p>
    <w:p w:rsidR="00466B20" w:rsidRPr="004E06CC" w:rsidRDefault="00466B20" w:rsidP="004E0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тяжёлый ранец влияет на осанку ребёнка?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Основная часть</w:t>
      </w:r>
    </w:p>
    <w:p w:rsidR="003B1798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1.1. </w:t>
      </w:r>
      <w:r w:rsidR="00EF5AA6"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Что же такое осанка? </w:t>
      </w: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Причины нарушения осанки</w:t>
      </w:r>
      <w:r w:rsidR="00D662DD" w:rsidRPr="004E06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797177" w:rsidRPr="004E06CC" w:rsidRDefault="00BF0D4D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исследовали значение слова «осанка»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3D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F53D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B20" w:rsidRPr="004E06CC">
        <w:rPr>
          <w:rFonts w:ascii="Times New Roman" w:hAnsi="Times New Roman" w:cs="Times New Roman"/>
          <w:sz w:val="28"/>
          <w:szCs w:val="28"/>
          <w:lang w:eastAsia="ru-RU"/>
        </w:rPr>
        <w:t>По происхождению,</w:t>
      </w:r>
      <w:r w:rsidR="00466B20" w:rsidRPr="004E06CC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="00466B20" w:rsidRPr="004E06CC">
        <w:rPr>
          <w:rFonts w:ascii="Times New Roman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осанка</w:t>
      </w:r>
      <w:r w:rsidR="00466B20" w:rsidRPr="004E06C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97177" w:rsidRPr="004E06CC">
        <w:rPr>
          <w:rFonts w:ascii="Times New Roman" w:hAnsi="Times New Roman" w:cs="Times New Roman"/>
          <w:sz w:val="28"/>
          <w:szCs w:val="28"/>
          <w:lang w:eastAsia="ru-RU"/>
        </w:rPr>
        <w:t>– слово русское. О</w:t>
      </w:r>
      <w:r w:rsidR="00466B20" w:rsidRPr="004E06CC">
        <w:rPr>
          <w:rFonts w:ascii="Times New Roman" w:hAnsi="Times New Roman" w:cs="Times New Roman"/>
          <w:sz w:val="28"/>
          <w:szCs w:val="28"/>
          <w:lang w:eastAsia="ru-RU"/>
        </w:rPr>
        <w:t xml:space="preserve">значает </w:t>
      </w:r>
      <w:r w:rsidR="00797177" w:rsidRPr="004E06CC">
        <w:rPr>
          <w:rFonts w:ascii="Times New Roman" w:hAnsi="Times New Roman" w:cs="Times New Roman"/>
          <w:sz w:val="28"/>
          <w:szCs w:val="28"/>
          <w:lang w:eastAsia="ru-RU"/>
        </w:rPr>
        <w:t>умение человека держать свое тело в различных положениях</w:t>
      </w:r>
      <w:r w:rsidR="00D662DD" w:rsidRPr="004E06C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62DD" w:rsidRPr="004E06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D662DD" w:rsidRPr="004E06CC">
        <w:rPr>
          <w:rFonts w:ascii="Times New Roman" w:hAnsi="Times New Roman" w:cs="Times New Roman"/>
          <w:sz w:val="28"/>
          <w:szCs w:val="28"/>
          <w:lang w:eastAsia="ru-RU"/>
        </w:rPr>
        <w:t xml:space="preserve">При любой работе, любом виде спорта необходимо уметь держать свое тело. </w:t>
      </w:r>
      <w:r w:rsidR="00D662DD" w:rsidRPr="004E06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662DD" w:rsidRPr="004E06CC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Правильная осанка делает человека сильным и  красивым. </w:t>
      </w:r>
      <w:r w:rsidR="00797177" w:rsidRPr="004E06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 правильной осанке туловище выпрямлено, плечи расправлены, живот подобран, голова поднята, взгляд устремлен вперед.</w:t>
      </w:r>
    </w:p>
    <w:p w:rsidR="00577271" w:rsidRPr="004E06CC" w:rsidRDefault="00577271" w:rsidP="004E06CC">
      <w:pPr>
        <w:pStyle w:val="aa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Русская пословица гласит «Без осанки конь - корова»</w:t>
      </w:r>
    </w:p>
    <w:p w:rsidR="00DE2F7C" w:rsidRPr="004E06CC" w:rsidRDefault="00797177" w:rsidP="004E06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E06CC">
        <w:rPr>
          <w:color w:val="000000"/>
          <w:sz w:val="28"/>
          <w:szCs w:val="28"/>
        </w:rPr>
        <w:t xml:space="preserve">Многие считают, что неправильная осанка - это  </w:t>
      </w:r>
      <w:r w:rsidRPr="004E06CC">
        <w:rPr>
          <w:color w:val="000000"/>
          <w:sz w:val="28"/>
          <w:szCs w:val="28"/>
          <w:u w:val="single"/>
        </w:rPr>
        <w:t>просто некрасиво</w:t>
      </w:r>
      <w:r w:rsidRPr="004E06CC">
        <w:rPr>
          <w:color w:val="000000"/>
          <w:sz w:val="28"/>
          <w:szCs w:val="28"/>
        </w:rPr>
        <w:t>. Но на самом деле, е</w:t>
      </w:r>
      <w:r w:rsidR="00D662DD" w:rsidRPr="004E06CC">
        <w:rPr>
          <w:color w:val="000000"/>
          <w:sz w:val="28"/>
          <w:szCs w:val="28"/>
        </w:rPr>
        <w:t>сли её</w:t>
      </w:r>
      <w:r w:rsidRPr="004E06CC">
        <w:rPr>
          <w:color w:val="000000"/>
          <w:sz w:val="28"/>
          <w:szCs w:val="28"/>
        </w:rPr>
        <w:t xml:space="preserve"> вовремя не исправить, она может стать источником </w:t>
      </w:r>
      <w:r w:rsidRPr="004E06CC">
        <w:rPr>
          <w:color w:val="000000"/>
          <w:sz w:val="28"/>
          <w:szCs w:val="28"/>
        </w:rPr>
        <w:lastRenderedPageBreak/>
        <w:t>многих болезней. Челове</w:t>
      </w:r>
      <w:r w:rsidR="00D662DD" w:rsidRPr="004E06CC">
        <w:rPr>
          <w:color w:val="000000"/>
          <w:sz w:val="28"/>
          <w:szCs w:val="28"/>
        </w:rPr>
        <w:t>к с нарушением осанки</w:t>
      </w:r>
      <w:r w:rsidRPr="004E06CC">
        <w:rPr>
          <w:color w:val="000000"/>
          <w:sz w:val="28"/>
          <w:szCs w:val="28"/>
        </w:rPr>
        <w:t xml:space="preserve"> стоит и ходит на полусогнутых ногах, ссутулившись, опустив голову и плечи, выпятив живот. А ведь это не только некрасиво, но и вредно. При плохо</w:t>
      </w:r>
      <w:r w:rsidR="00D662DD" w:rsidRPr="004E06CC">
        <w:rPr>
          <w:color w:val="000000"/>
          <w:sz w:val="28"/>
          <w:szCs w:val="28"/>
        </w:rPr>
        <w:t>й осанке затруднена работа</w:t>
      </w:r>
      <w:r w:rsidRPr="004E06CC">
        <w:rPr>
          <w:color w:val="000000"/>
          <w:sz w:val="28"/>
          <w:szCs w:val="28"/>
        </w:rPr>
        <w:t xml:space="preserve"> всех внутренних органов и в первую очередь легких и сердца</w:t>
      </w:r>
      <w:r w:rsidR="00D662DD" w:rsidRPr="004E06CC">
        <w:rPr>
          <w:color w:val="000000"/>
          <w:sz w:val="28"/>
          <w:szCs w:val="28"/>
        </w:rPr>
        <w:t>.</w:t>
      </w:r>
      <w:r w:rsidR="00F20412" w:rsidRPr="004E06CC">
        <w:rPr>
          <w:color w:val="000000"/>
          <w:sz w:val="28"/>
          <w:szCs w:val="28"/>
          <w:u w:val="single"/>
        </w:rPr>
        <w:t xml:space="preserve"> При правильной осанке происходит нормальное движение, хорошо работает сердце, свободно движется кровь по телу.</w:t>
      </w:r>
      <w:r w:rsidR="00DE2F7C" w:rsidRPr="004E06CC">
        <w:rPr>
          <w:b/>
          <w:bCs/>
          <w:color w:val="000000"/>
          <w:sz w:val="28"/>
          <w:szCs w:val="28"/>
        </w:rPr>
        <w:t xml:space="preserve"> </w:t>
      </w:r>
    </w:p>
    <w:p w:rsidR="005C3A24" w:rsidRPr="004E06CC" w:rsidRDefault="008602BE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hAnsi="Times New Roman" w:cs="Times New Roman"/>
          <w:b/>
          <w:color w:val="000000"/>
          <w:sz w:val="28"/>
          <w:szCs w:val="28"/>
        </w:rPr>
        <w:t>Эксперимент</w:t>
      </w:r>
      <w:r w:rsidR="00DE2F7C" w:rsidRPr="004E06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№1</w:t>
      </w:r>
      <w:proofErr w:type="gramStart"/>
      <w:r w:rsidRPr="004E06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78292D" w:rsidRPr="004E06CC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8292D" w:rsidRPr="004E06CC">
        <w:rPr>
          <w:rFonts w:ascii="Times New Roman" w:hAnsi="Times New Roman" w:cs="Times New Roman"/>
          <w:color w:val="000000"/>
          <w:sz w:val="28"/>
          <w:szCs w:val="28"/>
        </w:rPr>
        <w:t xml:space="preserve">ройдите </w:t>
      </w:r>
      <w:r w:rsidR="005C3A24" w:rsidRPr="004E06CC">
        <w:rPr>
          <w:rFonts w:ascii="Times New Roman" w:hAnsi="Times New Roman" w:cs="Times New Roman"/>
          <w:color w:val="000000"/>
          <w:sz w:val="28"/>
          <w:szCs w:val="28"/>
        </w:rPr>
        <w:t>по комнате, положив на голову тетрадь или небольшую книгу. В тот момент, когда ваша осанка окажется неправильной, тетрадь упадет.</w:t>
      </w:r>
    </w:p>
    <w:p w:rsidR="0078292D" w:rsidRPr="004E06CC" w:rsidRDefault="005C3A24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Это интересно!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t xml:space="preserve"> Ученые провели наблюдения. Оказалось, что, если человек низкого роста, но держится прямо, он, кажется выше. А вот высокий, но сутулый – ниже.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292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знать причины, которые ведут к  искривлению осанки.</w:t>
      </w:r>
      <w:r w:rsidR="0078292D" w:rsidRPr="004E06C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﻿</w:t>
      </w:r>
    </w:p>
    <w:p w:rsidR="00466B20" w:rsidRPr="004E06CC" w:rsidRDefault="00466B20" w:rsidP="004E06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4E06CC">
        <w:rPr>
          <w:b/>
          <w:bCs/>
          <w:color w:val="000080"/>
          <w:sz w:val="28"/>
          <w:szCs w:val="28"/>
        </w:rPr>
        <w:t>Есть несколько причин нарушения осанки:</w:t>
      </w:r>
    </w:p>
    <w:p w:rsidR="00466B20" w:rsidRPr="004E06CC" w:rsidRDefault="00DE2F7C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азличные заболевания</w:t>
      </w:r>
      <w:r w:rsidR="007C1A85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травмы;</w:t>
      </w:r>
    </w:p>
    <w:p w:rsidR="00DE2F7C" w:rsidRPr="004E06CC" w:rsidRDefault="00AF6037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Малоподвижный образ жизни. М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ышцы не получают нагрузку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становятся дряблыми и слабым, появляется искривление позвоночника</w:t>
      </w:r>
    </w:p>
    <w:p w:rsidR="00DE2F7C" w:rsidRPr="004E06CC" w:rsidRDefault="00577271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Неправильный режим дня.  Если мало отводить времени на сон, то ухудшится не только осанка;</w:t>
      </w:r>
    </w:p>
    <w:p w:rsidR="00DE2F7C" w:rsidRPr="004E06CC" w:rsidRDefault="00AF6037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 сидячее положение, с низко наклонённой головой.</w:t>
      </w:r>
    </w:p>
    <w:p w:rsidR="00DE2F7C" w:rsidRPr="004E06CC" w:rsidRDefault="00AF6037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Неудобная школьная парта.</w:t>
      </w:r>
    </w:p>
    <w:p w:rsidR="00AF6037" w:rsidRPr="004E06CC" w:rsidRDefault="00AF6037" w:rsidP="004E06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Тяжёлый рюкзак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этой причине нарушения осанки, мы, хотели бы остановиться подробнее.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1.2 . Мнение врачей</w:t>
      </w:r>
    </w:p>
    <w:p w:rsidR="00190939" w:rsidRPr="004E06CC" w:rsidRDefault="00190939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осанка формируется впервые годы жизни. Но наиболее важный период – с 4 до 10 лет, когда быстро развивается опорно-двигательный аппарат (скелет).</w:t>
      </w:r>
    </w:p>
    <w:p w:rsidR="00EF5AA6" w:rsidRPr="004E06CC" w:rsidRDefault="00EF5AA6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Осанку школьникам портят тяжёлые ранцы и портфели. </w:t>
      </w:r>
      <w:r w:rsidRPr="004E0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Подсчитано, что для маленького ребёнка носить портфель в 4 кг равносильно тому, что если бы взрослый человек каждый день носил на работу </w:t>
      </w:r>
      <w:r w:rsidR="00DE2F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15-20</w:t>
      </w:r>
      <w:r w:rsidR="00DE2F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килограмм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82FC8" w:rsidRPr="004E06CC" w:rsidRDefault="00582FC8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Вес заполненного ранца должен равняться  10% от собственного веса школьника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Например, если ребёнок весит 20 кг, то вес заполненного  ранца должен быть не </w:t>
      </w:r>
      <w:proofErr w:type="spell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болше</w:t>
      </w:r>
      <w:proofErr w:type="spell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кг.</w:t>
      </w:r>
      <w:proofErr w:type="gramEnd"/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Расчёт: 20 х 10:100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                                                                                                                 </w:t>
      </w:r>
      <w:proofErr w:type="gramEnd"/>
    </w:p>
    <w:p w:rsidR="00466B20" w:rsidRPr="004E06CC" w:rsidRDefault="00DE2F7C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каждый день носит в школу тяжёлый </w:t>
      </w:r>
      <w:r w:rsidR="006A0B0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портфель, это может привести к искривлению </w:t>
      </w:r>
      <w:proofErr w:type="spell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позвоночника</w:t>
      </w:r>
      <w:r w:rsidR="000C23F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0C23F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051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051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нарушению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осанки. </w:t>
      </w:r>
    </w:p>
    <w:p w:rsidR="00466B20" w:rsidRPr="004E06CC" w:rsidRDefault="00F20412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каждым годом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ранцы школьников становятся тяжелее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вес может достигать 5-6 кг</w:t>
      </w:r>
      <w:r w:rsidR="001B77E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7E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связано, прежде всего, с увеличением</w:t>
      </w:r>
      <w:r w:rsidR="009834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1B77E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уроков. Ребёнку приходится носить в школу  больше книг и тетрадей. Иногда вес учебников не соответствует нормам.</w:t>
      </w:r>
      <w:r w:rsidR="00392EF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7E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 отражается на их здоровье.</w:t>
      </w:r>
    </w:p>
    <w:p w:rsidR="00466B20" w:rsidRPr="004E06CC" w:rsidRDefault="00AB32A6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санитарным 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 учебников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следующим;</w:t>
      </w:r>
    </w:p>
    <w:p w:rsidR="00466B20" w:rsidRPr="004E06CC" w:rsidRDefault="00466B20" w:rsidP="004E0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1-4-х классов - 300 г;</w:t>
      </w:r>
    </w:p>
    <w:p w:rsidR="00466B20" w:rsidRPr="004E06CC" w:rsidRDefault="00466B20" w:rsidP="004E0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5-6-х классов - 400 г;</w:t>
      </w:r>
    </w:p>
    <w:p w:rsidR="00466B20" w:rsidRPr="004E06CC" w:rsidRDefault="00466B20" w:rsidP="004E0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7-8-х классов - 500 г;</w:t>
      </w:r>
    </w:p>
    <w:p w:rsidR="00466B20" w:rsidRPr="004E06CC" w:rsidRDefault="00466B20" w:rsidP="004E06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10-11-х классов - 600 г.</w:t>
      </w:r>
    </w:p>
    <w:p w:rsidR="0009703B" w:rsidRPr="004E06CC" w:rsidRDefault="0013051A" w:rsidP="004E06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В</w:t>
      </w:r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рачи рекомендуют иметь два комплекта учебников: один – для</w:t>
      </w:r>
      <w:r w:rsidR="00FA60A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школы, второй – для дома.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FA60A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первоклашкам врачи советуют вообще не носить ранцев, оставлять  их в школе</w:t>
      </w:r>
      <w:r w:rsidR="00FA60A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1798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Портфель: вчера, сегодня, завтра</w:t>
      </w:r>
    </w:p>
    <w:p w:rsidR="002C37C1" w:rsidRPr="004E06CC" w:rsidRDefault="002D5315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книг м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узнали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портфеле много интересног</w:t>
      </w:r>
      <w:r w:rsidR="00FA60A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60A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4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слово возникло </w:t>
      </w:r>
      <w:r w:rsidR="00C7477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французском языке</w:t>
      </w:r>
      <w:proofErr w:type="gramStart"/>
      <w:r w:rsidR="00C7477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остоит из двух частей  </w:t>
      </w:r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«Порт» - несу и «</w:t>
      </w:r>
      <w:proofErr w:type="spellStart"/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фель</w:t>
      </w:r>
      <w:proofErr w:type="spellEnd"/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листы и </w:t>
      </w:r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переводится </w:t>
      </w:r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ношу листы</w:t>
      </w:r>
      <w:r w:rsidR="003A27B1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74773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74773"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7477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33AC" w:rsidRPr="004E06CC" w:rsidRDefault="002D5315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C37C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же появился портфель? </w:t>
      </w:r>
      <w:r w:rsidR="008D04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раньше не было бумаги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авным-давно, тысячи лет назад  люди 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писали на глиняных табличках. Такие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«книжки» и «тетрадки»  хранились  в громадных сундуках или </w:t>
      </w:r>
      <w:proofErr w:type="gramStart"/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здоровенных</w:t>
      </w:r>
      <w:proofErr w:type="gramEnd"/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глиняных сосудах. Позже, когда в Древнем Египте изобрели папирус, его можно было с</w:t>
      </w:r>
      <w:r w:rsidR="008D04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ворачивать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свитки.  Выполнил домашнее задание, свернул свиток 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положил  –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специальный круглый пенал, который носили на шнурке у пояса.</w:t>
      </w:r>
    </w:p>
    <w:p w:rsidR="008D047C" w:rsidRPr="004E06CC" w:rsidRDefault="006668ED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800ле назад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китайцы изобрели бумагу. 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и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изобретена сумка для н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ошения бумаг – 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портфель</w:t>
      </w:r>
      <w:r w:rsidR="003A27B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6668ED" w:rsidRPr="004E06CC" w:rsidRDefault="003A27B1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слова </w:t>
      </w:r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ранец</w:t>
      </w:r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рюкзак</w:t>
      </w:r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из немецкого </w:t>
      </w:r>
      <w:proofErr w:type="gramStart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proofErr w:type="gramEnd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означают военная сумка (ранец – </w:t>
      </w:r>
      <w:proofErr w:type="spellStart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Ranzen</w:t>
      </w:r>
      <w:proofErr w:type="spellEnd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походный  вещевой мешок (рюкзак – </w:t>
      </w:r>
      <w:proofErr w:type="spellStart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Rucksack</w:t>
      </w:r>
      <w:proofErr w:type="spellEnd"/>
      <w:r w:rsidR="006668E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D047C" w:rsidRPr="004E06CC" w:rsidRDefault="008D047C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7B1" w:rsidRPr="004E06CC" w:rsidRDefault="003A27B1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портфель появился в начале XIX века и назывался «</w:t>
      </w:r>
      <w:proofErr w:type="spell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портфейль</w:t>
      </w:r>
      <w:proofErr w:type="spell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D433AC" w:rsidRPr="004E06CC" w:rsidRDefault="006668ED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Портфели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делали из черной кожи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обшивали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тюленьим мехом.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Набитый те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традками и книжками такой портфе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</w:t>
      </w:r>
      <w:r w:rsidR="00D433A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становился почти неподъемным.</w:t>
      </w:r>
    </w:p>
    <w:p w:rsidR="008D047C" w:rsidRPr="004E06CC" w:rsidRDefault="008D047C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3AC" w:rsidRPr="004E06CC" w:rsidRDefault="00D433AC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Долгое время портфели были очень похожи. Сегодня 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ребят портфели самых разных 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расцветок и форм: 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светоотражающие</w:t>
      </w:r>
      <w:proofErr w:type="gramStart"/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47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кучей кармашков, с  героями мультфильмов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3AC" w:rsidRPr="004E06CC" w:rsidRDefault="00D433AC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ученые разрабатывают электронные школьные ранцы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таком ранце можно хранить несколько десятков </w:t>
      </w:r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электронных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учебников с картинками, а весит он  </w:t>
      </w:r>
      <w:r w:rsidR="00E764C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килограмма! </w:t>
      </w:r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ранец  выглядит, как планшетный  персональный компьютер.</w:t>
      </w:r>
    </w:p>
    <w:p w:rsidR="002D5315" w:rsidRPr="004E06CC" w:rsidRDefault="002D5315" w:rsidP="004E06CC">
      <w:pPr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3AC" w:rsidRPr="004E06CC" w:rsidRDefault="00D433AC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Портфель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09703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езаменимая вещь в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каждого ученика. Ему даже установлен памятник, в селе </w:t>
      </w:r>
      <w:proofErr w:type="spell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Венгеровка</w:t>
      </w:r>
      <w:proofErr w:type="spell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Белгородской области.</w:t>
      </w:r>
    </w:p>
    <w:p w:rsidR="00D433AC" w:rsidRPr="004E06CC" w:rsidRDefault="00D433AC" w:rsidP="004E06CC">
      <w:pPr>
        <w:shd w:val="clear" w:color="auto" w:fill="FFFFFF"/>
        <w:spacing w:after="0" w:line="240" w:lineRule="auto"/>
        <w:ind w:left="810"/>
        <w:rPr>
          <w:rStyle w:val="a9"/>
          <w:rFonts w:ascii="Times New Roman" w:hAnsi="Times New Roman" w:cs="Times New Roman"/>
          <w:sz w:val="28"/>
          <w:szCs w:val="28"/>
        </w:rPr>
      </w:pPr>
      <w:r w:rsidRPr="004E06CC">
        <w:rPr>
          <w:rStyle w:val="a9"/>
          <w:rFonts w:ascii="Times New Roman" w:hAnsi="Times New Roman" w:cs="Times New Roman"/>
          <w:sz w:val="28"/>
          <w:szCs w:val="28"/>
        </w:rPr>
        <w:t>     </w:t>
      </w:r>
    </w:p>
    <w:p w:rsidR="002C37C1" w:rsidRPr="004E06CC" w:rsidRDefault="00E764CE" w:rsidP="004E06CC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sz w:val="28"/>
          <w:szCs w:val="28"/>
        </w:rPr>
      </w:pPr>
      <w:r w:rsidRPr="004E06CC">
        <w:rPr>
          <w:rStyle w:val="a9"/>
          <w:rFonts w:ascii="Times New Roman" w:hAnsi="Times New Roman" w:cs="Times New Roman"/>
          <w:sz w:val="28"/>
          <w:szCs w:val="28"/>
          <w:u w:val="single"/>
        </w:rPr>
        <w:t>Это интересно</w:t>
      </w:r>
      <w:proofErr w:type="gramStart"/>
      <w:r w:rsidRPr="004E06CC">
        <w:rPr>
          <w:rStyle w:val="a9"/>
          <w:rFonts w:ascii="Times New Roman" w:hAnsi="Times New Roman" w:cs="Times New Roman"/>
          <w:sz w:val="28"/>
          <w:szCs w:val="28"/>
          <w:u w:val="single"/>
        </w:rPr>
        <w:t>!.</w:t>
      </w:r>
      <w:proofErr w:type="gramEnd"/>
      <w:r w:rsidR="002C37C1" w:rsidRPr="004E06CC">
        <w:rPr>
          <w:rStyle w:val="a9"/>
          <w:rFonts w:ascii="Times New Roman" w:hAnsi="Times New Roman" w:cs="Times New Roman"/>
          <w:sz w:val="28"/>
          <w:szCs w:val="28"/>
        </w:rPr>
        <w:t>Совершая раскопки в Альпийских горах, учёные-археологи нашли тело древнего человека, рядом с которым лежал портфель. Хозяину портфеля было около 5 тысяч лет. Портфель был сделан из кожи и досок. Его можно было носить как на спине, так и в руках. </w:t>
      </w:r>
    </w:p>
    <w:p w:rsidR="00453581" w:rsidRPr="004E06CC" w:rsidRDefault="00453581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1.3. Как правильно выбрать ранец</w:t>
      </w:r>
    </w:p>
    <w:p w:rsidR="00453581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Магазины предлагают </w:t>
      </w:r>
      <w:r w:rsidR="002D5315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портфели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любой вкус и цвет. На чём же остановить свой выбор?</w:t>
      </w:r>
      <w:r w:rsidR="009834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5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подобрать «правильный» ранец?                                                               </w:t>
      </w:r>
      <w:r w:rsidR="009834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Модные сумки через одно плечо 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бесформенные рюкзаки </w:t>
      </w:r>
      <w:r w:rsidR="009834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подходят 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школьникам старше 15 лет.</w:t>
      </w:r>
      <w:r w:rsidR="009834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для учащихся начальной школы с</w:t>
      </w:r>
      <w:r w:rsidR="00AB32A6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амым подходящим будет ранец  жёсткой задней стенкой</w:t>
      </w:r>
      <w:r w:rsidR="00392EF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Такая спинка должна плотно прилегать к спине, с её помощью нагрузка равномерно распределяется по позвоночнику, и уголки книг не будут впиваться в спину. </w:t>
      </w:r>
      <w:r w:rsidR="004535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6F1B3C" w:rsidRPr="004E06CC" w:rsidRDefault="006F1B3C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Врачи  советуют родителям покупать ранец вместе с ребёнком, чтобы он мог его примерить на себя. 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Ранец, как одежда, должен подходить ребёнку по размеру!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спиной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ранец  должен находиться не выше  плеч и не ниже талии. Прим покупке нужно обязательно обр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атить внимание   на вес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ранца.   Вес пустого ранца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600</w:t>
      </w:r>
      <w:r w:rsidR="00582FC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-700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Практическая часть</w:t>
      </w:r>
    </w:p>
    <w:p w:rsidR="003B1798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Нами </w:t>
      </w:r>
      <w:r w:rsidR="006F1B3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проведено исследование в 3 «Ж</w:t>
      </w:r>
      <w:proofErr w:type="gramStart"/>
      <w:r w:rsidR="006F1B3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»к</w:t>
      </w:r>
      <w:proofErr w:type="gramEnd"/>
      <w:r w:rsidR="006F1B3C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лассе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85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исследовании приняло участие 28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Исследование состояло из нескольких частей</w:t>
      </w:r>
      <w:r w:rsidR="000A1A5D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B1798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Оценка осанки учеников класса.</w:t>
      </w:r>
    </w:p>
    <w:p w:rsidR="003B1798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вставали к стене так, чтобы голова, плечи, ягодицы и пятки касались её. При нормальной осанке в данной позе между стеной и поясницей кулак проходить не должен. Осанку следует считать нормальной, если между стеной и поясницей проходит ладонь.</w:t>
      </w:r>
    </w:p>
    <w:p w:rsidR="003B1798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Результаты исследования</w:t>
      </w:r>
      <w:r w:rsidR="00B904AA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B904AA" w:rsidRPr="004E06CC" w:rsidRDefault="008547A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осанка у 22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</w:t>
      </w:r>
    </w:p>
    <w:p w:rsidR="003B1798" w:rsidRPr="004E06CC" w:rsidRDefault="008547A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осанки выявлено у 6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3B1798" w:rsidRPr="004E06CC" w:rsidRDefault="00B904AA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Наблюдение</w:t>
      </w:r>
      <w:r w:rsidR="003B1798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 </w:t>
      </w:r>
    </w:p>
    <w:p w:rsidR="00A74009" w:rsidRPr="004E06CC" w:rsidRDefault="00B904AA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Форма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портфелей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одноклассников разная: прямоугольная,  овальная, </w:t>
      </w:r>
      <w:proofErr w:type="spellStart"/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квадратная</w:t>
      </w:r>
      <w:proofErr w:type="gramStart"/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руглая</w:t>
      </w:r>
      <w:proofErr w:type="spellEnd"/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 тоже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разный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3B1798" w:rsidRPr="004E06CC" w:rsidRDefault="008547A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12</w:t>
      </w:r>
      <w:r w:rsidR="00B904A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в ранце </w:t>
      </w:r>
      <w:r w:rsidR="00B904AA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жёсткая спинка</w:t>
      </w:r>
      <w:r w:rsidR="00B904A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остальные портфели с мягкой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«неправильной» спинкой</w:t>
      </w:r>
      <w:r w:rsidR="00B904AA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04AA" w:rsidRPr="004E06CC" w:rsidRDefault="00B904AA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попросили ребят примерить сво</w:t>
      </w:r>
      <w:r w:rsidR="0085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портфели и обнаружили, что у 5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ранец не подходит по размеру.</w:t>
      </w:r>
    </w:p>
    <w:p w:rsidR="003B552B" w:rsidRPr="004E06CC" w:rsidRDefault="003B552B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Опрос </w:t>
      </w:r>
    </w:p>
    <w:p w:rsidR="003B552B" w:rsidRPr="004E06CC" w:rsidRDefault="003B552B" w:rsidP="004E06CC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E06CC">
        <w:rPr>
          <w:rStyle w:val="a7"/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С кем вы покупаете портфель</w:t>
      </w:r>
      <w:r w:rsidRPr="004E06CC">
        <w:rPr>
          <w:rStyle w:val="a7"/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? </w:t>
      </w:r>
    </w:p>
    <w:p w:rsidR="00667481" w:rsidRPr="004E06CC" w:rsidRDefault="00667481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опроса:</w:t>
      </w:r>
    </w:p>
    <w:p w:rsidR="003B552B" w:rsidRPr="004E06CC" w:rsidRDefault="00A74009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покупают портфель 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родителями –  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85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человек; </w:t>
      </w:r>
    </w:p>
    <w:p w:rsidR="003B552B" w:rsidRPr="004E06CC" w:rsidRDefault="00A74009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его самостоятельно </w:t>
      </w:r>
      <w:r w:rsidR="0085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552B" w:rsidRPr="004E06CC" w:rsidRDefault="00E37EF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покупает мама – 2</w:t>
      </w:r>
      <w:r w:rsidR="00A74009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1798" w:rsidRPr="004E06CC" w:rsidRDefault="00A74009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приобретает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кто-нибудь из родственников </w:t>
      </w:r>
      <w:r w:rsidR="0085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52B" w:rsidRPr="004E06CC" w:rsidRDefault="00A74009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3B552B" w:rsidRPr="004E06CC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По какому признаку вы выбираете портфель</w:t>
      </w:r>
      <w:r w:rsidR="003B552B"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667481" w:rsidRPr="004E06CC" w:rsidRDefault="003B1798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552B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опроса:</w:t>
      </w:r>
    </w:p>
    <w:p w:rsidR="00801077" w:rsidRPr="004E06CC" w:rsidRDefault="00801077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 удобный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077" w:rsidRPr="004E06CC" w:rsidRDefault="00816B25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цене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r w:rsidR="00801077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077" w:rsidRPr="004E06CC" w:rsidRDefault="00E37EFF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цвету- 13 </w:t>
      </w:r>
      <w:r w:rsidR="00801077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1798" w:rsidRPr="004E06CC" w:rsidRDefault="00816B25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2E52C4" w:rsidRPr="004E06CC" w:rsidRDefault="002E52C4" w:rsidP="004E06CC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B25" w:rsidRPr="004E06CC" w:rsidRDefault="00816B25" w:rsidP="004E0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содержимого портфелей мы заметили, у некоторых учеников в портфелях находятся лишние вещи – учебники, которые не нужны в этот день, книги, раскраски, журналы.</w:t>
      </w:r>
    </w:p>
    <w:p w:rsidR="00816B25" w:rsidRPr="004E06CC" w:rsidRDefault="00816B25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E87A05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участвовал в опросе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ответили, что им не тяжело носить портфель и никаких «лишних» предметов в их портфелях не бывает.</w:t>
      </w:r>
    </w:p>
    <w:p w:rsidR="008D047C" w:rsidRPr="004E06CC" w:rsidRDefault="008D047C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1A5D" w:rsidRPr="004E06CC" w:rsidRDefault="000A1A5D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Рисунок.</w:t>
      </w:r>
    </w:p>
    <w:p w:rsidR="00816B25" w:rsidRPr="004E06CC" w:rsidRDefault="00816B25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предложили пофантазировать моим одноклассникам и нарисовать портфель будущего. </w:t>
      </w:r>
      <w:r w:rsid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Приложене</w:t>
      </w:r>
      <w:proofErr w:type="spellEnd"/>
      <w:r w:rsid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«Рисунки одноклассников» смотри дальше)</w:t>
      </w:r>
    </w:p>
    <w:p w:rsidR="003B1798" w:rsidRPr="004E06CC" w:rsidRDefault="00816B25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Исследование №1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Взвешивание школьного портфеля в течение учебной недел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3B1798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представлены в таблице 1.</w:t>
      </w:r>
    </w:p>
    <w:tbl>
      <w:tblPr>
        <w:tblW w:w="10225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542"/>
        <w:gridCol w:w="1232"/>
        <w:gridCol w:w="992"/>
        <w:gridCol w:w="1134"/>
        <w:gridCol w:w="851"/>
        <w:gridCol w:w="850"/>
        <w:gridCol w:w="855"/>
      </w:tblGrid>
      <w:tr w:rsidR="003B1798" w:rsidRPr="004E06CC" w:rsidTr="00AF19BD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 пустого ранца, в </w:t>
            </w:r>
            <w:proofErr w:type="gram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1798" w:rsidRPr="004E06CC" w:rsidRDefault="003B1798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Кожушко Вика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4E06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Фигалюк</w:t>
            </w:r>
            <w:proofErr w:type="spellEnd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4E06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Гибадуллина</w:t>
            </w:r>
            <w:proofErr w:type="spellEnd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4E06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Выдренкова</w:t>
            </w:r>
            <w:proofErr w:type="spellEnd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4E06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Гладкова Настя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Асылова</w:t>
            </w:r>
            <w:proofErr w:type="spellEnd"/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Олеся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Ануфриенко Лида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3200</w:t>
            </w:r>
          </w:p>
        </w:tc>
      </w:tr>
      <w:tr w:rsidR="00AF19BD" w:rsidRPr="004E06CC" w:rsidTr="00667481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0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Горюнова Ксюша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4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9BD" w:rsidRPr="004E06CC" w:rsidRDefault="00AF19BD" w:rsidP="001D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BD" w:rsidRPr="004E06CC" w:rsidRDefault="00AF19BD" w:rsidP="004E06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3700</w:t>
            </w:r>
          </w:p>
        </w:tc>
      </w:tr>
    </w:tbl>
    <w:p w:rsidR="000A1A5D" w:rsidRPr="004E06CC" w:rsidRDefault="000A1A5D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Понаблюдав в течение недели за весом ранцев, 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обнаружили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667481" w:rsidRPr="00E37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самым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481" w:rsidRPr="00E37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тяжелым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ранец бывает в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37EFF" w:rsidRPr="00AF1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вторник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r w:rsidR="00E37EFF" w:rsidRPr="00AF1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пятниц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(без сменной обуви и дополнительной книги). 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E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Самым легким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ранец 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оказался </w:t>
      </w:r>
      <w:r w:rsidR="00667481" w:rsidRPr="00AF1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E37EFF" w:rsidRPr="00AF19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среду</w:t>
      </w:r>
      <w:r w:rsidR="00E37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A5D" w:rsidRPr="004E06CC" w:rsidRDefault="000A1A5D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Исследование №2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A246F"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Прове</w:t>
      </w:r>
      <w:r w:rsidR="00CD4B25"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р</w:t>
      </w:r>
      <w:r w:rsidR="00FA246F"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ка</w:t>
      </w:r>
      <w:r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вес учебных пособий</w:t>
      </w:r>
      <w:r w:rsidR="00FA246F"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»</w:t>
      </w:r>
      <w:r w:rsidR="00667481" w:rsidRPr="004E06CC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.</w:t>
      </w:r>
    </w:p>
    <w:p w:rsidR="000A1A5D" w:rsidRPr="004E06CC" w:rsidRDefault="000A1A5D" w:rsidP="004E06C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может быть, причина не только в ранцах, но </w:t>
      </w:r>
      <w:r w:rsidR="0001132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учебных пособиях? Для этого мы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взвесили </w:t>
      </w:r>
      <w:r w:rsidR="0001132E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учебные пособия, которыми пользуемся</w:t>
      </w:r>
      <w:r w:rsidR="0001132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67481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«Литературное чтение» - …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300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………. 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«Математика» - ……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280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«Русский язык» - 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280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…………..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«Окружающий мир» -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300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…………..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..300..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06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книги соответств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овали гигиеническим нормам –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 </w:t>
      </w:r>
      <w:r w:rsidR="00B12A26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Нашелся и нарушител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ь, им оказался учебник «Английский язык»</w:t>
      </w:r>
      <w:r w:rsidR="00E42D3B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87A05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2A26"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вес</w:t>
      </w:r>
      <w:r w:rsidR="00E37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360</w:t>
      </w: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>Исследование №3</w:t>
      </w:r>
      <w:r w:rsidR="009A7A50"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FA246F" w:rsidRPr="004E06CC">
        <w:rPr>
          <w:rStyle w:val="40"/>
          <w:rFonts w:ascii="Times New Roman" w:hAnsi="Times New Roman" w:cs="Times New Roman"/>
          <w:sz w:val="28"/>
          <w:szCs w:val="28"/>
        </w:rPr>
        <w:t>«</w:t>
      </w:r>
      <w:r w:rsidR="009A7A50" w:rsidRPr="004E06CC">
        <w:rPr>
          <w:rStyle w:val="40"/>
          <w:rFonts w:ascii="Times New Roman" w:hAnsi="Times New Roman" w:cs="Times New Roman"/>
          <w:sz w:val="28"/>
          <w:szCs w:val="28"/>
        </w:rPr>
        <w:t xml:space="preserve">Определяем правильный вес </w:t>
      </w:r>
      <w:r w:rsidR="00FE6E7E" w:rsidRPr="004E06CC">
        <w:rPr>
          <w:rStyle w:val="40"/>
          <w:rFonts w:ascii="Times New Roman" w:hAnsi="Times New Roman" w:cs="Times New Roman"/>
          <w:sz w:val="28"/>
          <w:szCs w:val="28"/>
        </w:rPr>
        <w:t xml:space="preserve">своего </w:t>
      </w:r>
      <w:r w:rsidR="009A7A50" w:rsidRPr="004E06CC">
        <w:rPr>
          <w:rStyle w:val="40"/>
          <w:rFonts w:ascii="Times New Roman" w:hAnsi="Times New Roman" w:cs="Times New Roman"/>
          <w:sz w:val="28"/>
          <w:szCs w:val="28"/>
        </w:rPr>
        <w:t>ранца</w:t>
      </w:r>
      <w:r w:rsidR="00FA246F" w:rsidRPr="004E06CC">
        <w:rPr>
          <w:rStyle w:val="40"/>
          <w:rFonts w:ascii="Times New Roman" w:hAnsi="Times New Roman" w:cs="Times New Roman"/>
          <w:sz w:val="28"/>
          <w:szCs w:val="28"/>
        </w:rPr>
        <w:t>».</w:t>
      </w:r>
    </w:p>
    <w:p w:rsidR="0001132E" w:rsidRPr="004E06CC" w:rsidRDefault="00FE6E7E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выяснили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что в</w:t>
      </w:r>
      <w:r w:rsidR="0001132E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 заполненного ранца должен равняться  10% от собственного веса школьника</w:t>
      </w:r>
      <w:r w:rsidR="0001132E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37EFF" w:rsidRDefault="00FE6E7E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Делаем следующие расчёты:                                                             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Узнаю свой собственный вес - ………………                        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.Свой ве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с(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килограммах) умножаем на 10 и делим на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100.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Полученный результат и будет </w:t>
      </w:r>
      <w:r w:rsidR="00AB2AE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</w:t>
      </w:r>
      <w:r w:rsidR="00AB2AE2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весом 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портфеля</w:t>
      </w:r>
    </w:p>
    <w:p w:rsidR="006C2ECB" w:rsidRDefault="006C2ECB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7  человек из нашего </w:t>
      </w:r>
      <w:r w:rsidR="0082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 превышает норму</w:t>
      </w:r>
    </w:p>
    <w:p w:rsidR="00AB2AE2" w:rsidRPr="004E06CC" w:rsidRDefault="00AB2AE2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Исследование №3                                                                                                                     </w:t>
      </w:r>
      <w:r w:rsidRPr="004E06CC">
        <w:rPr>
          <w:rStyle w:val="ab"/>
          <w:rFonts w:ascii="Times New Roman" w:hAnsi="Times New Roman" w:cs="Times New Roman"/>
          <w:b/>
          <w:sz w:val="28"/>
          <w:szCs w:val="28"/>
        </w:rPr>
        <w:t>Анализ результатов</w:t>
      </w:r>
    </w:p>
    <w:p w:rsidR="00FA246F" w:rsidRPr="004E06CC" w:rsidRDefault="00AB2AE2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lang w:eastAsia="ru-RU"/>
        </w:rPr>
        <w:t xml:space="preserve">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proofErr w:type="gramStart"/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 вес 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портфеля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превышал правильную норму.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46F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было в 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 и пятницу</w:t>
      </w:r>
      <w:r w:rsidR="00EF6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3A24" w:rsidRPr="004E06CC" w:rsidRDefault="005C3A24" w:rsidP="004E0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6C2ECB" w:rsidRDefault="005C3A24" w:rsidP="006C2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</w:t>
      </w:r>
      <w:r w:rsidR="009E3C23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результате 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исследования поставленные цель и задачи </w:t>
      </w:r>
      <w:r w:rsidR="009E3C23"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были достигнуты, гипотеза доказана</w:t>
      </w:r>
      <w:r w:rsidR="009E3C23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06CC" w:rsidRPr="004E06CC" w:rsidRDefault="005C3A24" w:rsidP="006C2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 данное исследование, мы  обнаружил</w:t>
      </w:r>
      <w:r w:rsidR="00CD4B25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что </w:t>
      </w:r>
      <w:r w:rsidR="006C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у учеников, чей ранец превышает правильный вес, имеется нарушение осанки.</w:t>
      </w:r>
    </w:p>
    <w:p w:rsidR="00CD4B25" w:rsidRPr="004E06CC" w:rsidRDefault="00CD4B25" w:rsidP="004E06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06CC">
        <w:rPr>
          <w:rFonts w:ascii="Times New Roman" w:hAnsi="Times New Roman" w:cs="Times New Roman"/>
          <w:sz w:val="28"/>
          <w:szCs w:val="28"/>
        </w:rPr>
        <w:lastRenderedPageBreak/>
        <w:t>В своей работе мы пришли к выводу, что тяжелый портфель за плечами школьника – это реальная опасность</w:t>
      </w:r>
      <w:proofErr w:type="gramStart"/>
      <w:r w:rsidRPr="004E06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E06CC">
        <w:rPr>
          <w:rFonts w:ascii="Times New Roman" w:hAnsi="Times New Roman" w:cs="Times New Roman"/>
          <w:sz w:val="28"/>
          <w:szCs w:val="28"/>
        </w:rPr>
        <w:t xml:space="preserve"> Осанку школьникам портят тяжёлые портфели. Избыточный вес портфеля вызывает искривление позвоночника, различные заболевания. У детей постоянно носящих тяжести развивается плоскостопие. Ребёнок быстро устаёт и  плохо себя чувствует.</w:t>
      </w:r>
    </w:p>
    <w:p w:rsidR="00582FC8" w:rsidRPr="004E06CC" w:rsidRDefault="00582FC8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школьникам  необходимо контролировать вес портфеля!</w:t>
      </w:r>
    </w:p>
    <w:p w:rsidR="00FA246F" w:rsidRPr="004E06CC" w:rsidRDefault="00FA246F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Проведя различные исследования, мы хотим дать следующие рекомендации:</w:t>
      </w: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</w:p>
    <w:p w:rsidR="00FA246F" w:rsidRPr="004E06CC" w:rsidRDefault="00FA246F" w:rsidP="004E0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Рекомендации родителям</w:t>
      </w:r>
    </w:p>
    <w:p w:rsidR="00FA246F" w:rsidRPr="004E06CC" w:rsidRDefault="00FA246F" w:rsidP="004E06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вас: не покупайте тяжелые ранцы! Вес пустого ранца должен быть – 600-700 г.</w:t>
      </w:r>
    </w:p>
    <w:p w:rsidR="00FA246F" w:rsidRPr="004E06CC" w:rsidRDefault="00FA246F" w:rsidP="004E06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портфель вместе с ребёнком</w:t>
      </w:r>
    </w:p>
    <w:p w:rsidR="00FA246F" w:rsidRPr="004E06CC" w:rsidRDefault="00FA246F" w:rsidP="004E06C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Проверяйте содержимое ранцев вашего ребёнка.</w:t>
      </w:r>
    </w:p>
    <w:p w:rsidR="00FA246F" w:rsidRPr="004E06CC" w:rsidRDefault="00FA246F" w:rsidP="004E0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Рекомендации учителям и работникам школ</w:t>
      </w:r>
    </w:p>
    <w:p w:rsidR="00FA246F" w:rsidRPr="004E06CC" w:rsidRDefault="00FA246F" w:rsidP="004E06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только те учебники, которые соответствуют гигиеническим нормам</w:t>
      </w:r>
    </w:p>
    <w:p w:rsidR="00FA246F" w:rsidRPr="004E06CC" w:rsidRDefault="00FA246F" w:rsidP="004E06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составлять школьное расписание </w:t>
      </w:r>
    </w:p>
    <w:p w:rsidR="00FA246F" w:rsidRPr="004E06CC" w:rsidRDefault="00FA246F" w:rsidP="004E06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Организовать хранение сменной обуви, спортивной формы, принадлежностей для уроков технологии и </w:t>
      </w:r>
      <w:proofErr w:type="gramStart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ИЗО</w:t>
      </w:r>
      <w:proofErr w:type="gramEnd"/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классе.</w:t>
      </w:r>
    </w:p>
    <w:p w:rsidR="00FA246F" w:rsidRPr="004E06CC" w:rsidRDefault="00FA246F" w:rsidP="004E0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Рекомендации ученикам</w:t>
      </w:r>
    </w:p>
    <w:p w:rsidR="00FA246F" w:rsidRPr="004E06CC" w:rsidRDefault="00FA246F" w:rsidP="004E0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носите лишнего в ранцах.</w:t>
      </w:r>
    </w:p>
    <w:p w:rsidR="00FA246F" w:rsidRPr="004E06CC" w:rsidRDefault="00FA246F" w:rsidP="004E0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Проверяйте ранец ежедневно и не забывайте вытащить из него ненужные учебники и вещи.</w:t>
      </w:r>
    </w:p>
    <w:p w:rsidR="00FA246F" w:rsidRPr="004E06CC" w:rsidRDefault="00FA246F" w:rsidP="004E0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Осанка вырабатывается в детстве. Следите за своей осанкой.</w:t>
      </w:r>
    </w:p>
    <w:p w:rsidR="00FA246F" w:rsidRPr="004E06CC" w:rsidRDefault="00FA246F" w:rsidP="004E0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упражнения по укреплению мышц туловища.</w:t>
      </w:r>
      <w:r w:rsidRPr="004E06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22605" w:rsidRDefault="00822605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0C23F8" w:rsidRDefault="004E06CC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Для того чтобы осанка была правильной и красивой выполняйте </w:t>
      </w:r>
      <w:r w:rsidR="00FA246F"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следующие упражнения:</w:t>
      </w:r>
    </w:p>
    <w:p w:rsidR="00822605" w:rsidRDefault="00822605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C3F69B" wp14:editId="361DDC6F">
            <wp:extent cx="5940425" cy="4455319"/>
            <wp:effectExtent l="0" t="0" r="0" b="0"/>
            <wp:docPr id="2" name="Рисунок 2" descr="http://900igr.net/datas/fizkultura/Osanka/0019-019-Uprazhnenija-dlja-formirovanija-pravilnoj-o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datas/fizkultura/Osanka/0019-019-Uprazhnenija-dlja-formirovanija-pravilnoj-osank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05" w:rsidRPr="00822605" w:rsidRDefault="00822605" w:rsidP="004E06C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22605" w:rsidRDefault="00822605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Список литературы</w:t>
      </w:r>
    </w:p>
    <w:p w:rsidR="004E06CC" w:rsidRDefault="004E06CC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66B20" w:rsidRPr="004E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энциклопедия, М.: Советская энциклопедия, 1999 г.</w:t>
      </w:r>
    </w:p>
    <w:p w:rsidR="00822605" w:rsidRDefault="00822605" w:rsidP="00822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2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 Красикова: Осанка: Воспитание правильной осанки. Лечение нарушений осанки</w:t>
      </w:r>
    </w:p>
    <w:p w:rsidR="00466B20" w:rsidRPr="004E06CC" w:rsidRDefault="00466B20" w:rsidP="004E0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6C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Интернет ресурсы</w:t>
      </w: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A60A2" w:rsidRDefault="00FA60A2" w:rsidP="00FA60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14551" w:rsidRDefault="00514551"/>
    <w:sectPr w:rsidR="00514551" w:rsidSect="0051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5D7"/>
    <w:multiLevelType w:val="multilevel"/>
    <w:tmpl w:val="647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6770C"/>
    <w:multiLevelType w:val="multilevel"/>
    <w:tmpl w:val="D09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2372A"/>
    <w:multiLevelType w:val="multilevel"/>
    <w:tmpl w:val="2A0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F131F"/>
    <w:multiLevelType w:val="multilevel"/>
    <w:tmpl w:val="9C3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53312"/>
    <w:multiLevelType w:val="multilevel"/>
    <w:tmpl w:val="EB5A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923B0"/>
    <w:multiLevelType w:val="multilevel"/>
    <w:tmpl w:val="A4EC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234C5F"/>
    <w:multiLevelType w:val="multilevel"/>
    <w:tmpl w:val="5BC6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C4B18"/>
    <w:multiLevelType w:val="multilevel"/>
    <w:tmpl w:val="587E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52D33"/>
    <w:multiLevelType w:val="multilevel"/>
    <w:tmpl w:val="52B2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A6227"/>
    <w:multiLevelType w:val="multilevel"/>
    <w:tmpl w:val="8CE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F2CBB"/>
    <w:multiLevelType w:val="multilevel"/>
    <w:tmpl w:val="28BC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E332C8"/>
    <w:multiLevelType w:val="multilevel"/>
    <w:tmpl w:val="A026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725DF"/>
    <w:multiLevelType w:val="hybridMultilevel"/>
    <w:tmpl w:val="F2EABE38"/>
    <w:lvl w:ilvl="0" w:tplc="D2CEE642">
      <w:start w:val="1"/>
      <w:numFmt w:val="decimal"/>
      <w:lvlText w:val="%1"/>
      <w:lvlJc w:val="left"/>
      <w:pPr>
        <w:ind w:left="765" w:hanging="405"/>
      </w:pPr>
      <w:rPr>
        <w:rFonts w:asciiTheme="minorHAnsi" w:eastAsiaTheme="minorHAnsi" w:hAnsiTheme="minorHAnsi" w:cstheme="minorBidi" w:hint="default"/>
        <w:b/>
        <w:color w:val="C0504D" w:themeColor="accent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D3297"/>
    <w:multiLevelType w:val="multilevel"/>
    <w:tmpl w:val="2A5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766"/>
    <w:rsid w:val="0001132E"/>
    <w:rsid w:val="00027DB6"/>
    <w:rsid w:val="000351AD"/>
    <w:rsid w:val="000411CA"/>
    <w:rsid w:val="0009703B"/>
    <w:rsid w:val="000A1A5D"/>
    <w:rsid w:val="000C23F8"/>
    <w:rsid w:val="000C3720"/>
    <w:rsid w:val="000E72D3"/>
    <w:rsid w:val="0013051A"/>
    <w:rsid w:val="001737B2"/>
    <w:rsid w:val="00190939"/>
    <w:rsid w:val="001B77EB"/>
    <w:rsid w:val="001F74E7"/>
    <w:rsid w:val="00217780"/>
    <w:rsid w:val="00234CB3"/>
    <w:rsid w:val="00264079"/>
    <w:rsid w:val="00271462"/>
    <w:rsid w:val="002C37C1"/>
    <w:rsid w:val="002D5315"/>
    <w:rsid w:val="002E52C4"/>
    <w:rsid w:val="0033119F"/>
    <w:rsid w:val="00374321"/>
    <w:rsid w:val="00380B0F"/>
    <w:rsid w:val="00392EFA"/>
    <w:rsid w:val="003A27B1"/>
    <w:rsid w:val="003B1798"/>
    <w:rsid w:val="003B552B"/>
    <w:rsid w:val="003F765F"/>
    <w:rsid w:val="00400B88"/>
    <w:rsid w:val="00406D4C"/>
    <w:rsid w:val="00453581"/>
    <w:rsid w:val="0045661A"/>
    <w:rsid w:val="00466B20"/>
    <w:rsid w:val="004C13AF"/>
    <w:rsid w:val="004C6915"/>
    <w:rsid w:val="004C76AD"/>
    <w:rsid w:val="004E06CC"/>
    <w:rsid w:val="00514551"/>
    <w:rsid w:val="00533D06"/>
    <w:rsid w:val="00554FB0"/>
    <w:rsid w:val="00577271"/>
    <w:rsid w:val="00582FC8"/>
    <w:rsid w:val="005B6EF1"/>
    <w:rsid w:val="005C3A24"/>
    <w:rsid w:val="00635C14"/>
    <w:rsid w:val="006668ED"/>
    <w:rsid w:val="00667481"/>
    <w:rsid w:val="00685207"/>
    <w:rsid w:val="006965DF"/>
    <w:rsid w:val="0069752A"/>
    <w:rsid w:val="006A0B0F"/>
    <w:rsid w:val="006C2ECB"/>
    <w:rsid w:val="006F1B3C"/>
    <w:rsid w:val="006F5E32"/>
    <w:rsid w:val="006F6AF2"/>
    <w:rsid w:val="00762766"/>
    <w:rsid w:val="0078292D"/>
    <w:rsid w:val="00797177"/>
    <w:rsid w:val="007C1A85"/>
    <w:rsid w:val="00801077"/>
    <w:rsid w:val="00816B25"/>
    <w:rsid w:val="00822605"/>
    <w:rsid w:val="008253CB"/>
    <w:rsid w:val="008547AF"/>
    <w:rsid w:val="008602BE"/>
    <w:rsid w:val="00861143"/>
    <w:rsid w:val="008D047C"/>
    <w:rsid w:val="008E6871"/>
    <w:rsid w:val="00983423"/>
    <w:rsid w:val="009A7A50"/>
    <w:rsid w:val="009D1E07"/>
    <w:rsid w:val="009E3C23"/>
    <w:rsid w:val="009E5C28"/>
    <w:rsid w:val="009F53D1"/>
    <w:rsid w:val="00A65206"/>
    <w:rsid w:val="00A74009"/>
    <w:rsid w:val="00AB2AE2"/>
    <w:rsid w:val="00AB32A6"/>
    <w:rsid w:val="00AF19BD"/>
    <w:rsid w:val="00AF6037"/>
    <w:rsid w:val="00B06C37"/>
    <w:rsid w:val="00B12A26"/>
    <w:rsid w:val="00B12B3B"/>
    <w:rsid w:val="00B904AA"/>
    <w:rsid w:val="00BC1E9A"/>
    <w:rsid w:val="00BF0D4D"/>
    <w:rsid w:val="00C74773"/>
    <w:rsid w:val="00CD4B25"/>
    <w:rsid w:val="00D05C15"/>
    <w:rsid w:val="00D1114A"/>
    <w:rsid w:val="00D433AC"/>
    <w:rsid w:val="00D525F3"/>
    <w:rsid w:val="00D662DD"/>
    <w:rsid w:val="00DB0F9C"/>
    <w:rsid w:val="00DB17E2"/>
    <w:rsid w:val="00DE2F7C"/>
    <w:rsid w:val="00E37EFF"/>
    <w:rsid w:val="00E42D3B"/>
    <w:rsid w:val="00E46C89"/>
    <w:rsid w:val="00E764CE"/>
    <w:rsid w:val="00E872AA"/>
    <w:rsid w:val="00E87A05"/>
    <w:rsid w:val="00E90840"/>
    <w:rsid w:val="00ED06B7"/>
    <w:rsid w:val="00EF5AA6"/>
    <w:rsid w:val="00EF6362"/>
    <w:rsid w:val="00F03429"/>
    <w:rsid w:val="00F20412"/>
    <w:rsid w:val="00F66BE0"/>
    <w:rsid w:val="00F719B1"/>
    <w:rsid w:val="00FA246F"/>
    <w:rsid w:val="00FA60A2"/>
    <w:rsid w:val="00FD673A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51"/>
  </w:style>
  <w:style w:type="paragraph" w:styleId="2">
    <w:name w:val="heading 2"/>
    <w:basedOn w:val="a"/>
    <w:next w:val="a"/>
    <w:link w:val="20"/>
    <w:uiPriority w:val="9"/>
    <w:unhideWhenUsed/>
    <w:qFormat/>
    <w:rsid w:val="00EF5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5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74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2766"/>
  </w:style>
  <w:style w:type="paragraph" w:styleId="a4">
    <w:name w:val="Balloon Text"/>
    <w:basedOn w:val="a"/>
    <w:link w:val="a5"/>
    <w:uiPriority w:val="99"/>
    <w:semiHidden/>
    <w:unhideWhenUsed/>
    <w:rsid w:val="0076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6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B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B6EF1"/>
  </w:style>
  <w:style w:type="character" w:customStyle="1" w:styleId="c18">
    <w:name w:val="c18"/>
    <w:basedOn w:val="a0"/>
    <w:rsid w:val="005B6EF1"/>
  </w:style>
  <w:style w:type="character" w:customStyle="1" w:styleId="c13">
    <w:name w:val="c13"/>
    <w:basedOn w:val="a0"/>
    <w:rsid w:val="005B6EF1"/>
  </w:style>
  <w:style w:type="character" w:customStyle="1" w:styleId="c4">
    <w:name w:val="c4"/>
    <w:basedOn w:val="a0"/>
    <w:rsid w:val="005B6EF1"/>
  </w:style>
  <w:style w:type="character" w:customStyle="1" w:styleId="c5">
    <w:name w:val="c5"/>
    <w:basedOn w:val="a0"/>
    <w:rsid w:val="005B6EF1"/>
  </w:style>
  <w:style w:type="character" w:customStyle="1" w:styleId="c1">
    <w:name w:val="c1"/>
    <w:basedOn w:val="a0"/>
    <w:rsid w:val="005B6EF1"/>
  </w:style>
  <w:style w:type="character" w:customStyle="1" w:styleId="c2">
    <w:name w:val="c2"/>
    <w:basedOn w:val="a0"/>
    <w:rsid w:val="005B6EF1"/>
  </w:style>
  <w:style w:type="character" w:customStyle="1" w:styleId="c14">
    <w:name w:val="c14"/>
    <w:basedOn w:val="a0"/>
    <w:rsid w:val="005B6EF1"/>
  </w:style>
  <w:style w:type="paragraph" w:styleId="a6">
    <w:name w:val="List Paragraph"/>
    <w:basedOn w:val="a"/>
    <w:uiPriority w:val="34"/>
    <w:qFormat/>
    <w:rsid w:val="005B6EF1"/>
    <w:pPr>
      <w:ind w:left="720"/>
      <w:contextualSpacing/>
    </w:pPr>
  </w:style>
  <w:style w:type="paragraph" w:customStyle="1" w:styleId="c12">
    <w:name w:val="c12"/>
    <w:basedOn w:val="a"/>
    <w:rsid w:val="004C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4C76AD"/>
  </w:style>
  <w:style w:type="character" w:customStyle="1" w:styleId="c10">
    <w:name w:val="c10"/>
    <w:basedOn w:val="a0"/>
    <w:rsid w:val="004C76AD"/>
  </w:style>
  <w:style w:type="paragraph" w:customStyle="1" w:styleId="c8">
    <w:name w:val="c8"/>
    <w:basedOn w:val="a"/>
    <w:rsid w:val="004C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C76AD"/>
  </w:style>
  <w:style w:type="paragraph" w:customStyle="1" w:styleId="c6">
    <w:name w:val="c6"/>
    <w:basedOn w:val="a"/>
    <w:rsid w:val="004C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76AD"/>
  </w:style>
  <w:style w:type="character" w:customStyle="1" w:styleId="c28">
    <w:name w:val="c28"/>
    <w:basedOn w:val="a0"/>
    <w:rsid w:val="004C76AD"/>
  </w:style>
  <w:style w:type="character" w:styleId="a7">
    <w:name w:val="Subtle Emphasis"/>
    <w:basedOn w:val="a0"/>
    <w:uiPriority w:val="19"/>
    <w:qFormat/>
    <w:rsid w:val="006F5E32"/>
    <w:rPr>
      <w:i/>
      <w:iCs/>
      <w:color w:val="808080" w:themeColor="text1" w:themeTint="7F"/>
    </w:rPr>
  </w:style>
  <w:style w:type="character" w:styleId="a8">
    <w:name w:val="Intense Reference"/>
    <w:basedOn w:val="a0"/>
    <w:uiPriority w:val="32"/>
    <w:qFormat/>
    <w:rsid w:val="002E52C4"/>
    <w:rPr>
      <w:b/>
      <w:bCs/>
      <w:smallCaps/>
      <w:color w:val="C0504D" w:themeColor="accent2"/>
      <w:spacing w:val="5"/>
      <w:u w:val="single"/>
    </w:rPr>
  </w:style>
  <w:style w:type="character" w:customStyle="1" w:styleId="20">
    <w:name w:val="Заголовок 2 Знак"/>
    <w:basedOn w:val="a0"/>
    <w:link w:val="2"/>
    <w:uiPriority w:val="9"/>
    <w:rsid w:val="00EF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5C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Intense Emphasis"/>
    <w:basedOn w:val="a0"/>
    <w:uiPriority w:val="21"/>
    <w:qFormat/>
    <w:rsid w:val="00D433AC"/>
    <w:rPr>
      <w:b/>
      <w:bCs/>
      <w:i/>
      <w:iCs/>
      <w:color w:val="4F81BD" w:themeColor="accent1"/>
    </w:rPr>
  </w:style>
  <w:style w:type="paragraph" w:styleId="aa">
    <w:name w:val="Subtitle"/>
    <w:basedOn w:val="a"/>
    <w:next w:val="a"/>
    <w:link w:val="ab"/>
    <w:uiPriority w:val="11"/>
    <w:qFormat/>
    <w:rsid w:val="000A1A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A1A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74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822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0AA0-AAE0-4BBA-A9BA-963D17CA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10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Пользователь Windows</cp:lastModifiedBy>
  <cp:revision>27</cp:revision>
  <dcterms:created xsi:type="dcterms:W3CDTF">2017-03-26T14:16:00Z</dcterms:created>
  <dcterms:modified xsi:type="dcterms:W3CDTF">2018-02-04T20:34:00Z</dcterms:modified>
</cp:coreProperties>
</file>