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21" w:rsidRPr="00977E21" w:rsidRDefault="00977E21" w:rsidP="00977E21">
      <w:pPr>
        <w:rPr>
          <w:rFonts w:ascii="Times New Roman" w:hAnsi="Times New Roman" w:cs="Times New Roman"/>
          <w:sz w:val="36"/>
          <w:szCs w:val="36"/>
        </w:rPr>
      </w:pPr>
      <w:r w:rsidRPr="00977E21">
        <w:rPr>
          <w:b/>
          <w:bCs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«</w:t>
      </w:r>
      <w:r w:rsidRPr="00977E21">
        <w:rPr>
          <w:rFonts w:ascii="Times New Roman" w:hAnsi="Times New Roman" w:cs="Times New Roman"/>
          <w:b/>
          <w:bCs/>
          <w:sz w:val="36"/>
          <w:szCs w:val="36"/>
        </w:rPr>
        <w:t>Если ребенок не говорит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bookmarkStart w:id="0" w:name="_GoBack"/>
      <w:bookmarkEnd w:id="0"/>
    </w:p>
    <w:p w:rsidR="00977E21" w:rsidRPr="00977E21" w:rsidRDefault="00977E21" w:rsidP="00977E21">
      <w:pPr>
        <w:rPr>
          <w:rFonts w:ascii="Times New Roman" w:hAnsi="Times New Roman" w:cs="Times New Roman"/>
          <w:i/>
          <w:sz w:val="24"/>
          <w:szCs w:val="24"/>
        </w:rPr>
      </w:pPr>
      <w:r w:rsidRPr="00977E21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977E21">
        <w:rPr>
          <w:rFonts w:ascii="Times New Roman" w:hAnsi="Times New Roman" w:cs="Times New Roman"/>
          <w:i/>
          <w:sz w:val="24"/>
          <w:szCs w:val="24"/>
        </w:rPr>
        <w:t>Паскалова</w:t>
      </w:r>
      <w:proofErr w:type="spellEnd"/>
      <w:r w:rsidRPr="00977E21">
        <w:rPr>
          <w:rFonts w:ascii="Times New Roman" w:hAnsi="Times New Roman" w:cs="Times New Roman"/>
          <w:i/>
          <w:sz w:val="24"/>
          <w:szCs w:val="24"/>
        </w:rPr>
        <w:t xml:space="preserve"> Ольга Викторовна, учитель-логопед  ГБОУ «Школа № 924», ДО 2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E21">
        <w:rPr>
          <w:rFonts w:ascii="Times New Roman" w:hAnsi="Times New Roman" w:cs="Times New Roman"/>
          <w:sz w:val="24"/>
          <w:szCs w:val="24"/>
        </w:rPr>
        <w:t>С каждым годом жизнь предъявляет все более высокие требования не только к взрослым, но и к детям. Неуклонно растет объем знаний, и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Довольно часто к логопеду обращаются родители с жалобами на задержку речевого развития ребенка на данный возрастной период. Какую же работу нужно проводить с этими детьми? Как же им помочь?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 xml:space="preserve"> Для преодоления задержки речевого развития, работа должна проводиться в комплексе. В последнее время ученые доказали, что развитие мелкой мускулатуры пальчиков, имеет исключительное значение для формирования речи. </w:t>
      </w:r>
      <w:proofErr w:type="gramStart"/>
      <w:r w:rsidRPr="00977E21">
        <w:rPr>
          <w:rFonts w:ascii="Times New Roman" w:hAnsi="Times New Roman" w:cs="Times New Roman"/>
          <w:sz w:val="24"/>
          <w:szCs w:val="24"/>
        </w:rPr>
        <w:t xml:space="preserve">В Институте нейрохирургии записывали биотоки мозга у детей и обнаружили: если ребенок производит ритмичные движения пальцами правой руки, то в левом полушарии у него возникает усиление согласованных электрических колебаний, именно в левой лобной области, где находится двигательная речевая зона и центр </w:t>
      </w:r>
      <w:proofErr w:type="spellStart"/>
      <w:r w:rsidRPr="00977E21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Pr="00977E21">
        <w:rPr>
          <w:rFonts w:ascii="Times New Roman" w:hAnsi="Times New Roman" w:cs="Times New Roman"/>
          <w:sz w:val="24"/>
          <w:szCs w:val="24"/>
        </w:rPr>
        <w:t>, а также в височной области, где расположен центр Вернике, т. е. сенсорная речевая зона.</w:t>
      </w:r>
      <w:proofErr w:type="gramEnd"/>
      <w:r w:rsidRPr="00977E21">
        <w:rPr>
          <w:rFonts w:ascii="Times New Roman" w:hAnsi="Times New Roman" w:cs="Times New Roman"/>
          <w:sz w:val="24"/>
          <w:szCs w:val="24"/>
        </w:rPr>
        <w:t xml:space="preserve"> Связь функции кисти руки и речи оказались настолько тесной, что тренировку пальцев рук считают мощным физиологическим стимулом развития речи. Очень важно общение ребенка с людьми и окружающим миром, где ребенок получает поведенческий материал для подражания.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Речь является не врожденной способностью ребенка, приобретенной. Поэтому надо, чтобы речь окружающих была образцом для подражания. В общении с ребенком нельзя «подделываться» под детскую речь, произносить слова искаженно, употреблять усеченные слова. Ребенок должен видеть и слышать вашу мимику, артикуляции. И подражать вам.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1. Выполнение артикуляционных упражнений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 xml:space="preserve">Нужно играть язычком, губами. Развивать мышцы губ и языка. Упражнениями занимаются в виде игры о веселом язычке. </w:t>
      </w:r>
      <w:proofErr w:type="gramStart"/>
      <w:r w:rsidRPr="00977E21">
        <w:rPr>
          <w:rFonts w:ascii="Times New Roman" w:hAnsi="Times New Roman" w:cs="Times New Roman"/>
          <w:sz w:val="24"/>
          <w:szCs w:val="24"/>
        </w:rPr>
        <w:t>В этих играх полость рта называется «домиком», кончик языка «хвостиком», твердое небо «потолком», нижние зубы «крылечком», верхние «дверкой», а струя воздуха «ветерком».</w:t>
      </w:r>
      <w:proofErr w:type="gramEnd"/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1. Открывать и закрывать «домик».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2. Вытягивание губ в улыбку «трубочку» (и – у).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3. «Хвостик» - вперед, назад, вверх, вниз, вправо, влево.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4. Слизывать широким «хвостиком» варенье с верхней губки («вкусное варенье»).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5. Широкий «хвостик» за крылечко («горочка»)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6. Щелкать «хвостиком» («лошадка»).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lastRenderedPageBreak/>
        <w:t>7. Отработать сильный «ветерок» посередине «хвостика»: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а) сдувать ватку с кончика носа;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б) дуть через трубочку в стакан с водой;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в) дуть на мельницу или султанчики.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2. Массаж пальчиков рук левой и правой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Массаж делает мама или логопед. Выполняется легким надавливанием от кончиков пальцев к запястью. Растирание сверху вниз. Сгибание и разгибание пальчиков.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Очень хорошую тренировку мелкой мускулатуры пальчиков обеспечивают народные игры с пальчиками: «Сорока белобока», «Коза», «Пальчики в лесу», «Пальчик-мальчик» и другие.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Например: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Взрослый держит перед собой руку ребенка и загибает мизинец, загибает безымянный палец, средний, указательный и щекочет ладошку.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в лес пошел,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гриб нашел,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гриб помыл,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гриб сварил,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все съел,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От того и растолстел.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«Пальма»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Игру можно проводить и с несколькими детьми.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Дети поднимают правую руку (или левую) ладонью к себе. Левой рукой берут мизинец и загибают его после слов «хочет спать», загибают безымянный, средний, указательный, большой пальцы. Поднимают правую руку и распрямляют пальцы при слове «вставать».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лег в кровать,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чуть вздремнул,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уж уснул,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Этот пальчик крепко спит,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ТИШЕ, ТИШЕ! Не шумите!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lastRenderedPageBreak/>
        <w:t>Солнце красное взойдет,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Утро ясное придет,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Будут птички щебетать,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Будут пальчики вставать.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3. Пальчиковая гимнастика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Ребенок выполняет сам.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1. Играет на «пианино».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2. «Лягушки» - одновременное разгибание пальчиков.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3. Сгибание и разгибание пальчиков по одному в кулачок и из кулачка.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4. Пальчики здороваются с большим пальчиком своей руки.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5. Пальчики здороваются с пальчиками другой руки.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6. Покажи «козу».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7. Покажи «ушки у зайчика».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8. Играем на «барабане».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9. Хлопаем в ладоши.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4. Работа с мелким раздаточным материалом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1. Выкладывание цветов, шариков, домиков и других предметов из мозаики, пшена, рисовых зерен, палочек.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2. Работа с вкладышами.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3. Пирамидки различных размеров.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4. Нанизывание бусинок на стержень, снятие их по одной.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5. Шнуровка: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а) используют плотный картон с дырочками;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б) учиться завязывать шнурки.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6. Застёгивание пуговиц.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7. Рвать на мелкие кусочки бумагу, сначала хаотично, а потом по сгибам, по контуру.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5. Аппликация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lastRenderedPageBreak/>
        <w:t>Учить работать с ножницами, держать ножницы, стричь ровными линиями, потом по контуру: кружочки, овалы, квадратики, треугольники и другие фигурки. Эти фигуры вырезают из цветной бумаги или раскрашивают и делают из них аппликации: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а) «Праздничные флажки».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б) «Собираем яблоки».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в) «Цветы»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г) «Мы идем на праздник» (наклеить флажки, шары, цветы).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д) «Куклы неваляшки» - яркие рубашки (из двух ярких кружочков).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е) Укрась елочку игрушками (дается контур елочки)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ж) Украсим узором полоски (наклеить кружки 2-х цветов на полоску)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з) Украсить коврик (по замыслу)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к) Строить дом (на прямоугольник наклеить квадратики).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6. Рисование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977E21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977E21">
        <w:rPr>
          <w:rFonts w:ascii="Times New Roman" w:hAnsi="Times New Roman" w:cs="Times New Roman"/>
          <w:sz w:val="24"/>
          <w:szCs w:val="24"/>
        </w:rPr>
        <w:t xml:space="preserve"> держать карандаш, фломастер, кисточку. При работе с красками, учить </w:t>
      </w:r>
      <w:proofErr w:type="gramStart"/>
      <w:r w:rsidRPr="00977E21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977E21">
        <w:rPr>
          <w:rFonts w:ascii="Times New Roman" w:hAnsi="Times New Roman" w:cs="Times New Roman"/>
          <w:sz w:val="24"/>
          <w:szCs w:val="24"/>
        </w:rPr>
        <w:t xml:space="preserve"> наносить краску и убирать рабочее место.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7. Развитие словаря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 xml:space="preserve">Для развития активной речи нужно создавать такие ситуации. При </w:t>
      </w:r>
      <w:proofErr w:type="gramStart"/>
      <w:r w:rsidRPr="00977E2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77E21">
        <w:rPr>
          <w:rFonts w:ascii="Times New Roman" w:hAnsi="Times New Roman" w:cs="Times New Roman"/>
          <w:sz w:val="24"/>
          <w:szCs w:val="24"/>
        </w:rPr>
        <w:t xml:space="preserve"> ребенок вынужден обращаться к взрослым с речью.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1. Показывать и называть предметы, приучая по слову находить их взором или приносить.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2. Учить называть упрощенными словами изображения на картинках: корова – «</w:t>
      </w:r>
      <w:proofErr w:type="spellStart"/>
      <w:r w:rsidRPr="00977E21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977E21">
        <w:rPr>
          <w:rFonts w:ascii="Times New Roman" w:hAnsi="Times New Roman" w:cs="Times New Roman"/>
          <w:sz w:val="24"/>
          <w:szCs w:val="24"/>
        </w:rPr>
        <w:t>», собака – «</w:t>
      </w:r>
      <w:proofErr w:type="spellStart"/>
      <w:r w:rsidRPr="00977E21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977E21">
        <w:rPr>
          <w:rFonts w:ascii="Times New Roman" w:hAnsi="Times New Roman" w:cs="Times New Roman"/>
          <w:sz w:val="24"/>
          <w:szCs w:val="24"/>
        </w:rPr>
        <w:t>», кошка – «мяу-мяу», и др.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3. Постепенно вытесняя из речи ребенка звукоподражания, учить называть предметы и действия. Разговаривать с ребенком надо о тех предметах, которые его привлекают в данный момент, о тех действиях, которые он совершает, формируя у него связь между словом и предметом, словом и действием.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4. вызывать у ребенка речевую активность через провоцирующие вопросы: «Это кошка?», а показать собаку.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 xml:space="preserve"> Развитие речи способствует чтение стихов, сказок, </w:t>
      </w:r>
      <w:proofErr w:type="spellStart"/>
      <w:r w:rsidRPr="00977E2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77E21">
        <w:rPr>
          <w:rFonts w:ascii="Times New Roman" w:hAnsi="Times New Roman" w:cs="Times New Roman"/>
          <w:sz w:val="24"/>
          <w:szCs w:val="24"/>
        </w:rPr>
        <w:t>.</w:t>
      </w:r>
    </w:p>
    <w:p w:rsidR="00977E21" w:rsidRPr="00977E21" w:rsidRDefault="00977E21" w:rsidP="00977E21">
      <w:pPr>
        <w:rPr>
          <w:rFonts w:ascii="Times New Roman" w:hAnsi="Times New Roman" w:cs="Times New Roman"/>
          <w:sz w:val="24"/>
          <w:szCs w:val="24"/>
        </w:rPr>
      </w:pPr>
      <w:r w:rsidRPr="00977E21">
        <w:rPr>
          <w:rFonts w:ascii="Times New Roman" w:hAnsi="Times New Roman" w:cs="Times New Roman"/>
          <w:sz w:val="24"/>
          <w:szCs w:val="24"/>
        </w:rPr>
        <w:t> Занятие проводить в виде игры ежедневно от 5 до 20 минут.</w:t>
      </w:r>
    </w:p>
    <w:p w:rsidR="00977E21" w:rsidRPr="00977E21" w:rsidRDefault="00977E21" w:rsidP="00977E21">
      <w:pPr>
        <w:rPr>
          <w:sz w:val="24"/>
          <w:szCs w:val="24"/>
        </w:rPr>
      </w:pPr>
      <w:r w:rsidRPr="00977E21">
        <w:rPr>
          <w:sz w:val="24"/>
          <w:szCs w:val="24"/>
        </w:rPr>
        <w:t> </w:t>
      </w:r>
    </w:p>
    <w:p w:rsidR="00977E21" w:rsidRPr="00977E21" w:rsidRDefault="00977E21" w:rsidP="00977E21"/>
    <w:p w:rsidR="008C3D2A" w:rsidRDefault="008C3D2A"/>
    <w:sectPr w:rsidR="008C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21"/>
    <w:rsid w:val="008C3D2A"/>
    <w:rsid w:val="009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2018-04-29T13:12:00Z</dcterms:created>
  <dcterms:modified xsi:type="dcterms:W3CDTF">2018-04-29T13:16:00Z</dcterms:modified>
</cp:coreProperties>
</file>