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Подготовила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начальных классов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Цветкова Ася Владимировна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Инновационные технологии в образовательном процессе как средство повышения качества образования в начальной школе.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Мы проводим на работе лучшую часть своей жизни.  Нужно научиться работать так, чтобы работа    была легка и чтобы она была всегда жизненной постоянной школой.                 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А.К.Гастев</w:t>
      </w:r>
      <w:proofErr w:type="spellEnd"/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Инновация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от латинского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- нововведение¸ изменение,  обновление) деятельность по созданию, освоению,  использованию и распространению нового, с целенаправленным изменением, вносящим в среду внедрения новые элементы, вызывающие изменение системы из одного состояния в другое. ( Современный словарь иностранных языков)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Инновационные технологии</w:t>
      </w:r>
      <w:r>
        <w:rPr>
          <w:rFonts w:ascii="Arial" w:hAnsi="Arial" w:cs="Arial"/>
          <w:color w:val="000000"/>
          <w:sz w:val="21"/>
          <w:szCs w:val="21"/>
        </w:rPr>
        <w:t xml:space="preserve"> – это производство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изобретение) нового для системы образования компонента.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Инновационные технологии в образовании</w:t>
      </w:r>
      <w:r>
        <w:rPr>
          <w:rFonts w:ascii="Arial" w:hAnsi="Arial" w:cs="Arial"/>
          <w:color w:val="000000"/>
          <w:sz w:val="21"/>
          <w:szCs w:val="21"/>
        </w:rPr>
        <w:t> - 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эффектов, характеризуемых: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усвоением максимального объема знаний;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максимальной творческой активностью;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широким спектром практических навыков и умений.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Целью инновационных технологий</w:t>
      </w:r>
      <w:r>
        <w:rPr>
          <w:rFonts w:ascii="Arial" w:hAnsi="Arial" w:cs="Arial"/>
          <w:color w:val="000000"/>
          <w:sz w:val="21"/>
          <w:szCs w:val="21"/>
        </w:rPr>
        <w:t> является формирование активной, творческой личности будущего специалиста, способного самостоятельно строить и корректировать свою учебно-познавательную деятельность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Инновационные технологии предполагают: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-повышение уровня мотивации к учебному труду.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формирование высокого уровня развития обучающихся на основе включения их в постоянную усложняющуюся деятельность.</w:t>
      </w:r>
      <w:r>
        <w:rPr>
          <w:rFonts w:ascii="Arial" w:hAnsi="Arial" w:cs="Arial"/>
          <w:color w:val="000000"/>
          <w:sz w:val="21"/>
          <w:szCs w:val="21"/>
        </w:rPr>
        <w:br/>
        <w:t>-при активной поддержке учителя.</w:t>
      </w:r>
      <w:r>
        <w:rPr>
          <w:rFonts w:ascii="Arial" w:hAnsi="Arial" w:cs="Arial"/>
          <w:color w:val="000000"/>
          <w:sz w:val="21"/>
          <w:szCs w:val="21"/>
        </w:rPr>
        <w:br/>
        <w:t>-постоянное повторение, систематизация знаний проговаривание вместе с учителем.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ведущая роль – формирование доброжелательной атмосферы, создание позитивного отношения к учению посредством индивидуального отношения к каждому ученику.</w:t>
      </w:r>
      <w:r>
        <w:rPr>
          <w:rFonts w:ascii="Arial" w:hAnsi="Arial" w:cs="Arial"/>
          <w:color w:val="000000"/>
          <w:sz w:val="21"/>
          <w:szCs w:val="21"/>
        </w:rPr>
        <w:br/>
        <w:t>- создание когнитивной схемы мышления.</w:t>
      </w:r>
      <w:r>
        <w:rPr>
          <w:rFonts w:ascii="Arial" w:hAnsi="Arial" w:cs="Arial"/>
          <w:color w:val="000000"/>
          <w:sz w:val="21"/>
          <w:szCs w:val="21"/>
        </w:rPr>
        <w:br/>
        <w:t>-воспитание чувства собственного достоинства </w:t>
      </w:r>
      <w:r>
        <w:rPr>
          <w:rFonts w:ascii="Arial" w:hAnsi="Arial" w:cs="Arial"/>
          <w:color w:val="000000"/>
          <w:sz w:val="21"/>
          <w:szCs w:val="21"/>
        </w:rPr>
        <w:br/>
        <w:t>-в основе- дифференциальный подход.</w:t>
      </w:r>
      <w:r>
        <w:rPr>
          <w:rFonts w:ascii="Arial" w:hAnsi="Arial" w:cs="Arial"/>
          <w:color w:val="000000"/>
          <w:sz w:val="21"/>
          <w:szCs w:val="21"/>
        </w:rPr>
        <w:br/>
        <w:t>-хорошее знание теоретического материала успешность обучения.</w:t>
      </w:r>
      <w:r>
        <w:rPr>
          <w:rFonts w:ascii="Arial" w:hAnsi="Arial" w:cs="Arial"/>
          <w:color w:val="000000"/>
          <w:sz w:val="21"/>
          <w:szCs w:val="21"/>
        </w:rPr>
        <w:br/>
        <w:t>-создание проблемной ситуации.</w:t>
      </w:r>
      <w:r>
        <w:rPr>
          <w:rFonts w:ascii="Arial" w:hAnsi="Arial" w:cs="Arial"/>
          <w:color w:val="000000"/>
          <w:sz w:val="21"/>
          <w:szCs w:val="21"/>
        </w:rPr>
        <w:br/>
        <w:t>-работа с одаренными детьми.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 инновационным направлениям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или современным образовательным                             технологиям в Приоритетном национальном проекте «Образование» отнесены: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-развивающее обучение;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-проблемное обучение;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разноуровневое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обучение;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-коллективная система обучения;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-технология решения задач;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-исследовательские методы обучения;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-проектные методы обучения;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-технологии модульного обучения;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лекционно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еминарско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-зачетная система обучения;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в обучении игровых технологий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(ролевые, деловые и   другие виды обучающих игр);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-обучение в сотрудничестве (командная, групповая работа);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информационно-коммуникационные технологии;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технологии.  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педагог - творец технологии, даже если имеет дело с заимствованиями. Создание технологии невозможно без творчества.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Приоритетом обучения должно стать не освоение учениками определённого объёма знаний, умений и навыков, а умение школьниками учиться самостоятельно, добывать знания и уметь их перерабатывать, отбирать нужные, прочно их запоминать, связывать с другими. Только так у школьника может появиться подлинный интерес к познанию. И если мы сейчас поможем ученикам развивать потребность в знаниях, научим приобретать их, то эти важные качества останутся с ними по окончании школы.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Мне хотелось бы остановиться на некоторых инновационных технологиях: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Технология перспективно - опережающего обучения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.</w:t>
      </w:r>
      <w:proofErr w:type="gramEnd"/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Её основным концептуальным положением можно назвать личностный подход, нацеленность на успех как главное условие развития детей в обучении; предупреждение ошибок, а не работа над уже совершёнными ошибками; дифференциация, т.е. доступность знаний для каждого; опосредованное обучение (через знающего человека учить незнающего)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Лысенкова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открыла замечательный феномен: чтобы уменьшить объективную трудность некоторых вопросов программы, надо опережать их введение в учебный процесс.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трудную тему можно затрагивать заранее в какой-то связи с изучаемым в данный момент материалом. Последующая тема даётся на каждом уроке малыми дозами 5-7 минут. Тема раскрывается медленно, последовательно, со всеми логическими переходами. В обсуждение нового материала вовлекаются сначала сильные, затем средние, и лишь потом слабые ученики. Получается, что все дети понемногу учат друг друга.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Другой особенностью этой технологии является комментирующее управление. Оно объединяет три действия ученика: думаю, говорю, записываю. При этом развиваются логика рассуждений, доказательность, самостоятельность мышления, ученик становится в положение учителя, управляющего классом.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Третий "кит" системы С.Н.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Лысенковой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опорные схемы, или просто опоры,- выводы, которые рождаются на глазах учеников в процессе объяснения и оформления в виде таблиц, карточек, чертежей, рисунков. Младшие школьники мыслят конкретно, образами. Когда ученик отвечает на вопрос учителя, пользуясь опорой, снимается страх, скованность. Схема становится алгоритмом рассуждения и доказательства, а всё внимание направленно не на запоминание или воспроизведение заданного, а на суть, размышление, осознание причинно-следственных зависимостей и осмысление связей.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Лысенкова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предлагает соблюдать "педагогические мелочи":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       в 1 классе без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новой теме даётся только тогда, когда она становится</w:t>
      </w:r>
      <w:r>
        <w:rPr>
          <w:rFonts w:ascii="Arial" w:hAnsi="Arial" w:cs="Arial"/>
          <w:color w:val="000000"/>
          <w:sz w:val="21"/>
          <w:szCs w:val="21"/>
        </w:rPr>
        <w:br/>
        <w:t>доступным для самостоятельного выполнения каждым;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исключить механическое зазубривание правил и формулировок;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каждого ученика спрашивать только тогда, когда он может отвечать.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Игровые технологии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 .</w:t>
      </w:r>
      <w:proofErr w:type="gramEnd"/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наряду с трудом и учением - один из видов деятельности не только ребёнка, но и взрослого. В игре воссоздаются условия ситуаций, какой-то вид деятельности, общественный опыт, а в результате складывается и совершенствуется самоуправление своим поведением.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Технологии проблемного обучения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 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br/>
        <w:t>(исследовательский метод).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процессе такого обучения школьники учатся мыслить логично, научно, диалектически, творчески; добытые знания превращаются в убеждения;     они     испытывают     чувство     глубокого     удовлетворения, уверенности в своих возможностях и силах, самостоятельно добытые знания более прочные.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каждого из нас бывают моменты, когда хочется остановиться, оглянуться, проверить – насколько мы успешны, результативны в своей работе? Насколько качественно мы выполняем свои задачи? Чтобы получить на эти вопросы объективные и конструктивные ответы мы, учителя начальных классов, часто собираемся за одним рабочим столом, обсуждаем, анализируем, делимся опытом и пытаемся решить одну из важнейших проблем в наше время – как сделать так, чтобы обучение для ребёнка было не в тягость, а в радость. Как сделать так, чтобы ребёнок не утратил своей эмоциональности, непосредственности, не стал пассивным и равнодушным, а стремился к знаниям, был активной, творческой личностью на протяжении всего обучения в школе? Что же способствует этому успеху?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Одной из основных задач в учебном процессе для меня является развитие у учащихся интереса к учению, творчеству. Данную задачу можно решить, применяя на уроке современные инновационные технологии в учебном процессе, позволяющие разнообразить формы и средства обучения,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повышающее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творческую активность учащихся. Эти технологии и даже постоянно используемые их элементы, выстроенные системно, помогают рационально организовать учебный процесс, применить личностно-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ориентированный подход, который можно реализовать через внедрение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здоровьесберегающего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компетентностно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ориентированного обучения,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информационно-коммкуникативных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игровых технологий, педагогику сотрудничества, развивающего обучения.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технологии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могут применяться как в урочной деятельности, так и во внеклассной работе. Формирование ответственного отношения к своему здоровью – необходимое условие успешности современного человека.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 необходим на всех этапах урока, поскольку предусматривает чёткое чередование видов деятельности.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уроки, внеклассные мероприятия по предмету можно включать гимнастику, гимнастику для глаз, танцевально-ритмические паузы (под музыку), физкультминутки, двигательно-речевые упражнения, оздоровительные игры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упражнения на релаксацию.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Физкультминутку можно выбирать в зависимости от преобладающей деятельности на уроке: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преобладающий вид деятельности письмо, то использую упражнения для снятия общего или локального утомления, упражнения для кистей рук;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чтение - гимнастику для глаз; слушание, говорение - гимнастику для слуха, дыхательную гимнастику.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 технологии личностно-ориентированной направленности можно использовать следующие формы урока и методы: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Методы: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проблемный метод,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индивидуальный и дифференцированный подход в обучении,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работа в группах, парах,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Формы: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– дискуссия,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– игра,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– КВН,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– беседа,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урок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экскурсия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нтегрированный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урок,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– концерт,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– спектакль,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– размышление.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Проблемное обучение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можно использовать на этапах сообщения темы и целей урока и самостоятельной работы учащихся. Например, создание проблемной ситуации на уроке – удивление, затруднение.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Чтобы у школьника не пропал интерес к учебе, очень важно организовать индивидуальный подход: учить работать самостоятельно, развивать воображение, творческое мышление, умение наблюдать, анализировать, сравнивать, обобщать, проявлять инициативу, дифференцировать свои интересы, рационально использовать время. Преимущество индивидуальной формы обучения в том, что есть контакт с учеником и всегда можно исправить ошибки и отметить успехи. Индивидуальные возможности позволяют глубже изучить особенности личности ученика и его познавательные интересы. Под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индивидуальной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с/р. следует понимать такую, которая предусматривает выполнение индивидуализированных заданий и исключает сотрудничество учащихся. Каждый работает над своим заданием. Разные дети – разные задания, как правило, 2-3 уровней. Организовать с/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учащимся помогает дидактический материал в виде карточек. Карточки позволяют обеспечивать индивидуальную работу в зависимости от уровня подготовленности учащихся. Я для каждого ребенка даю индивидуальное задание (7 учеников – 7 карточек с заданиями).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Учитывая, что основным видом деятельности детей семи-девяти лет является игра, можно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предложить провести устный счет следующим образом – игрушка тигренок за правильное решение примера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разрешает пожать себе лапу, если ученик дает неверный ответ, то тигренок берет себя двумя лапами за голову (расстроен). Таким образом, в процессе игры у ребенка возникает положительная мотивация усвоения знаний.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Применяя игровые технологии на уроках, учитель способствует форме обучения естественной и гуманной для ребенка. Обучая посредством игры, дети учатся не так, как нам, взрослым, удобно дать учебный материал, а как детям удобно и естественно его взять.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Игровую деятельность можно использовать в следующих случаях: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освоения понятия, темы и даже раздела учебного предмета (урок-игра «Путешествие по стране Знаний», урок – спектакль «Народные праздники»).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В качестве урока (занятия) или его части (введения, объяснения, закрепления, упражнения, контроля) (игры, игровые элементы) - игры «в слова», игры «со словами», «Дополни слово», «Перевёрнутые слова», «Соедини половинки слов», «Прочти анаграмму» Например:</w:t>
      </w:r>
      <w:proofErr w:type="gramEnd"/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Ребенку предлагается слово,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которых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буквы перепутаны местами. Необходимо восстановить нормальный порядок букв. Пример: МЯЗЛЕ - ЗЕМЛЯ.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Жаль, что в нашей школе не можем использовать информационно-коммуникативные технологии…Отсутствие компьютеров, интерактивной доски…лишает возможности, нас (учителей) подготовить более наглядное представление материала, особенно на уроках – окружающий мир, математика, русский язык, литературное чтение, ОПК.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Исследовательские методы в обучении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Дают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учащегося. Дети с удовольствием готовят проекты «Моя семья», «Моя школа» и др.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современных инновационных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Учить ребенка радостно, без принуждения – возможно, если в своей работе педагог использует инновационные технологии.</w:t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B4DC9" w:rsidRDefault="009B4DC9" w:rsidP="009B4D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53B66" w:rsidRDefault="009B4DC9"/>
    <w:sectPr w:rsidR="00B53B66" w:rsidSect="0029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C9"/>
    <w:rsid w:val="002025EE"/>
    <w:rsid w:val="002911AE"/>
    <w:rsid w:val="002A7D9F"/>
    <w:rsid w:val="002E35A5"/>
    <w:rsid w:val="00336661"/>
    <w:rsid w:val="004B2EAD"/>
    <w:rsid w:val="005275B6"/>
    <w:rsid w:val="005E6347"/>
    <w:rsid w:val="008A06F4"/>
    <w:rsid w:val="009B4DC9"/>
    <w:rsid w:val="00AD4C39"/>
    <w:rsid w:val="00B80DD6"/>
    <w:rsid w:val="00B9503D"/>
    <w:rsid w:val="00CC2526"/>
    <w:rsid w:val="00F518C9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10620</Characters>
  <Application>Microsoft Office Word</Application>
  <DocSecurity>0</DocSecurity>
  <Lines>88</Lines>
  <Paragraphs>24</Paragraphs>
  <ScaleCrop>false</ScaleCrop>
  <Company>Гимназия 41 Приморского района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2018-04-06T08:44:00Z</dcterms:created>
  <dcterms:modified xsi:type="dcterms:W3CDTF">2018-04-06T08:45:00Z</dcterms:modified>
</cp:coreProperties>
</file>