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C0" w:rsidRPr="007A25C0" w:rsidRDefault="007A25C0" w:rsidP="007A2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прекращаются попытки фальсифицировать российскую историю, подвергнуть ее ревизии, в том числе в целях пересмотра итогов Второй мировой войны. В этих условиях важнейшим условием успешности мягкой силы российского гуманитарного влияния за рубежом является осуществление действенной культурной политики.</w:t>
      </w:r>
      <w: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 приобщение детей к чтению, которое среди всех каналов коммуникации является самым значимым фактором сохранения ядра национальной культуры, поддержания и приумножения богатств родного языка, формирования речевой культуры, есть необходимое условие формирования нового поколения российских граждан, которым предстоит на высоком интеллектуальном уровне ответить на вызовы современности, обеспечить устойчивое развитие страны в ситуации усиливающейся глобальной конкуренции в экономике, политике, образовании, науке, искусстве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и в других сферах.  </w:t>
      </w:r>
      <w:r w:rsidRPr="007A25C0">
        <w:rPr>
          <w:rFonts w:ascii="Times New Roman" w:eastAsia="Calibri" w:hAnsi="Times New Roman" w:cs="Times New Roman"/>
          <w:sz w:val="28"/>
          <w:szCs w:val="28"/>
        </w:rPr>
        <w:t>Программа «Чтобы помнили» является компонентом предметной области «Филология» и входит в вариативную часть учебного плана гимназии.</w:t>
      </w:r>
    </w:p>
    <w:p w:rsidR="007A25C0" w:rsidRPr="007A25C0" w:rsidRDefault="007A25C0" w:rsidP="007A2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5C0">
        <w:rPr>
          <w:rFonts w:ascii="Times New Roman" w:eastAsia="Calibri" w:hAnsi="Times New Roman" w:cs="Times New Roman"/>
          <w:sz w:val="28"/>
          <w:szCs w:val="28"/>
        </w:rPr>
        <w:t xml:space="preserve">Основанием для разработки данной программы стала Стратегия государственной культурной </w:t>
      </w:r>
      <w:proofErr w:type="gramStart"/>
      <w:r w:rsidRPr="007A25C0">
        <w:rPr>
          <w:rFonts w:ascii="Times New Roman" w:eastAsia="Calibri" w:hAnsi="Times New Roman" w:cs="Times New Roman"/>
          <w:sz w:val="28"/>
          <w:szCs w:val="28"/>
        </w:rPr>
        <w:t>политики на период</w:t>
      </w:r>
      <w:proofErr w:type="gramEnd"/>
      <w:r w:rsidRPr="007A25C0">
        <w:rPr>
          <w:rFonts w:ascii="Times New Roman" w:eastAsia="Calibri" w:hAnsi="Times New Roman" w:cs="Times New Roman"/>
          <w:sz w:val="28"/>
          <w:szCs w:val="28"/>
        </w:rPr>
        <w:t xml:space="preserve"> до 2030 года, утвержденная распоряжением Правительства Российской Федерации от 29 февраля 2016 г. № 326-р, Концепция программы поддержки  детского и юношеского чтения в Российской Федерации, утвержденная распоряжением Правительства Российской Федерации от 3 июня 2017 г.  № 1155-р. Программа рассчитана на 17 часов учебных занятий. В ходе этих занятий  учащиеся 6-11 классов должны сформировать «Программу самообразования» из литературных произведений, которые вызывают вопросы, отражают современные проблемы понимания истории, побуждают интерес, порождают новые жизненные смыслы. </w:t>
      </w:r>
    </w:p>
    <w:p w:rsidR="007A25C0" w:rsidRPr="007A25C0" w:rsidRDefault="007A25C0" w:rsidP="007A2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5C0">
        <w:rPr>
          <w:rFonts w:ascii="Times New Roman" w:eastAsia="Calibri" w:hAnsi="Times New Roman" w:cs="Times New Roman"/>
          <w:sz w:val="28"/>
          <w:szCs w:val="28"/>
        </w:rPr>
        <w:t xml:space="preserve"> Программа предусматривает формат литературной студии, поскольку в ее основе принцип персонификации читательского процесса: программа предполагает формирование индивидуального запроса на художественную литературу в рамках перечня книг из «Примерного списка литературы гражданско-патриотической направленности». </w:t>
      </w:r>
    </w:p>
    <w:p w:rsidR="007A25C0" w:rsidRPr="007A25C0" w:rsidRDefault="007A25C0" w:rsidP="007A2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5C0">
        <w:rPr>
          <w:rFonts w:ascii="Times New Roman" w:eastAsia="Calibri" w:hAnsi="Times New Roman" w:cs="Times New Roman"/>
          <w:sz w:val="28"/>
          <w:szCs w:val="28"/>
        </w:rPr>
        <w:t xml:space="preserve">Форма реализации программы – литературная студия – рассчитана на создание группы единомышленников, способных «заразительно» влиять на  окружающих своим пристрастием к чтению, потенциалом интеллектуального и духовного личностного роста.    </w:t>
      </w:r>
    </w:p>
    <w:p w:rsidR="007A25C0" w:rsidRPr="007A25C0" w:rsidRDefault="007A25C0" w:rsidP="007A2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5C0">
        <w:rPr>
          <w:rFonts w:ascii="Times New Roman" w:eastAsia="Calibri" w:hAnsi="Times New Roman" w:cs="Times New Roman"/>
          <w:sz w:val="28"/>
          <w:szCs w:val="28"/>
        </w:rPr>
        <w:t xml:space="preserve">Традиционные уроки не в достаточной мере создают потенциал мотивационного самостоятельного чтения, поэтому учебные занятия данного курса строятся на диалоговой основе, в основе которой эмоционально-эстетический ресурс литературного чтения и аналитико-оценочная  мыслительная деятельность учащихся. Все произведения, предусмотренные данной программой, не входят в общеобразовательную программу по литературе для 6-11 классов. </w:t>
      </w:r>
    </w:p>
    <w:p w:rsidR="007A25C0" w:rsidRPr="007A25C0" w:rsidRDefault="007A25C0" w:rsidP="007A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5C0">
        <w:rPr>
          <w:rFonts w:ascii="Times New Roman" w:eastAsia="Calibri" w:hAnsi="Times New Roman" w:cs="Times New Roman"/>
          <w:sz w:val="28"/>
          <w:szCs w:val="28"/>
        </w:rPr>
        <w:t xml:space="preserve">Задачи программы: </w:t>
      </w:r>
    </w:p>
    <w:p w:rsidR="007A25C0" w:rsidRPr="007A25C0" w:rsidRDefault="007A25C0" w:rsidP="007A25C0">
      <w:pPr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5C0">
        <w:rPr>
          <w:rFonts w:ascii="Times New Roman" w:eastAsia="Calibri" w:hAnsi="Times New Roman" w:cs="Times New Roman"/>
          <w:sz w:val="28"/>
          <w:szCs w:val="28"/>
        </w:rPr>
        <w:t>повысить статус чтения, читательской активности и улучшение качества чтения;</w:t>
      </w:r>
    </w:p>
    <w:p w:rsidR="007A25C0" w:rsidRPr="007A25C0" w:rsidRDefault="007A25C0" w:rsidP="007A25C0">
      <w:pPr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5C0">
        <w:rPr>
          <w:rFonts w:ascii="Times New Roman" w:eastAsia="Calibri" w:hAnsi="Times New Roman" w:cs="Times New Roman"/>
          <w:sz w:val="28"/>
          <w:szCs w:val="28"/>
        </w:rPr>
        <w:lastRenderedPageBreak/>
        <w:t>развивать культурную и читательскую компетентности детей и юношества, а также формировать у подрастающего поколения высоких гражданских  и духовно-нравственных ориентиров;</w:t>
      </w:r>
    </w:p>
    <w:p w:rsidR="007A25C0" w:rsidRPr="007A25C0" w:rsidRDefault="007A25C0" w:rsidP="007A25C0">
      <w:pPr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5C0">
        <w:rPr>
          <w:rFonts w:ascii="Times New Roman" w:eastAsia="Calibri" w:hAnsi="Times New Roman" w:cs="Times New Roman"/>
          <w:sz w:val="28"/>
          <w:szCs w:val="28"/>
        </w:rPr>
        <w:t xml:space="preserve">обогатить внутренний мир подростка посредством чтения художественных произведений; </w:t>
      </w:r>
    </w:p>
    <w:p w:rsidR="007A25C0" w:rsidRPr="007A25C0" w:rsidRDefault="007A25C0" w:rsidP="007A25C0">
      <w:pPr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5C0">
        <w:rPr>
          <w:rFonts w:ascii="Times New Roman" w:eastAsia="Calibri" w:hAnsi="Times New Roman" w:cs="Times New Roman"/>
          <w:sz w:val="28"/>
          <w:szCs w:val="28"/>
        </w:rPr>
        <w:t xml:space="preserve"> формировать осмысленное понимание личностных и социальных явлений на основе произведений литературы, истории, культуры; </w:t>
      </w:r>
    </w:p>
    <w:p w:rsidR="007A25C0" w:rsidRPr="007A25C0" w:rsidRDefault="007A25C0" w:rsidP="007A25C0">
      <w:pPr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5C0">
        <w:rPr>
          <w:rFonts w:ascii="Times New Roman" w:eastAsia="Calibri" w:hAnsi="Times New Roman" w:cs="Times New Roman"/>
          <w:sz w:val="28"/>
          <w:szCs w:val="28"/>
        </w:rPr>
        <w:t xml:space="preserve">расширить круг произведений для удовлетворения потребностей в общении, критическом осмыслении событий, эмоциональном переживании, эстетическом восприятии окружающего мира; </w:t>
      </w:r>
    </w:p>
    <w:p w:rsidR="007A25C0" w:rsidRPr="007A25C0" w:rsidRDefault="007A25C0" w:rsidP="007A25C0">
      <w:pPr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5C0">
        <w:rPr>
          <w:rFonts w:ascii="Times New Roman" w:eastAsia="Calibri" w:hAnsi="Times New Roman" w:cs="Times New Roman"/>
          <w:sz w:val="28"/>
          <w:szCs w:val="28"/>
        </w:rPr>
        <w:t xml:space="preserve">повысить интерес к художественному слову, к литературным нормам речевой деятельности; </w:t>
      </w:r>
    </w:p>
    <w:p w:rsidR="007A25C0" w:rsidRPr="007A25C0" w:rsidRDefault="007A25C0" w:rsidP="007A25C0">
      <w:pPr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5C0"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умение подбирать книги для чтения на основе личностных интересов, вопросов, проблем, внутреннего анализа своего мироощущения; </w:t>
      </w:r>
    </w:p>
    <w:p w:rsidR="007A25C0" w:rsidRPr="007A25C0" w:rsidRDefault="007A25C0" w:rsidP="007A25C0">
      <w:pPr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5C0">
        <w:rPr>
          <w:rFonts w:ascii="Times New Roman" w:eastAsia="Calibri" w:hAnsi="Times New Roman" w:cs="Times New Roman"/>
          <w:sz w:val="28"/>
          <w:szCs w:val="28"/>
        </w:rPr>
        <w:t xml:space="preserve">расширить ресурс базового чтения учащихся на основе контрастных позиций, альтернативных художественных явлений в литературе; </w:t>
      </w:r>
    </w:p>
    <w:p w:rsidR="007A25C0" w:rsidRPr="007A25C0" w:rsidRDefault="007A25C0" w:rsidP="007A25C0">
      <w:pPr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5C0">
        <w:rPr>
          <w:rFonts w:ascii="Times New Roman" w:eastAsia="Calibri" w:hAnsi="Times New Roman" w:cs="Times New Roman"/>
          <w:sz w:val="28"/>
          <w:szCs w:val="28"/>
        </w:rPr>
        <w:t>подготовить к написанию итогового  сочинения в 11 классе, успешному написанию заданий 15,16,17 (сочинений на литературном материале) в ЕГЭ по литературе, а также выполнению задания 26 (в форме сочинения с привлечением аргументов из художественной литературы) в ЕГЭ по русскому языку.</w:t>
      </w:r>
    </w:p>
    <w:p w:rsidR="007A25C0" w:rsidRPr="007A25C0" w:rsidRDefault="007A25C0" w:rsidP="007A2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5C0">
        <w:rPr>
          <w:rFonts w:ascii="Times New Roman" w:eastAsia="Calibri" w:hAnsi="Times New Roman" w:cs="Times New Roman"/>
          <w:sz w:val="28"/>
          <w:szCs w:val="28"/>
        </w:rPr>
        <w:t xml:space="preserve">Программа является откликом на Письмо Департамента государственной политики  в сфере общего образования </w:t>
      </w:r>
      <w:proofErr w:type="spellStart"/>
      <w:r w:rsidRPr="007A25C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A25C0">
        <w:rPr>
          <w:rFonts w:ascii="Times New Roman" w:eastAsia="Calibri" w:hAnsi="Times New Roman" w:cs="Times New Roman"/>
          <w:sz w:val="28"/>
          <w:szCs w:val="28"/>
        </w:rPr>
        <w:t xml:space="preserve"> России от 14 апреля 2016 г. № 08-709.</w:t>
      </w:r>
      <w:r w:rsidRPr="007A25C0">
        <w:rPr>
          <w:rFonts w:ascii="Calibri" w:eastAsia="Calibri" w:hAnsi="Calibri" w:cs="Times New Roman"/>
        </w:rPr>
        <w:t xml:space="preserve"> </w:t>
      </w:r>
      <w:r w:rsidRPr="007A25C0">
        <w:rPr>
          <w:rFonts w:ascii="Times New Roman" w:eastAsia="Calibri" w:hAnsi="Times New Roman" w:cs="Times New Roman"/>
          <w:sz w:val="28"/>
          <w:szCs w:val="28"/>
        </w:rPr>
        <w:t>«О списках рекомендуемых произведений».</w:t>
      </w:r>
    </w:p>
    <w:p w:rsidR="007A25C0" w:rsidRPr="007A25C0" w:rsidRDefault="007A25C0" w:rsidP="007A2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A25C0" w:rsidRDefault="007A25C0" w:rsidP="007A2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ACF" w:rsidRDefault="00AE3ACF"/>
    <w:sectPr w:rsidR="00AE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D1A"/>
    <w:multiLevelType w:val="hybridMultilevel"/>
    <w:tmpl w:val="156A033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CF"/>
    <w:rsid w:val="007A25C0"/>
    <w:rsid w:val="00A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уваров</dc:creator>
  <cp:keywords/>
  <dc:description/>
  <cp:lastModifiedBy>михаил уваров</cp:lastModifiedBy>
  <cp:revision>2</cp:revision>
  <dcterms:created xsi:type="dcterms:W3CDTF">2018-03-01T07:22:00Z</dcterms:created>
  <dcterms:modified xsi:type="dcterms:W3CDTF">2018-03-01T07:28:00Z</dcterms:modified>
</cp:coreProperties>
</file>