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50" w:rsidRPr="00F72883" w:rsidRDefault="002871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72883">
        <w:rPr>
          <w:rFonts w:ascii="Times New Roman" w:hAnsi="Times New Roman" w:cs="Times New Roman"/>
          <w:b/>
          <w:sz w:val="32"/>
          <w:szCs w:val="32"/>
        </w:rPr>
        <w:t>Защита инновационного проекта</w:t>
      </w:r>
    </w:p>
    <w:p w:rsidR="00F6583C" w:rsidRDefault="00F6583C">
      <w:pPr>
        <w:rPr>
          <w:rFonts w:ascii="Times New Roman" w:hAnsi="Times New Roman" w:cs="Times New Roman"/>
          <w:b/>
          <w:sz w:val="28"/>
          <w:szCs w:val="28"/>
        </w:rPr>
      </w:pPr>
    </w:p>
    <w:p w:rsidR="00F6583C" w:rsidRDefault="006A5C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7" style="position:absolute;margin-left:170.95pt;margin-top:1.25pt;width:113pt;height:37pt;z-index:251692032">
            <v:textbox>
              <w:txbxContent>
                <w:p w:rsidR="00F6583C" w:rsidRPr="00F6583C" w:rsidRDefault="00F6583C">
                  <w:pPr>
                    <w:rPr>
                      <w:sz w:val="32"/>
                      <w:szCs w:val="32"/>
                    </w:rPr>
                  </w:pPr>
                  <w:r>
                    <w:t xml:space="preserve">       </w:t>
                  </w:r>
                  <w:r w:rsidRPr="00F6583C">
                    <w:rPr>
                      <w:sz w:val="32"/>
                      <w:szCs w:val="32"/>
                    </w:rPr>
                    <w:t>Слайд 1</w:t>
                  </w:r>
                </w:p>
              </w:txbxContent>
            </v:textbox>
          </v:rect>
        </w:pict>
      </w:r>
    </w:p>
    <w:p w:rsidR="00F6583C" w:rsidRPr="003434B9" w:rsidRDefault="00F6583C">
      <w:pPr>
        <w:rPr>
          <w:rFonts w:ascii="Times New Roman" w:hAnsi="Times New Roman" w:cs="Times New Roman"/>
          <w:b/>
          <w:sz w:val="28"/>
          <w:szCs w:val="28"/>
        </w:rPr>
      </w:pPr>
    </w:p>
    <w:p w:rsidR="002871AE" w:rsidRDefault="00F6583C" w:rsidP="00500DA9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Уважаемые коллеги! Я представляю защиту проекта «</w:t>
      </w:r>
      <w:r w:rsidR="002919D7">
        <w:rPr>
          <w:rFonts w:ascii="Times New Roman" w:hAnsi="Times New Roman" w:cs="Times New Roman"/>
          <w:b/>
          <w:bCs/>
          <w:sz w:val="28"/>
          <w:szCs w:val="28"/>
        </w:rPr>
        <w:t>Применение личностно-ориентированных технологий в обучении иностранному языку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F6583C" w:rsidRDefault="006A5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8" style="position:absolute;margin-left:160.95pt;margin-top:17.2pt;width:113pt;height:37pt;z-index:251693056">
            <v:textbox>
              <w:txbxContent>
                <w:p w:rsidR="00F6583C" w:rsidRPr="00F6583C" w:rsidRDefault="00F6583C" w:rsidP="00F6583C">
                  <w:pPr>
                    <w:rPr>
                      <w:sz w:val="32"/>
                      <w:szCs w:val="32"/>
                    </w:rPr>
                  </w:pPr>
                  <w:r>
                    <w:t xml:space="preserve">       </w:t>
                  </w:r>
                  <w:r w:rsidRPr="00F6583C">
                    <w:rPr>
                      <w:sz w:val="32"/>
                      <w:szCs w:val="32"/>
                    </w:rPr>
                    <w:t xml:space="preserve">Слайд </w:t>
                  </w:r>
                  <w:r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</w:p>
    <w:p w:rsidR="00F6583C" w:rsidRDefault="00F6583C">
      <w:pPr>
        <w:rPr>
          <w:rFonts w:ascii="Times New Roman" w:hAnsi="Times New Roman" w:cs="Times New Roman"/>
          <w:sz w:val="28"/>
          <w:szCs w:val="28"/>
        </w:rPr>
      </w:pPr>
    </w:p>
    <w:p w:rsidR="00F6583C" w:rsidRDefault="00F6583C">
      <w:pPr>
        <w:rPr>
          <w:rFonts w:ascii="Times New Roman" w:hAnsi="Times New Roman" w:cs="Times New Roman"/>
          <w:sz w:val="28"/>
          <w:szCs w:val="28"/>
        </w:rPr>
      </w:pPr>
    </w:p>
    <w:p w:rsidR="002871AE" w:rsidRDefault="002A1886" w:rsidP="00343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71AE">
        <w:rPr>
          <w:rFonts w:ascii="Times New Roman" w:hAnsi="Times New Roman" w:cs="Times New Roman"/>
          <w:sz w:val="28"/>
          <w:szCs w:val="28"/>
        </w:rPr>
        <w:t xml:space="preserve"> В качестве эпиграфа к своему выступлению я не случайно выбрала именно это высказывание китайского мыслителя, т.к. многие из нас в своей деятельности  часто сталки</w:t>
      </w:r>
      <w:r w:rsidR="002919D7">
        <w:rPr>
          <w:rFonts w:ascii="Times New Roman" w:hAnsi="Times New Roman" w:cs="Times New Roman"/>
          <w:sz w:val="28"/>
          <w:szCs w:val="28"/>
        </w:rPr>
        <w:t>ваются с т</w:t>
      </w:r>
      <w:r w:rsidR="00F72883">
        <w:rPr>
          <w:rFonts w:ascii="Times New Roman" w:hAnsi="Times New Roman" w:cs="Times New Roman"/>
          <w:sz w:val="28"/>
          <w:szCs w:val="28"/>
        </w:rPr>
        <w:t xml:space="preserve">ем, что </w:t>
      </w:r>
      <w:r w:rsidR="002919D7">
        <w:rPr>
          <w:rFonts w:ascii="Times New Roman" w:hAnsi="Times New Roman" w:cs="Times New Roman"/>
          <w:sz w:val="28"/>
          <w:szCs w:val="28"/>
        </w:rPr>
        <w:t xml:space="preserve"> ново, но  ещё не разработано;</w:t>
      </w:r>
      <w:r w:rsidR="002871AE">
        <w:rPr>
          <w:rFonts w:ascii="Times New Roman" w:hAnsi="Times New Roman" w:cs="Times New Roman"/>
          <w:sz w:val="28"/>
          <w:szCs w:val="28"/>
        </w:rPr>
        <w:t xml:space="preserve"> интересно, но ощущается нехватка информа</w:t>
      </w:r>
      <w:r w:rsidR="002919D7">
        <w:rPr>
          <w:rFonts w:ascii="Times New Roman" w:hAnsi="Times New Roman" w:cs="Times New Roman"/>
          <w:sz w:val="28"/>
          <w:szCs w:val="28"/>
        </w:rPr>
        <w:t>ции или опыта;</w:t>
      </w:r>
      <w:r w:rsidR="002871AE">
        <w:rPr>
          <w:rFonts w:ascii="Times New Roman" w:hAnsi="Times New Roman" w:cs="Times New Roman"/>
          <w:sz w:val="28"/>
          <w:szCs w:val="28"/>
        </w:rPr>
        <w:t xml:space="preserve"> имеет рациональное зерно, но не подкреплено исследованиями. Реализация на практике современных образовательных технологий – это тоже не просто, однако это требование сегодняшнего дня и стратегическая задача мо</w:t>
      </w:r>
      <w:r w:rsidR="00F72883">
        <w:rPr>
          <w:rFonts w:ascii="Times New Roman" w:hAnsi="Times New Roman" w:cs="Times New Roman"/>
          <w:sz w:val="28"/>
          <w:szCs w:val="28"/>
        </w:rPr>
        <w:t>дернизации образования</w:t>
      </w:r>
      <w:r w:rsidR="002871AE">
        <w:rPr>
          <w:rFonts w:ascii="Times New Roman" w:hAnsi="Times New Roman" w:cs="Times New Roman"/>
          <w:sz w:val="28"/>
          <w:szCs w:val="28"/>
        </w:rPr>
        <w:t>. Широко известным стал факт, что объяснительно-репродуктивные технологии не в состоянии обеспечить развитие и саморазвитие учащихся. Они могут дать приращение знаний, ум</w:t>
      </w:r>
      <w:r w:rsidR="00F72883">
        <w:rPr>
          <w:rFonts w:ascii="Times New Roman" w:hAnsi="Times New Roman" w:cs="Times New Roman"/>
          <w:sz w:val="28"/>
          <w:szCs w:val="28"/>
        </w:rPr>
        <w:t>ений и навыков, но не дают</w:t>
      </w:r>
      <w:r w:rsidR="002871AE">
        <w:rPr>
          <w:rFonts w:ascii="Times New Roman" w:hAnsi="Times New Roman" w:cs="Times New Roman"/>
          <w:sz w:val="28"/>
          <w:szCs w:val="28"/>
        </w:rPr>
        <w:t xml:space="preserve">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1AE">
        <w:rPr>
          <w:rFonts w:ascii="Times New Roman" w:hAnsi="Times New Roman" w:cs="Times New Roman"/>
          <w:sz w:val="28"/>
          <w:szCs w:val="28"/>
        </w:rPr>
        <w:t>На первый план в обучении выступает</w:t>
      </w:r>
      <w:r w:rsidR="003434B9">
        <w:rPr>
          <w:rFonts w:ascii="Times New Roman" w:hAnsi="Times New Roman" w:cs="Times New Roman"/>
          <w:sz w:val="28"/>
          <w:szCs w:val="28"/>
        </w:rPr>
        <w:t xml:space="preserve">  оценочное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к знанию, привитие навыков самостоятельного анализа и поиска информации, её переосмысления. </w:t>
      </w:r>
    </w:p>
    <w:p w:rsidR="00C934B8" w:rsidRDefault="002A1886" w:rsidP="00343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19D7">
        <w:rPr>
          <w:rFonts w:ascii="Times New Roman" w:hAnsi="Times New Roman" w:cs="Times New Roman"/>
          <w:sz w:val="28"/>
          <w:szCs w:val="28"/>
        </w:rPr>
        <w:t>В своей работе я применяю личностно-ориентированные технологии при обучении учащихся всем видам речевой деятельности</w:t>
      </w:r>
      <w:r w:rsidR="00F72883">
        <w:rPr>
          <w:rFonts w:ascii="Times New Roman" w:hAnsi="Times New Roman" w:cs="Times New Roman"/>
          <w:sz w:val="28"/>
          <w:szCs w:val="28"/>
        </w:rPr>
        <w:t xml:space="preserve"> на иностранном языке</w:t>
      </w:r>
      <w:r w:rsidR="002919D7">
        <w:rPr>
          <w:rFonts w:ascii="Times New Roman" w:hAnsi="Times New Roman" w:cs="Times New Roman"/>
          <w:sz w:val="28"/>
          <w:szCs w:val="28"/>
        </w:rPr>
        <w:t>: говорению, чтению, аудированию и письму.</w:t>
      </w:r>
      <w:r w:rsidR="00BB4E47">
        <w:rPr>
          <w:rFonts w:ascii="Times New Roman" w:hAnsi="Times New Roman" w:cs="Times New Roman"/>
          <w:sz w:val="28"/>
          <w:szCs w:val="28"/>
        </w:rPr>
        <w:t xml:space="preserve">  </w:t>
      </w:r>
      <w:r w:rsidR="00AC1E08">
        <w:rPr>
          <w:rFonts w:ascii="Times New Roman" w:hAnsi="Times New Roman" w:cs="Times New Roman"/>
          <w:sz w:val="28"/>
          <w:szCs w:val="28"/>
        </w:rPr>
        <w:t>Продемонстрирую это на примере работы над чтением.</w:t>
      </w:r>
      <w:r w:rsidR="00197F99">
        <w:rPr>
          <w:rFonts w:ascii="Times New Roman" w:hAnsi="Times New Roman" w:cs="Times New Roman"/>
          <w:sz w:val="28"/>
          <w:szCs w:val="28"/>
        </w:rPr>
        <w:t xml:space="preserve"> </w:t>
      </w:r>
      <w:r w:rsidR="00BB4E47">
        <w:rPr>
          <w:rFonts w:ascii="Times New Roman" w:hAnsi="Times New Roman" w:cs="Times New Roman"/>
          <w:sz w:val="28"/>
          <w:szCs w:val="28"/>
        </w:rPr>
        <w:t>Н</w:t>
      </w:r>
      <w:r w:rsidR="003434B9">
        <w:rPr>
          <w:rFonts w:ascii="Times New Roman" w:hAnsi="Times New Roman" w:cs="Times New Roman"/>
          <w:sz w:val="28"/>
          <w:szCs w:val="28"/>
        </w:rPr>
        <w:t xml:space="preserve">а старшем этапе обучения оно </w:t>
      </w:r>
      <w:r w:rsidR="00197F99">
        <w:rPr>
          <w:rFonts w:ascii="Times New Roman" w:hAnsi="Times New Roman" w:cs="Times New Roman"/>
          <w:sz w:val="28"/>
          <w:szCs w:val="28"/>
        </w:rPr>
        <w:t xml:space="preserve"> всё чаще выступает в роли самостоятельного вида речевой деятельности, когда ученик читает не столько для того, чтобы выполнить учебное задание, сколько для того, чтобы получить необходимую информацию и использовать её. И как-раз-таки у многих учащихся наблюдается неумение выявить и выделить существенную и необходимую информацию, а также неуверенность в её оценке. </w:t>
      </w:r>
      <w:r w:rsidR="004E6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4B8" w:rsidRDefault="00C934B8" w:rsidP="0034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4B8" w:rsidRDefault="006A5C98" w:rsidP="00343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0" style="position:absolute;left:0;text-align:left;margin-left:175.95pt;margin-top:10.05pt;width:118pt;height:48pt;z-index:251695104">
            <v:textbox>
              <w:txbxContent>
                <w:p w:rsidR="00C934B8" w:rsidRPr="00C934B8" w:rsidRDefault="00C934B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F72883">
                    <w:rPr>
                      <w:sz w:val="28"/>
                      <w:szCs w:val="28"/>
                    </w:rPr>
                    <w:t>Слайд 3</w:t>
                  </w:r>
                </w:p>
              </w:txbxContent>
            </v:textbox>
          </v:rect>
        </w:pict>
      </w:r>
    </w:p>
    <w:p w:rsidR="00C934B8" w:rsidRDefault="00C934B8" w:rsidP="0034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4B8" w:rsidRDefault="00C934B8" w:rsidP="003434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CCA" w:rsidRDefault="00F72883" w:rsidP="003434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97F99">
        <w:rPr>
          <w:rFonts w:ascii="Times New Roman" w:hAnsi="Times New Roman" w:cs="Times New Roman"/>
          <w:sz w:val="28"/>
          <w:szCs w:val="28"/>
        </w:rPr>
        <w:t>Наша задача состоит в том, чтобы дети научились воспринимать информацию в качестве отправного, а отнюдь не конечного пункта процесса мышления и осознавали, что информация – это ещё не знание или понимание.</w:t>
      </w:r>
      <w:r w:rsidR="0037065E">
        <w:rPr>
          <w:rFonts w:ascii="Times New Roman" w:hAnsi="Times New Roman" w:cs="Times New Roman"/>
          <w:sz w:val="28"/>
          <w:szCs w:val="28"/>
        </w:rPr>
        <w:t xml:space="preserve"> Так, п</w:t>
      </w:r>
      <w:r w:rsidR="0007225D">
        <w:rPr>
          <w:rFonts w:ascii="Times New Roman" w:hAnsi="Times New Roman" w:cs="Times New Roman"/>
          <w:sz w:val="28"/>
          <w:szCs w:val="28"/>
        </w:rPr>
        <w:t xml:space="preserve">олучая какие-либо </w:t>
      </w:r>
      <w:r w:rsidR="0037065E">
        <w:rPr>
          <w:rFonts w:ascii="Times New Roman" w:hAnsi="Times New Roman" w:cs="Times New Roman"/>
          <w:sz w:val="28"/>
          <w:szCs w:val="28"/>
        </w:rPr>
        <w:t xml:space="preserve"> сведения из текста, учащиеся смогли бы пополнить свои представления о жизни, мировосприятии и систе</w:t>
      </w:r>
      <w:r w:rsidR="003434B9">
        <w:rPr>
          <w:rFonts w:ascii="Times New Roman" w:hAnsi="Times New Roman" w:cs="Times New Roman"/>
          <w:sz w:val="28"/>
          <w:szCs w:val="28"/>
        </w:rPr>
        <w:t>ме ценностей носителей изучаемого языка</w:t>
      </w:r>
      <w:r w:rsidR="001A1049">
        <w:rPr>
          <w:rFonts w:ascii="Times New Roman" w:hAnsi="Times New Roman" w:cs="Times New Roman"/>
          <w:sz w:val="28"/>
          <w:szCs w:val="28"/>
        </w:rPr>
        <w:t xml:space="preserve">, сравнить их со своим мировидением, проанализировать, что нас объединяет, а что уникально для </w:t>
      </w:r>
      <w:r w:rsidR="00481B48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1A1049">
        <w:rPr>
          <w:rFonts w:ascii="Times New Roman" w:hAnsi="Times New Roman" w:cs="Times New Roman"/>
          <w:sz w:val="28"/>
          <w:szCs w:val="28"/>
        </w:rPr>
        <w:t>отдельного народа.</w:t>
      </w:r>
      <w:r w:rsidR="00370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65E" w:rsidRDefault="006A5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margin-left:168.95pt;margin-top:24.15pt;width:118pt;height:26pt;z-index:251696128">
            <v:textbox>
              <w:txbxContent>
                <w:p w:rsidR="00AA3151" w:rsidRPr="00C934B8" w:rsidRDefault="00AA3151" w:rsidP="00AA31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C934B8">
                    <w:rPr>
                      <w:sz w:val="28"/>
                      <w:szCs w:val="28"/>
                    </w:rPr>
                    <w:t xml:space="preserve">Слайд </w:t>
                  </w:r>
                  <w:r w:rsidR="0007225D">
                    <w:rPr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 w:rsidR="0007225D">
        <w:rPr>
          <w:rFonts w:ascii="Times New Roman" w:hAnsi="Times New Roman" w:cs="Times New Roman"/>
          <w:sz w:val="28"/>
          <w:szCs w:val="28"/>
        </w:rPr>
        <w:t xml:space="preserve">       </w:t>
      </w:r>
      <w:r w:rsidR="0037065E">
        <w:rPr>
          <w:rFonts w:ascii="Times New Roman" w:hAnsi="Times New Roman" w:cs="Times New Roman"/>
          <w:sz w:val="28"/>
          <w:szCs w:val="28"/>
        </w:rPr>
        <w:t xml:space="preserve"> Организация ра</w:t>
      </w:r>
      <w:r w:rsidR="0094346E">
        <w:rPr>
          <w:rFonts w:ascii="Times New Roman" w:hAnsi="Times New Roman" w:cs="Times New Roman"/>
          <w:sz w:val="28"/>
          <w:szCs w:val="28"/>
        </w:rPr>
        <w:t xml:space="preserve">боты над чтением имеет свою </w:t>
      </w:r>
      <w:r w:rsidR="0037065E">
        <w:rPr>
          <w:rFonts w:ascii="Times New Roman" w:hAnsi="Times New Roman" w:cs="Times New Roman"/>
          <w:sz w:val="28"/>
          <w:szCs w:val="28"/>
        </w:rPr>
        <w:t xml:space="preserve"> внутреннюю архитектуру:  </w:t>
      </w:r>
    </w:p>
    <w:p w:rsidR="00C934B8" w:rsidRDefault="00C934B8">
      <w:pPr>
        <w:rPr>
          <w:rFonts w:ascii="Times New Roman" w:hAnsi="Times New Roman" w:cs="Times New Roman"/>
          <w:sz w:val="28"/>
          <w:szCs w:val="28"/>
        </w:rPr>
      </w:pPr>
    </w:p>
    <w:p w:rsidR="0037065E" w:rsidRDefault="006A5C98" w:rsidP="0037065E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7" style="position:absolute;margin-left:149.95pt;margin-top:5.6pt;width:129pt;height:79pt;z-index:251659264" arcsize="10923f">
            <v:textbox>
              <w:txbxContent>
                <w:p w:rsidR="0037065E" w:rsidRDefault="0037065E">
                  <w:pPr>
                    <w:rPr>
                      <w:sz w:val="28"/>
                      <w:szCs w:val="28"/>
                    </w:rPr>
                  </w:pPr>
                </w:p>
                <w:p w:rsidR="0037065E" w:rsidRPr="0037065E" w:rsidRDefault="003706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Мотивация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margin-left:349.95pt;margin-top:5.6pt;width:129pt;height:79pt;z-index:251660288" arcsize="10923f">
            <v:textbox>
              <w:txbxContent>
                <w:p w:rsidR="0037065E" w:rsidRDefault="0037065E">
                  <w:pPr>
                    <w:rPr>
                      <w:sz w:val="28"/>
                      <w:szCs w:val="28"/>
                    </w:rPr>
                  </w:pPr>
                </w:p>
                <w:p w:rsidR="0037065E" w:rsidRPr="0037065E" w:rsidRDefault="003706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Продуктивность чтения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6" style="position:absolute;margin-left:-48.05pt;margin-top:5.6pt;width:129pt;height:79pt;z-index:251658240" arcsize="10923f">
            <v:textbox>
              <w:txbxContent>
                <w:p w:rsidR="0037065E" w:rsidRDefault="0037065E">
                  <w:pPr>
                    <w:rPr>
                      <w:sz w:val="28"/>
                      <w:szCs w:val="28"/>
                    </w:rPr>
                  </w:pPr>
                </w:p>
                <w:p w:rsidR="0037065E" w:rsidRPr="0037065E" w:rsidRDefault="003706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Интерес</w:t>
                  </w:r>
                </w:p>
              </w:txbxContent>
            </v:textbox>
          </v:roundrect>
        </w:pict>
      </w:r>
      <w:r w:rsidR="0037065E">
        <w:rPr>
          <w:rFonts w:ascii="Times New Roman" w:hAnsi="Times New Roman" w:cs="Times New Roman"/>
          <w:sz w:val="28"/>
          <w:szCs w:val="28"/>
        </w:rPr>
        <w:tab/>
      </w:r>
    </w:p>
    <w:p w:rsidR="0037065E" w:rsidRDefault="006A5C98" w:rsidP="0037065E">
      <w:pPr>
        <w:tabs>
          <w:tab w:val="left" w:pos="3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66" type="#_x0000_t69" style="position:absolute;margin-left:278.95pt;margin-top:6.6pt;width:71pt;height:23pt;z-index:2516910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69" style="position:absolute;margin-left:80.95pt;margin-top:5.6pt;width:69pt;height:24pt;z-index:251689984"/>
        </w:pict>
      </w:r>
      <w:r w:rsidR="0037065E">
        <w:rPr>
          <w:rFonts w:ascii="Times New Roman" w:hAnsi="Times New Roman" w:cs="Times New Roman"/>
          <w:sz w:val="28"/>
          <w:szCs w:val="28"/>
        </w:rPr>
        <w:tab/>
      </w:r>
    </w:p>
    <w:p w:rsidR="0037065E" w:rsidRPr="0037065E" w:rsidRDefault="006A5C98" w:rsidP="00370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56" type="#_x0000_t70" style="position:absolute;margin-left:209.95pt;margin-top:27.55pt;width:20pt;height:56pt;z-index:25168384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414.95pt;margin-top:27.55pt;width:0;height:80pt;flip:y;z-index:2516807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19.95pt;margin-top:27.55pt;width:0;height:79pt;flip:y;z-index:251669504" o:connectortype="straight">
            <v:stroke endarrow="block"/>
          </v:shape>
        </w:pict>
      </w:r>
    </w:p>
    <w:p w:rsidR="0037065E" w:rsidRPr="0037065E" w:rsidRDefault="0037065E" w:rsidP="0037065E">
      <w:pPr>
        <w:rPr>
          <w:rFonts w:ascii="Times New Roman" w:hAnsi="Times New Roman" w:cs="Times New Roman"/>
          <w:sz w:val="28"/>
          <w:szCs w:val="28"/>
        </w:rPr>
      </w:pPr>
    </w:p>
    <w:p w:rsidR="0037065E" w:rsidRPr="0037065E" w:rsidRDefault="006A5C98" w:rsidP="00370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9" type="#_x0000_t9" style="position:absolute;margin-left:131.95pt;margin-top:26.55pt;width:181pt;height:127pt;z-index:251661312">
            <v:textbox>
              <w:txbxContent>
                <w:p w:rsidR="00D91428" w:rsidRPr="00D91428" w:rsidRDefault="00D914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Социокультурная компетентность учащихся</w:t>
                  </w:r>
                </w:p>
              </w:txbxContent>
            </v:textbox>
          </v:shape>
        </w:pict>
      </w:r>
    </w:p>
    <w:p w:rsidR="0037065E" w:rsidRDefault="006A5C98" w:rsidP="0037065E">
      <w:pPr>
        <w:tabs>
          <w:tab w:val="left" w:pos="7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0" style="position:absolute;margin-left:-42.05pt;margin-top:22.05pt;width:137pt;height:79pt;z-index:251662336" arcsize="10923f">
            <v:textbox>
              <w:txbxContent>
                <w:p w:rsidR="0037065E" w:rsidRPr="0037065E" w:rsidRDefault="00D914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Целесообразность работы над текстом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1" style="position:absolute;margin-left:349.95pt;margin-top:22.05pt;width:129pt;height:79pt;z-index:251663360" arcsize="10923f">
            <v:textbox>
              <w:txbxContent>
                <w:p w:rsidR="00D91428" w:rsidRPr="00D91428" w:rsidRDefault="00D914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Алгоритм работы над текстом</w:t>
                  </w:r>
                </w:p>
              </w:txbxContent>
            </v:textbox>
          </v:roundrect>
        </w:pict>
      </w:r>
      <w:r w:rsidR="0037065E">
        <w:rPr>
          <w:rFonts w:ascii="Times New Roman" w:hAnsi="Times New Roman" w:cs="Times New Roman"/>
          <w:sz w:val="28"/>
          <w:szCs w:val="28"/>
        </w:rPr>
        <w:tab/>
      </w:r>
    </w:p>
    <w:p w:rsidR="0037065E" w:rsidRDefault="0037065E" w:rsidP="0037065E">
      <w:pPr>
        <w:rPr>
          <w:rFonts w:ascii="Times New Roman" w:hAnsi="Times New Roman" w:cs="Times New Roman"/>
          <w:sz w:val="28"/>
          <w:szCs w:val="28"/>
        </w:rPr>
      </w:pPr>
    </w:p>
    <w:p w:rsidR="0037065E" w:rsidRPr="0037065E" w:rsidRDefault="006A5C98" w:rsidP="00370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margin-left:312.95pt;margin-top:1pt;width:37pt;height:0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94.95pt;margin-top:1pt;width:37pt;height:0;z-index:251675648" o:connectortype="straight">
            <v:stroke endarrow="block"/>
          </v:shape>
        </w:pict>
      </w:r>
    </w:p>
    <w:p w:rsidR="0037065E" w:rsidRPr="0037065E" w:rsidRDefault="006A5C98" w:rsidP="00370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423.95pt;margin-top:15.5pt;width:43pt;height:79pt;flip:x 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32" style="position:absolute;margin-left:357.95pt;margin-top:15.5pt;width:43pt;height:79pt;flip: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43.95pt;margin-top:15.5pt;width:51pt;height:79pt;flip:x y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-20.05pt;margin-top:15.5pt;width:30.05pt;height:79pt;flip:y;z-index:251670528" o:connectortype="straight">
            <v:stroke endarrow="block"/>
          </v:shape>
        </w:pict>
      </w:r>
    </w:p>
    <w:p w:rsidR="0037065E" w:rsidRPr="0037065E" w:rsidRDefault="006A5C98" w:rsidP="00370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margin-left:223.95pt;margin-top:11pt;width:0;height:55pt;flip:y;z-index:251672576" o:connectortype="straight">
            <v:stroke endarrow="block"/>
          </v:shape>
        </w:pict>
      </w:r>
    </w:p>
    <w:p w:rsidR="0037065E" w:rsidRDefault="0037065E" w:rsidP="0037065E">
      <w:pPr>
        <w:rPr>
          <w:rFonts w:ascii="Times New Roman" w:hAnsi="Times New Roman" w:cs="Times New Roman"/>
          <w:sz w:val="28"/>
          <w:szCs w:val="28"/>
        </w:rPr>
      </w:pPr>
    </w:p>
    <w:p w:rsidR="0094346E" w:rsidRDefault="006A5C98" w:rsidP="00D91428">
      <w:pPr>
        <w:tabs>
          <w:tab w:val="left" w:pos="1200"/>
          <w:tab w:val="left" w:pos="3180"/>
          <w:tab w:val="left" w:pos="69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400.95pt;margin-top:53.95pt;width:23pt;height:0;z-index:25167974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margin-left:34.95pt;margin-top:52.95pt;width:9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149.95pt;margin-top:53.95pt;width:12pt;height:0;flip:x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423.95pt;margin-top:9.95pt;width:74pt;height:98pt;z-index:251668480">
            <v:textbox>
              <w:txbxContent>
                <w:p w:rsidR="00D91428" w:rsidRPr="00D91428" w:rsidRDefault="00D91428">
                  <w:pPr>
                    <w:rPr>
                      <w:sz w:val="28"/>
                      <w:szCs w:val="28"/>
                    </w:rPr>
                  </w:pPr>
                  <w:r w:rsidRPr="00D91428">
                    <w:rPr>
                      <w:sz w:val="28"/>
                      <w:szCs w:val="28"/>
                    </w:rPr>
                    <w:t>Выбор стратегии чтения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319.95pt;margin-top:9.95pt;width:81pt;height:98pt;z-index:251666432">
            <v:textbox>
              <w:txbxContent>
                <w:p w:rsidR="00D91428" w:rsidRPr="00D91428" w:rsidRDefault="00D91428">
                  <w:pPr>
                    <w:rPr>
                      <w:sz w:val="24"/>
                      <w:szCs w:val="24"/>
                    </w:rPr>
                  </w:pPr>
                  <w:r w:rsidRPr="00D91428">
                    <w:rPr>
                      <w:sz w:val="24"/>
                      <w:szCs w:val="24"/>
                    </w:rPr>
                    <w:t>Временное ограничение процесса чтения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-71.05pt;margin-top:9.95pt;width:106pt;height:86pt;z-index:251664384">
            <v:textbox>
              <w:txbxContent>
                <w:p w:rsidR="00D91428" w:rsidRPr="00D91428" w:rsidRDefault="00D91428">
                  <w:pPr>
                    <w:rPr>
                      <w:sz w:val="28"/>
                      <w:szCs w:val="28"/>
                    </w:rPr>
                  </w:pPr>
                  <w:r w:rsidRPr="00D91428">
                    <w:rPr>
                      <w:sz w:val="28"/>
                      <w:szCs w:val="28"/>
                    </w:rPr>
                    <w:t>Формулировка целей и задач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43.95pt;margin-top:9.95pt;width:106pt;height:86pt;z-index:251667456">
            <v:textbox>
              <w:txbxContent>
                <w:p w:rsidR="00D91428" w:rsidRPr="00D91428" w:rsidRDefault="00D91428">
                  <w:pPr>
                    <w:rPr>
                      <w:sz w:val="28"/>
                      <w:szCs w:val="28"/>
                    </w:rPr>
                  </w:pPr>
                  <w:r w:rsidRPr="00D91428">
                    <w:rPr>
                      <w:sz w:val="28"/>
                      <w:szCs w:val="28"/>
                    </w:rPr>
                    <w:t>Осознание необходимости процесса чтения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161.95pt;margin-top:9.95pt;width:129pt;height:98pt;z-index:251665408">
            <v:textbox>
              <w:txbxContent>
                <w:p w:rsidR="00D91428" w:rsidRPr="00D91428" w:rsidRDefault="00D91428">
                  <w:pPr>
                    <w:rPr>
                      <w:sz w:val="28"/>
                      <w:szCs w:val="28"/>
                    </w:rPr>
                  </w:pPr>
                  <w:r w:rsidRPr="00D91428">
                    <w:rPr>
                      <w:sz w:val="28"/>
                      <w:szCs w:val="28"/>
                    </w:rPr>
                    <w:t>Припоминание уже известных фактов по теме, проблеме</w:t>
                  </w:r>
                </w:p>
              </w:txbxContent>
            </v:textbox>
          </v:rect>
        </w:pict>
      </w:r>
      <w:r w:rsidR="0037065E" w:rsidRPr="0094346E">
        <w:rPr>
          <w:rFonts w:ascii="Times New Roman" w:hAnsi="Times New Roman" w:cs="Times New Roman"/>
          <w:sz w:val="28"/>
          <w:szCs w:val="28"/>
        </w:rPr>
        <w:tab/>
      </w:r>
    </w:p>
    <w:p w:rsidR="00C934B8" w:rsidRDefault="00C934B8" w:rsidP="003434B9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065E" w:rsidRDefault="005D2DF0" w:rsidP="003434B9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A1049">
        <w:rPr>
          <w:rFonts w:ascii="Times New Roman" w:hAnsi="Times New Roman" w:cs="Times New Roman"/>
          <w:sz w:val="28"/>
          <w:szCs w:val="28"/>
        </w:rPr>
        <w:t xml:space="preserve">      Например, р</w:t>
      </w:r>
      <w:r w:rsidR="0094346E">
        <w:rPr>
          <w:rFonts w:ascii="Times New Roman" w:hAnsi="Times New Roman" w:cs="Times New Roman"/>
          <w:sz w:val="28"/>
          <w:szCs w:val="28"/>
        </w:rPr>
        <w:t xml:space="preserve">азвивая социокультурную компетентность учащихся с помощью чтения, мы руководствуемся принципом  целесообразности.  </w:t>
      </w:r>
      <w:r>
        <w:rPr>
          <w:rFonts w:ascii="Times New Roman" w:hAnsi="Times New Roman" w:cs="Times New Roman"/>
          <w:sz w:val="28"/>
          <w:szCs w:val="28"/>
        </w:rPr>
        <w:t>Необходимым условием при этом является наличи</w:t>
      </w:r>
      <w:r w:rsidR="00AA3151">
        <w:rPr>
          <w:rFonts w:ascii="Times New Roman" w:hAnsi="Times New Roman" w:cs="Times New Roman"/>
          <w:sz w:val="28"/>
          <w:szCs w:val="28"/>
        </w:rPr>
        <w:t>е чёткого алгоритма работы</w:t>
      </w:r>
      <w:r>
        <w:rPr>
          <w:rFonts w:ascii="Times New Roman" w:hAnsi="Times New Roman" w:cs="Times New Roman"/>
          <w:sz w:val="28"/>
          <w:szCs w:val="28"/>
        </w:rPr>
        <w:t>. Если учениками осознана необходимость прочтения данного текста, то возникает интерес. Если учитель предлагает пошаговую систему заданий от простого к более сложному,  достигается продуктивность чтения. Все это способствует росту мотивации, активизации механ</w:t>
      </w:r>
      <w:r w:rsidR="00481B48">
        <w:rPr>
          <w:rFonts w:ascii="Times New Roman" w:hAnsi="Times New Roman" w:cs="Times New Roman"/>
          <w:sz w:val="28"/>
          <w:szCs w:val="28"/>
        </w:rPr>
        <w:t xml:space="preserve">измов мышления и памяти  и способствует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 социокультурной компетентности</w:t>
      </w:r>
      <w:r w:rsidR="00481B48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3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F0" w:rsidRDefault="005D2DF0" w:rsidP="003434B9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целевой аспект обучения чтению в общеобразовательной школе входит поисковое чтение. </w:t>
      </w:r>
      <w:r w:rsidR="003434B9">
        <w:rPr>
          <w:rFonts w:ascii="Times New Roman" w:hAnsi="Times New Roman" w:cs="Times New Roman"/>
          <w:sz w:val="28"/>
          <w:szCs w:val="28"/>
        </w:rPr>
        <w:t xml:space="preserve">Ценность этой стратегии </w:t>
      </w:r>
      <w:r w:rsidR="00135F8C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1A1049">
        <w:rPr>
          <w:rFonts w:ascii="Times New Roman" w:hAnsi="Times New Roman" w:cs="Times New Roman"/>
          <w:sz w:val="28"/>
          <w:szCs w:val="28"/>
        </w:rPr>
        <w:t>, с одной стороны,</w:t>
      </w:r>
      <w:r w:rsidR="00135F8C">
        <w:rPr>
          <w:rFonts w:ascii="Times New Roman" w:hAnsi="Times New Roman" w:cs="Times New Roman"/>
          <w:sz w:val="28"/>
          <w:szCs w:val="28"/>
        </w:rPr>
        <w:t xml:space="preserve"> состоит в сочетании информативности с экономи</w:t>
      </w:r>
      <w:r w:rsidR="001A1049">
        <w:rPr>
          <w:rFonts w:ascii="Times New Roman" w:hAnsi="Times New Roman" w:cs="Times New Roman"/>
          <w:sz w:val="28"/>
          <w:szCs w:val="28"/>
        </w:rPr>
        <w:t>чностью, а с другой стороны, организация поискового чтения хорошо укладывается в контекст проблемного обучения.</w:t>
      </w:r>
      <w:r w:rsidR="003434B9">
        <w:rPr>
          <w:rFonts w:ascii="Times New Roman" w:hAnsi="Times New Roman" w:cs="Times New Roman"/>
          <w:sz w:val="28"/>
          <w:szCs w:val="28"/>
        </w:rPr>
        <w:t xml:space="preserve"> Актуально</w:t>
      </w:r>
      <w:r w:rsidR="001A1049">
        <w:rPr>
          <w:rFonts w:ascii="Times New Roman" w:hAnsi="Times New Roman" w:cs="Times New Roman"/>
          <w:sz w:val="28"/>
          <w:szCs w:val="28"/>
        </w:rPr>
        <w:t xml:space="preserve">сть данного направления </w:t>
      </w:r>
      <w:r w:rsidR="003434B9">
        <w:rPr>
          <w:rFonts w:ascii="Times New Roman" w:hAnsi="Times New Roman" w:cs="Times New Roman"/>
          <w:sz w:val="28"/>
          <w:szCs w:val="28"/>
        </w:rPr>
        <w:t xml:space="preserve"> </w:t>
      </w:r>
      <w:r w:rsidR="00437CEA">
        <w:rPr>
          <w:rFonts w:ascii="Times New Roman" w:hAnsi="Times New Roman" w:cs="Times New Roman"/>
          <w:sz w:val="28"/>
          <w:szCs w:val="28"/>
        </w:rPr>
        <w:t xml:space="preserve"> определяется ещё и тем, что практически у каждого учащегося в будущем возникнет потребность в профессиональном поисковом чтении.</w:t>
      </w:r>
    </w:p>
    <w:p w:rsidR="00AA3151" w:rsidRDefault="006A5C98" w:rsidP="003434B9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3" style="position:absolute;left:0;text-align:left;margin-left:175.95pt;margin-top:15.1pt;width:123pt;height:39pt;z-index:251697152">
            <v:textbox>
              <w:txbxContent>
                <w:p w:rsidR="00AA3151" w:rsidRPr="00AA3151" w:rsidRDefault="00AA31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07225D">
                    <w:rPr>
                      <w:sz w:val="28"/>
                      <w:szCs w:val="28"/>
                    </w:rPr>
                    <w:t>Слайд 5</w:t>
                  </w:r>
                </w:p>
              </w:txbxContent>
            </v:textbox>
          </v:rect>
        </w:pict>
      </w:r>
    </w:p>
    <w:p w:rsidR="00AA3151" w:rsidRDefault="00AA3151" w:rsidP="003434B9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3151" w:rsidRDefault="00AA3151" w:rsidP="003434B9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37CEA" w:rsidRDefault="00437CEA" w:rsidP="00D91428">
      <w:pPr>
        <w:tabs>
          <w:tab w:val="left" w:pos="1200"/>
          <w:tab w:val="left" w:pos="3180"/>
          <w:tab w:val="left" w:pos="69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Требования к </w:t>
      </w:r>
      <w:r w:rsidR="00AA3151">
        <w:rPr>
          <w:rFonts w:ascii="Times New Roman" w:hAnsi="Times New Roman" w:cs="Times New Roman"/>
          <w:sz w:val="28"/>
          <w:szCs w:val="28"/>
        </w:rPr>
        <w:t xml:space="preserve">организации обучения </w:t>
      </w:r>
      <w:r>
        <w:rPr>
          <w:rFonts w:ascii="Times New Roman" w:hAnsi="Times New Roman" w:cs="Times New Roman"/>
          <w:sz w:val="28"/>
          <w:szCs w:val="28"/>
        </w:rPr>
        <w:t>поисковому чтению следующие:</w:t>
      </w:r>
    </w:p>
    <w:p w:rsidR="00437CEA" w:rsidRDefault="00437CEA" w:rsidP="00437CEA">
      <w:pPr>
        <w:pStyle w:val="a7"/>
        <w:numPr>
          <w:ilvl w:val="0"/>
          <w:numId w:val="1"/>
        </w:numPr>
        <w:tabs>
          <w:tab w:val="left" w:pos="1200"/>
          <w:tab w:val="left" w:pos="3180"/>
          <w:tab w:val="left" w:pos="69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Точная формулировка задания для поиска;</w:t>
      </w:r>
    </w:p>
    <w:p w:rsidR="00437CEA" w:rsidRDefault="00437CEA" w:rsidP="00437CEA">
      <w:pPr>
        <w:pStyle w:val="a7"/>
        <w:numPr>
          <w:ilvl w:val="0"/>
          <w:numId w:val="1"/>
        </w:numPr>
        <w:tabs>
          <w:tab w:val="left" w:pos="1200"/>
          <w:tab w:val="left" w:pos="3180"/>
          <w:tab w:val="left" w:pos="69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Быстрое проведение поиска нужной информации;</w:t>
      </w:r>
    </w:p>
    <w:p w:rsidR="00437CEA" w:rsidRDefault="00437CEA" w:rsidP="00437CEA">
      <w:pPr>
        <w:pStyle w:val="a7"/>
        <w:numPr>
          <w:ilvl w:val="0"/>
          <w:numId w:val="1"/>
        </w:numPr>
        <w:tabs>
          <w:tab w:val="left" w:pos="1200"/>
          <w:tab w:val="left" w:pos="3180"/>
          <w:tab w:val="left" w:pos="69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Гарантированное нахождение информации в тексте.</w:t>
      </w:r>
    </w:p>
    <w:p w:rsidR="00437CEA" w:rsidRDefault="00437CEA" w:rsidP="003434B9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4B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Эффективность восприятия зависит от значимости, доступности и убедительности изложения текста. Аутентичность – залог убедительности. </w:t>
      </w:r>
      <w:r w:rsidR="00DF5C59">
        <w:rPr>
          <w:rFonts w:ascii="Times New Roman" w:hAnsi="Times New Roman" w:cs="Times New Roman"/>
          <w:sz w:val="28"/>
          <w:szCs w:val="28"/>
        </w:rPr>
        <w:t>Поэтому именно аутентичные тексты, т.е. созданные носителями языка, являются наиболее эффективными, т.к. их степень свободы гораздо выше по сравнению с учебными текстами.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40E8">
        <w:rPr>
          <w:rFonts w:ascii="Times New Roman" w:hAnsi="Times New Roman" w:cs="Times New Roman"/>
          <w:sz w:val="28"/>
          <w:szCs w:val="28"/>
        </w:rPr>
        <w:t>Кроме того, аутентичные текс</w:t>
      </w:r>
      <w:r w:rsidR="001A1049">
        <w:rPr>
          <w:rFonts w:ascii="Times New Roman" w:hAnsi="Times New Roman" w:cs="Times New Roman"/>
          <w:sz w:val="28"/>
          <w:szCs w:val="28"/>
        </w:rPr>
        <w:t xml:space="preserve">ты </w:t>
      </w:r>
      <w:r w:rsidR="00D940E8">
        <w:rPr>
          <w:rFonts w:ascii="Times New Roman" w:hAnsi="Times New Roman" w:cs="Times New Roman"/>
          <w:sz w:val="28"/>
          <w:szCs w:val="28"/>
        </w:rPr>
        <w:t xml:space="preserve"> помогают моделировать иноязычную действительность. </w:t>
      </w:r>
    </w:p>
    <w:p w:rsidR="00D940E8" w:rsidRDefault="00D940E8" w:rsidP="003434B9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Возможности информационно-коммуникационных технологий позволяют находить аутентичные тексты в сети Интернет. Привлечение материалов Интернет-ресурсов обусловлено несколькими причинами:</w:t>
      </w:r>
    </w:p>
    <w:p w:rsidR="00AA3151" w:rsidRDefault="006A5C98" w:rsidP="003434B9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4" style="position:absolute;left:0;text-align:left;margin-left:168.95pt;margin-top:18.95pt;width:123pt;height:39pt;z-index:251698176">
            <v:textbox>
              <w:txbxContent>
                <w:p w:rsidR="00AA3151" w:rsidRPr="00AA3151" w:rsidRDefault="00AA3151" w:rsidP="00AA315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AA3151">
                    <w:rPr>
                      <w:sz w:val="28"/>
                      <w:szCs w:val="28"/>
                    </w:rPr>
                    <w:t xml:space="preserve">Слайд </w:t>
                  </w:r>
                  <w:r w:rsidR="0007225D"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rect>
        </w:pict>
      </w:r>
    </w:p>
    <w:p w:rsidR="00AA3151" w:rsidRDefault="00AA3151" w:rsidP="003434B9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3151" w:rsidRDefault="00AA3151" w:rsidP="003434B9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40E8" w:rsidRDefault="00D940E8" w:rsidP="003434B9">
      <w:pPr>
        <w:pStyle w:val="a7"/>
        <w:numPr>
          <w:ilvl w:val="0"/>
          <w:numId w:val="2"/>
        </w:num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это источник «свежей» информации, текстовой в том числе.</w:t>
      </w:r>
    </w:p>
    <w:p w:rsidR="00D940E8" w:rsidRDefault="00D940E8" w:rsidP="003434B9">
      <w:pPr>
        <w:pStyle w:val="a7"/>
        <w:numPr>
          <w:ilvl w:val="0"/>
          <w:numId w:val="2"/>
        </w:num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там можно найти тексты средние по объёму (а для нас это важно, т.к. объём текста должен быть реальным).</w:t>
      </w:r>
    </w:p>
    <w:p w:rsidR="00D940E8" w:rsidRDefault="00D940E8" w:rsidP="003434B9">
      <w:pPr>
        <w:pStyle w:val="a7"/>
        <w:numPr>
          <w:ilvl w:val="0"/>
          <w:numId w:val="2"/>
        </w:num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ученикам интересны проблемы сверстников за рубежом, так сказать, из первых уст. Ведь даже самый хороший учебник с точки зрения содержащихся в нём текстов в известной степени консервативен, т.к. не имеет места постоянное обновление информации</w:t>
      </w:r>
      <w:r w:rsidR="006F6FB4">
        <w:rPr>
          <w:rFonts w:ascii="Times New Roman" w:hAnsi="Times New Roman" w:cs="Times New Roman"/>
          <w:sz w:val="28"/>
          <w:szCs w:val="28"/>
        </w:rPr>
        <w:t xml:space="preserve">. И ещё, учащиеся получают доступ к самым разнообразным точкам зрения, весьма </w:t>
      </w:r>
      <w:r w:rsidR="003434B9">
        <w:rPr>
          <w:rFonts w:ascii="Times New Roman" w:hAnsi="Times New Roman" w:cs="Times New Roman"/>
          <w:sz w:val="28"/>
          <w:szCs w:val="28"/>
        </w:rPr>
        <w:t xml:space="preserve">порой </w:t>
      </w:r>
      <w:r w:rsidR="006F6FB4">
        <w:rPr>
          <w:rFonts w:ascii="Times New Roman" w:hAnsi="Times New Roman" w:cs="Times New Roman"/>
          <w:sz w:val="28"/>
          <w:szCs w:val="28"/>
        </w:rPr>
        <w:t>отличные от</w:t>
      </w:r>
      <w:r w:rsidR="003434B9">
        <w:rPr>
          <w:rFonts w:ascii="Times New Roman" w:hAnsi="Times New Roman" w:cs="Times New Roman"/>
          <w:sz w:val="28"/>
          <w:szCs w:val="28"/>
        </w:rPr>
        <w:t xml:space="preserve"> тех, что имеются в </w:t>
      </w:r>
      <w:r w:rsidR="006F6FB4">
        <w:rPr>
          <w:rFonts w:ascii="Times New Roman" w:hAnsi="Times New Roman" w:cs="Times New Roman"/>
          <w:sz w:val="28"/>
          <w:szCs w:val="28"/>
        </w:rPr>
        <w:t xml:space="preserve"> учебниках. Интернет-тексты способны предложить нам не господствующие точки зрения.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FB4" w:rsidRDefault="001A1049" w:rsidP="006F6FB4">
      <w:pPr>
        <w:tabs>
          <w:tab w:val="left" w:pos="1200"/>
          <w:tab w:val="left" w:pos="3180"/>
          <w:tab w:val="left" w:pos="6980"/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6FB4">
        <w:rPr>
          <w:rFonts w:ascii="Times New Roman" w:hAnsi="Times New Roman" w:cs="Times New Roman"/>
          <w:sz w:val="28"/>
          <w:szCs w:val="28"/>
        </w:rPr>
        <w:t xml:space="preserve">Аутентичные тексты, </w:t>
      </w:r>
      <w:r>
        <w:rPr>
          <w:rFonts w:ascii="Times New Roman" w:hAnsi="Times New Roman" w:cs="Times New Roman"/>
          <w:sz w:val="28"/>
          <w:szCs w:val="28"/>
        </w:rPr>
        <w:t>с которыми мы работаем</w:t>
      </w:r>
      <w:r w:rsidR="006F6FB4">
        <w:rPr>
          <w:rFonts w:ascii="Times New Roman" w:hAnsi="Times New Roman" w:cs="Times New Roman"/>
          <w:sz w:val="28"/>
          <w:szCs w:val="28"/>
        </w:rPr>
        <w:t>, соответствуют следующим критериям:</w:t>
      </w:r>
    </w:p>
    <w:p w:rsidR="0023126F" w:rsidRDefault="006A5C98" w:rsidP="006F6FB4">
      <w:pPr>
        <w:tabs>
          <w:tab w:val="left" w:pos="1200"/>
          <w:tab w:val="left" w:pos="3180"/>
          <w:tab w:val="left" w:pos="6980"/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5" style="position:absolute;left:0;text-align:left;margin-left:171.95pt;margin-top:5.15pt;width:119pt;height:45pt;z-index:251699200">
            <v:textbox>
              <w:txbxContent>
                <w:p w:rsidR="0023126F" w:rsidRPr="0023126F" w:rsidRDefault="0023126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</w:t>
                  </w:r>
                  <w:r w:rsidR="0007225D">
                    <w:rPr>
                      <w:sz w:val="32"/>
                      <w:szCs w:val="32"/>
                    </w:rPr>
                    <w:t>Слайд 7</w:t>
                  </w:r>
                </w:p>
              </w:txbxContent>
            </v:textbox>
          </v:rect>
        </w:pict>
      </w:r>
    </w:p>
    <w:p w:rsidR="0023126F" w:rsidRDefault="0023126F" w:rsidP="006F6FB4">
      <w:pPr>
        <w:tabs>
          <w:tab w:val="left" w:pos="1200"/>
          <w:tab w:val="left" w:pos="3180"/>
          <w:tab w:val="left" w:pos="6980"/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3126F" w:rsidRDefault="0023126F" w:rsidP="006F6FB4">
      <w:pPr>
        <w:tabs>
          <w:tab w:val="left" w:pos="1200"/>
          <w:tab w:val="left" w:pos="3180"/>
          <w:tab w:val="left" w:pos="6980"/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F6FB4" w:rsidRDefault="006F6FB4" w:rsidP="006F6FB4">
      <w:pPr>
        <w:pStyle w:val="a7"/>
        <w:numPr>
          <w:ilvl w:val="0"/>
          <w:numId w:val="1"/>
        </w:numPr>
        <w:tabs>
          <w:tab w:val="left" w:pos="1200"/>
          <w:tab w:val="left" w:pos="3180"/>
          <w:tab w:val="left" w:pos="69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Обладают небольшим объёмом;</w:t>
      </w:r>
    </w:p>
    <w:p w:rsidR="006F6FB4" w:rsidRDefault="006F6FB4" w:rsidP="006F6FB4">
      <w:pPr>
        <w:pStyle w:val="a7"/>
        <w:numPr>
          <w:ilvl w:val="0"/>
          <w:numId w:val="1"/>
        </w:numPr>
        <w:tabs>
          <w:tab w:val="left" w:pos="1200"/>
          <w:tab w:val="left" w:pos="3180"/>
          <w:tab w:val="left" w:pos="69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 дозированные грамматические и лексические трудности;</w:t>
      </w:r>
    </w:p>
    <w:p w:rsidR="006F6FB4" w:rsidRDefault="006F6FB4" w:rsidP="006F6FB4">
      <w:pPr>
        <w:pStyle w:val="a7"/>
        <w:numPr>
          <w:ilvl w:val="0"/>
          <w:numId w:val="1"/>
        </w:numPr>
        <w:tabs>
          <w:tab w:val="left" w:pos="1200"/>
          <w:tab w:val="left" w:pos="3180"/>
          <w:tab w:val="left" w:pos="69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Обладают информативной содержательностью;</w:t>
      </w:r>
    </w:p>
    <w:p w:rsidR="006F6FB4" w:rsidRDefault="006F6FB4" w:rsidP="006F6FB4">
      <w:pPr>
        <w:pStyle w:val="a7"/>
        <w:numPr>
          <w:ilvl w:val="0"/>
          <w:numId w:val="1"/>
        </w:numPr>
        <w:tabs>
          <w:tab w:val="left" w:pos="1200"/>
          <w:tab w:val="left" w:pos="3180"/>
          <w:tab w:val="left" w:pos="69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одну сюжетную линию с простым и последовательным изложением;</w:t>
      </w:r>
    </w:p>
    <w:p w:rsidR="006F6FB4" w:rsidRDefault="006F6FB4" w:rsidP="006F6FB4">
      <w:pPr>
        <w:pStyle w:val="a7"/>
        <w:numPr>
          <w:ilvl w:val="0"/>
          <w:numId w:val="1"/>
        </w:numPr>
        <w:tabs>
          <w:tab w:val="left" w:pos="1200"/>
          <w:tab w:val="left" w:pos="3180"/>
          <w:tab w:val="left" w:pos="69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Выдержаны в обиходно-литературном стиле речи;</w:t>
      </w:r>
    </w:p>
    <w:p w:rsidR="006F6FB4" w:rsidRDefault="006F6FB4" w:rsidP="006F6FB4">
      <w:pPr>
        <w:pStyle w:val="a7"/>
        <w:numPr>
          <w:ilvl w:val="0"/>
          <w:numId w:val="1"/>
        </w:numPr>
        <w:tabs>
          <w:tab w:val="left" w:pos="1200"/>
          <w:tab w:val="left" w:pos="3180"/>
          <w:tab w:val="left" w:pos="69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 реалии;</w:t>
      </w:r>
    </w:p>
    <w:p w:rsidR="006F6FB4" w:rsidRDefault="006F6FB4" w:rsidP="006F6FB4">
      <w:pPr>
        <w:pStyle w:val="a7"/>
        <w:numPr>
          <w:ilvl w:val="0"/>
          <w:numId w:val="1"/>
        </w:numPr>
        <w:tabs>
          <w:tab w:val="left" w:pos="1200"/>
          <w:tab w:val="left" w:pos="3180"/>
          <w:tab w:val="left" w:pos="69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неадаптированными.</w:t>
      </w:r>
    </w:p>
    <w:p w:rsidR="00A5496A" w:rsidRDefault="004A45D2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357BE" w:rsidRDefault="00C357BE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FB4" w:rsidRDefault="00AB1205" w:rsidP="006F6FB4">
      <w:pPr>
        <w:tabs>
          <w:tab w:val="left" w:pos="1200"/>
          <w:tab w:val="left" w:pos="3180"/>
          <w:tab w:val="left" w:pos="69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496A">
        <w:rPr>
          <w:rFonts w:ascii="Times New Roman" w:hAnsi="Times New Roman" w:cs="Times New Roman"/>
          <w:sz w:val="28"/>
          <w:szCs w:val="28"/>
        </w:rPr>
        <w:t xml:space="preserve"> </w:t>
      </w:r>
      <w:r w:rsidR="00C357BE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9E5BEE">
        <w:rPr>
          <w:rFonts w:ascii="Times New Roman" w:hAnsi="Times New Roman" w:cs="Times New Roman"/>
          <w:sz w:val="28"/>
          <w:szCs w:val="28"/>
        </w:rPr>
        <w:t xml:space="preserve"> с текст</w:t>
      </w:r>
      <w:r w:rsidR="00C357BE">
        <w:rPr>
          <w:rFonts w:ascii="Times New Roman" w:hAnsi="Times New Roman" w:cs="Times New Roman"/>
          <w:sz w:val="28"/>
          <w:szCs w:val="28"/>
        </w:rPr>
        <w:t>ом строится на основе  базовой модели , согласно канонам развивающего обучения.</w:t>
      </w:r>
    </w:p>
    <w:p w:rsidR="009E5BEE" w:rsidRDefault="006A5C98" w:rsidP="006F6FB4">
      <w:pPr>
        <w:tabs>
          <w:tab w:val="left" w:pos="1200"/>
          <w:tab w:val="left" w:pos="3180"/>
          <w:tab w:val="left" w:pos="69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8" style="position:absolute;margin-left:171.95pt;margin-top:15.8pt;width:119pt;height:34pt;z-index:251702272">
            <v:textbox>
              <w:txbxContent>
                <w:p w:rsidR="00AB1205" w:rsidRPr="0023126F" w:rsidRDefault="00AB1205" w:rsidP="00AB120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</w:t>
                  </w:r>
                  <w:r w:rsidRPr="0023126F">
                    <w:rPr>
                      <w:sz w:val="32"/>
                      <w:szCs w:val="32"/>
                    </w:rPr>
                    <w:t xml:space="preserve">Слайд </w:t>
                  </w:r>
                  <w:r w:rsidR="0007225D"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rect>
        </w:pict>
      </w:r>
    </w:p>
    <w:p w:rsidR="00C357BE" w:rsidRDefault="00C357BE" w:rsidP="006F6FB4">
      <w:pPr>
        <w:tabs>
          <w:tab w:val="left" w:pos="1200"/>
          <w:tab w:val="left" w:pos="3180"/>
          <w:tab w:val="left" w:pos="698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C357BE" w:rsidRDefault="00C357BE" w:rsidP="006F6FB4">
      <w:pPr>
        <w:tabs>
          <w:tab w:val="left" w:pos="1200"/>
          <w:tab w:val="left" w:pos="3180"/>
          <w:tab w:val="left" w:pos="698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9E5BEE" w:rsidRDefault="006A5C98" w:rsidP="006F6FB4">
      <w:pPr>
        <w:tabs>
          <w:tab w:val="left" w:pos="1200"/>
          <w:tab w:val="left" w:pos="3180"/>
          <w:tab w:val="left" w:pos="69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63" type="#_x0000_t104" style="position:absolute;margin-left:-55.05pt;margin-top:26.4pt;width:497pt;height:110pt;rotation:180;flip:y;z-index:251688960" adj="12916,193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378.95pt;margin-top:7.9pt;width:25pt;height:0;z-index:2516879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259.95pt;margin-top:7.9pt;width:31pt;height:0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166.95pt;margin-top:7.9pt;width:32pt;height:0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66.95pt;margin-top:7.9pt;width:25pt;height:0;z-index:251684864" o:connectortype="straight">
            <v:stroke endarrow="block"/>
          </v:shape>
        </w:pict>
      </w:r>
      <w:r w:rsidR="009E5BEE">
        <w:rPr>
          <w:rFonts w:ascii="Times New Roman" w:hAnsi="Times New Roman" w:cs="Times New Roman"/>
          <w:sz w:val="28"/>
          <w:szCs w:val="28"/>
        </w:rPr>
        <w:t>Прочитать         Продумать            Оценить             Проработать         Усвоить</w:t>
      </w:r>
    </w:p>
    <w:p w:rsidR="009E5BEE" w:rsidRDefault="009E5BEE" w:rsidP="006F6FB4">
      <w:pPr>
        <w:tabs>
          <w:tab w:val="left" w:pos="1200"/>
          <w:tab w:val="left" w:pos="3180"/>
          <w:tab w:val="left" w:pos="698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4A45D2" w:rsidRDefault="004A45D2" w:rsidP="006F6FB4">
      <w:pPr>
        <w:tabs>
          <w:tab w:val="left" w:pos="1200"/>
          <w:tab w:val="left" w:pos="3180"/>
          <w:tab w:val="left" w:pos="6980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C357BE" w:rsidRDefault="00C357BE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57BE" w:rsidRDefault="00C357BE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357BE" w:rsidRDefault="00C357BE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5BEE" w:rsidRDefault="009E5BEE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Причём, стадия «Усвоить»</w:t>
      </w:r>
      <w:r w:rsidR="004A45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речь идёт о личностной заинтересованности учащегося в проблематике текста, повлечёт за собой поиск дополнительной новой информации, так сказать, </w:t>
      </w:r>
      <w:r w:rsidR="004A45D2">
        <w:rPr>
          <w:rFonts w:ascii="Times New Roman" w:hAnsi="Times New Roman" w:cs="Times New Roman"/>
          <w:sz w:val="28"/>
          <w:szCs w:val="28"/>
        </w:rPr>
        <w:t>«дообогащение», который никогда не достигает 100% уровня, т.е. всегда оставляет возможность дальнейшего поиска.</w:t>
      </w:r>
    </w:p>
    <w:p w:rsidR="004A45D2" w:rsidRDefault="004A45D2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</w:t>
      </w:r>
      <w:r w:rsidR="00C357BE">
        <w:rPr>
          <w:rFonts w:ascii="Times New Roman" w:hAnsi="Times New Roman" w:cs="Times New Roman"/>
          <w:sz w:val="28"/>
          <w:szCs w:val="28"/>
        </w:rPr>
        <w:t xml:space="preserve">рохождение </w:t>
      </w:r>
      <w:r w:rsidR="0007225D">
        <w:rPr>
          <w:rFonts w:ascii="Times New Roman" w:hAnsi="Times New Roman" w:cs="Times New Roman"/>
          <w:sz w:val="28"/>
          <w:szCs w:val="28"/>
        </w:rPr>
        <w:t xml:space="preserve">учащимися вышеуказанного </w:t>
      </w:r>
      <w:r w:rsidR="00C357BE">
        <w:rPr>
          <w:rFonts w:ascii="Times New Roman" w:hAnsi="Times New Roman" w:cs="Times New Roman"/>
          <w:sz w:val="28"/>
          <w:szCs w:val="28"/>
        </w:rPr>
        <w:t>маршрута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07225D">
        <w:rPr>
          <w:rFonts w:ascii="Times New Roman" w:hAnsi="Times New Roman" w:cs="Times New Roman"/>
          <w:sz w:val="28"/>
          <w:szCs w:val="28"/>
        </w:rPr>
        <w:t>слительной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Pr="00AB1205">
        <w:rPr>
          <w:rFonts w:ascii="Times New Roman" w:hAnsi="Times New Roman" w:cs="Times New Roman"/>
          <w:b/>
          <w:sz w:val="28"/>
          <w:szCs w:val="28"/>
        </w:rPr>
        <w:t>системой упражнений</w:t>
      </w:r>
      <w:r>
        <w:rPr>
          <w:rFonts w:ascii="Times New Roman" w:hAnsi="Times New Roman" w:cs="Times New Roman"/>
          <w:sz w:val="28"/>
          <w:szCs w:val="28"/>
        </w:rPr>
        <w:t xml:space="preserve">, через которую возникает более глубокое понимание сущности изучаемого материала и это позволяет </w:t>
      </w:r>
      <w:r w:rsidR="00AB1205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>делать новые, более глубокие выводы. С помощью упражнений мы развиваем такие умения учащихся как:</w:t>
      </w:r>
    </w:p>
    <w:p w:rsidR="00AB1205" w:rsidRDefault="006A5C98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6" style="position:absolute;left:0;text-align:left;margin-left:171.95pt;margin-top:6.65pt;width:127pt;height:54pt;z-index:251700224">
            <v:textbox>
              <w:txbxContent>
                <w:p w:rsidR="00AB1205" w:rsidRPr="00AB1205" w:rsidRDefault="00AB120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</w:t>
                  </w:r>
                  <w:r w:rsidRPr="00AB1205">
                    <w:rPr>
                      <w:sz w:val="32"/>
                      <w:szCs w:val="32"/>
                    </w:rPr>
                    <w:t xml:space="preserve">Слайд </w:t>
                  </w:r>
                  <w:r w:rsidR="003E2B21">
                    <w:rPr>
                      <w:sz w:val="32"/>
                      <w:szCs w:val="32"/>
                    </w:rPr>
                    <w:t>9</w:t>
                  </w:r>
                </w:p>
              </w:txbxContent>
            </v:textbox>
          </v:rect>
        </w:pict>
      </w:r>
    </w:p>
    <w:p w:rsidR="00AB1205" w:rsidRDefault="00AB1205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1205" w:rsidRDefault="00AB1205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45D2" w:rsidRDefault="004A45D2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выделять необходимые факты или сведения, </w:t>
      </w:r>
    </w:p>
    <w:p w:rsidR="004A45D2" w:rsidRDefault="004A45D2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061">
        <w:rPr>
          <w:rFonts w:ascii="Times New Roman" w:hAnsi="Times New Roman" w:cs="Times New Roman"/>
          <w:sz w:val="28"/>
          <w:szCs w:val="28"/>
        </w:rPr>
        <w:t>отделять основную (в соответствии с поставленной задачей) информацию от второстепенной;</w:t>
      </w:r>
    </w:p>
    <w:p w:rsidR="002E4061" w:rsidRDefault="002E4061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важность, новизну, достоверность информации;</w:t>
      </w:r>
    </w:p>
    <w:p w:rsidR="002E4061" w:rsidRDefault="002E4061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заполнять схемы, таблицы для систематизации языкового, страноведческого, социокультурного материала.</w:t>
      </w:r>
    </w:p>
    <w:p w:rsidR="002E4061" w:rsidRDefault="00C357BE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Поиск оптимизации приёмов работы на уроках иностранного языка привёл к созданию учебного пособия по обучению</w:t>
      </w:r>
      <w:r w:rsidR="0007225D">
        <w:rPr>
          <w:rFonts w:ascii="Times New Roman" w:hAnsi="Times New Roman" w:cs="Times New Roman"/>
          <w:sz w:val="28"/>
          <w:szCs w:val="28"/>
        </w:rPr>
        <w:t xml:space="preserve"> чтению. </w:t>
      </w:r>
      <w:r>
        <w:rPr>
          <w:rFonts w:ascii="Times New Roman" w:hAnsi="Times New Roman" w:cs="Times New Roman"/>
          <w:sz w:val="28"/>
          <w:szCs w:val="28"/>
        </w:rPr>
        <w:t>Оно</w:t>
      </w:r>
      <w:r w:rsidR="002E4061">
        <w:rPr>
          <w:rFonts w:ascii="Times New Roman" w:hAnsi="Times New Roman" w:cs="Times New Roman"/>
          <w:sz w:val="28"/>
          <w:szCs w:val="28"/>
        </w:rPr>
        <w:t xml:space="preserve"> содержит под</w:t>
      </w:r>
      <w:r w:rsidR="0007225D">
        <w:rPr>
          <w:rFonts w:ascii="Times New Roman" w:hAnsi="Times New Roman" w:cs="Times New Roman"/>
          <w:sz w:val="28"/>
          <w:szCs w:val="28"/>
        </w:rPr>
        <w:t>борку</w:t>
      </w:r>
      <w:r w:rsidR="002E4061">
        <w:rPr>
          <w:rFonts w:ascii="Times New Roman" w:hAnsi="Times New Roman" w:cs="Times New Roman"/>
          <w:sz w:val="28"/>
          <w:szCs w:val="28"/>
        </w:rPr>
        <w:t xml:space="preserve"> Интернет-текстов с блоками учебных заданий по ним. Мои ученики используют это пособие </w:t>
      </w:r>
      <w:r>
        <w:rPr>
          <w:rFonts w:ascii="Times New Roman" w:hAnsi="Times New Roman" w:cs="Times New Roman"/>
          <w:sz w:val="28"/>
          <w:szCs w:val="28"/>
        </w:rPr>
        <w:t>и в ка</w:t>
      </w:r>
      <w:r w:rsidR="00481B48">
        <w:rPr>
          <w:rFonts w:ascii="Times New Roman" w:hAnsi="Times New Roman" w:cs="Times New Roman"/>
          <w:sz w:val="28"/>
          <w:szCs w:val="28"/>
        </w:rPr>
        <w:t xml:space="preserve">честве рабочей тетради. </w:t>
      </w:r>
    </w:p>
    <w:p w:rsidR="00C357BE" w:rsidRDefault="00C357BE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Одним из </w:t>
      </w:r>
      <w:r w:rsidR="0007225D">
        <w:rPr>
          <w:rFonts w:ascii="Times New Roman" w:hAnsi="Times New Roman" w:cs="Times New Roman"/>
          <w:sz w:val="28"/>
          <w:szCs w:val="28"/>
        </w:rPr>
        <w:t xml:space="preserve">моих любимых 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сотрудничества с учащимися является организация исследовательской деятельности. </w:t>
      </w:r>
      <w:r w:rsidR="00482EBC">
        <w:rPr>
          <w:rFonts w:ascii="Times New Roman" w:hAnsi="Times New Roman" w:cs="Times New Roman"/>
          <w:sz w:val="28"/>
          <w:szCs w:val="28"/>
        </w:rPr>
        <w:t>Удовольствие доставляет сам процесс:</w:t>
      </w:r>
      <w:r w:rsidR="0007225D">
        <w:rPr>
          <w:rFonts w:ascii="Times New Roman" w:hAnsi="Times New Roman" w:cs="Times New Roman"/>
          <w:sz w:val="28"/>
          <w:szCs w:val="28"/>
        </w:rPr>
        <w:t xml:space="preserve"> от возникшего в юной</w:t>
      </w:r>
      <w:r w:rsidR="00482EBC">
        <w:rPr>
          <w:rFonts w:ascii="Times New Roman" w:hAnsi="Times New Roman" w:cs="Times New Roman"/>
          <w:sz w:val="28"/>
          <w:szCs w:val="28"/>
        </w:rPr>
        <w:t xml:space="preserve"> головке вопроса к довольно глубоким и порой неожиданным выводам.</w:t>
      </w:r>
      <w:r w:rsidR="00384495">
        <w:rPr>
          <w:rFonts w:ascii="Times New Roman" w:hAnsi="Times New Roman" w:cs="Times New Roman"/>
          <w:sz w:val="28"/>
          <w:szCs w:val="28"/>
        </w:rPr>
        <w:t xml:space="preserve"> Учитывая, что став студентами, сегодняшние школьники будут писать курсовые и дипломные работы, переоценить полученные ими исследовательские навыки </w:t>
      </w:r>
      <w:r w:rsidR="00B24529">
        <w:rPr>
          <w:rFonts w:ascii="Times New Roman" w:hAnsi="Times New Roman" w:cs="Times New Roman"/>
          <w:sz w:val="28"/>
          <w:szCs w:val="28"/>
        </w:rPr>
        <w:t>невозможно. Внимание уделяем и содержанию и форме (желающие могут посмотреть).</w:t>
      </w:r>
      <w:r w:rsidR="005F5598">
        <w:rPr>
          <w:rFonts w:ascii="Times New Roman" w:hAnsi="Times New Roman" w:cs="Times New Roman"/>
          <w:sz w:val="28"/>
          <w:szCs w:val="28"/>
        </w:rPr>
        <w:t xml:space="preserve"> В ноябре 2008 года я была участником седьмого Российского семинара «Организация научно-исследовательской деятельности школьников» в г. Ярославле. Я видела исследовательские работы детей из разных уголков России (и даже из Финляндии), победившие на Российской научной конференции школьников «Открытие» и скажу, что работы наших учеников не уступают им. За последние два года нашу республику там представляли Инта, Сосногорск, Айкино и Эжвинский район г. Сыктывкара. </w:t>
      </w:r>
    </w:p>
    <w:p w:rsidR="00481B48" w:rsidRDefault="006A5C98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left:0;text-align:left;margin-left:150.95pt;margin-top:17.1pt;width:2in;height:44pt;z-index:251704320">
            <v:textbox>
              <w:txbxContent>
                <w:p w:rsidR="00481B48" w:rsidRPr="00481B48" w:rsidRDefault="00481B4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</w:t>
                  </w:r>
                  <w:r w:rsidRPr="00481B48">
                    <w:rPr>
                      <w:sz w:val="32"/>
                      <w:szCs w:val="32"/>
                    </w:rPr>
                    <w:t>Слайд 10</w:t>
                  </w:r>
                </w:p>
              </w:txbxContent>
            </v:textbox>
          </v:rect>
        </w:pict>
      </w:r>
    </w:p>
    <w:p w:rsidR="00481B48" w:rsidRDefault="00481B48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81B48" w:rsidRDefault="00481B48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529" w:rsidRDefault="00B4744D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Ну и как же не упомянуть о его величестве проекте. Сказать, что проектная деятельность </w:t>
      </w:r>
      <w:r w:rsidR="00481B48">
        <w:rPr>
          <w:rFonts w:ascii="Times New Roman" w:hAnsi="Times New Roman" w:cs="Times New Roman"/>
          <w:sz w:val="28"/>
          <w:szCs w:val="28"/>
        </w:rPr>
        <w:t xml:space="preserve"> разнообразит учебную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школьника, значит не сказать ничего. Продукты, созданные умом, фантазией, способностями и детскими руками, так сказать их первые продукты производства, бесценны и с</w:t>
      </w:r>
      <w:r w:rsidR="00481B48">
        <w:rPr>
          <w:rFonts w:ascii="Times New Roman" w:hAnsi="Times New Roman" w:cs="Times New Roman"/>
          <w:sz w:val="28"/>
          <w:szCs w:val="28"/>
        </w:rPr>
        <w:t xml:space="preserve"> точки зрения обучения (дети</w:t>
      </w:r>
      <w:r>
        <w:rPr>
          <w:rFonts w:ascii="Times New Roman" w:hAnsi="Times New Roman" w:cs="Times New Roman"/>
          <w:sz w:val="28"/>
          <w:szCs w:val="28"/>
        </w:rPr>
        <w:t xml:space="preserve"> приобретают различные учебные умения и навыки), и с точки зрения социализации </w:t>
      </w:r>
      <w:r w:rsidR="00D73B67">
        <w:rPr>
          <w:rFonts w:ascii="Times New Roman" w:hAnsi="Times New Roman" w:cs="Times New Roman"/>
          <w:sz w:val="28"/>
          <w:szCs w:val="28"/>
        </w:rPr>
        <w:t>(</w:t>
      </w:r>
      <w:r w:rsidR="00481B48">
        <w:rPr>
          <w:rFonts w:ascii="Times New Roman" w:hAnsi="Times New Roman" w:cs="Times New Roman"/>
          <w:sz w:val="28"/>
          <w:szCs w:val="28"/>
        </w:rPr>
        <w:t>они</w:t>
      </w:r>
      <w:r w:rsidR="00D73B67">
        <w:rPr>
          <w:rFonts w:ascii="Times New Roman" w:hAnsi="Times New Roman" w:cs="Times New Roman"/>
          <w:sz w:val="28"/>
          <w:szCs w:val="28"/>
        </w:rPr>
        <w:t xml:space="preserve"> сотрудничают, учатся принимать консолидированные решения).</w:t>
      </w:r>
    </w:p>
    <w:p w:rsidR="00AB1205" w:rsidRDefault="00D73B67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7225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Я очень рада</w:t>
      </w:r>
      <w:r w:rsidR="00233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в Эжвинском</w:t>
      </w:r>
      <w:r w:rsidR="00233A71">
        <w:rPr>
          <w:rFonts w:ascii="Times New Roman" w:hAnsi="Times New Roman" w:cs="Times New Roman"/>
          <w:sz w:val="28"/>
          <w:szCs w:val="28"/>
        </w:rPr>
        <w:t xml:space="preserve"> районе ежегодно проходит конкурс на лучшее школьное печатное издание на иностранном языке. В прошлом году наша ш</w:t>
      </w:r>
      <w:r w:rsidR="002769B7">
        <w:rPr>
          <w:rFonts w:ascii="Times New Roman" w:hAnsi="Times New Roman" w:cs="Times New Roman"/>
          <w:sz w:val="28"/>
          <w:szCs w:val="28"/>
        </w:rPr>
        <w:t xml:space="preserve">кола заняла первое место </w:t>
      </w:r>
      <w:r w:rsidR="00233A71">
        <w:rPr>
          <w:rFonts w:ascii="Times New Roman" w:hAnsi="Times New Roman" w:cs="Times New Roman"/>
          <w:sz w:val="28"/>
          <w:szCs w:val="28"/>
        </w:rPr>
        <w:t xml:space="preserve"> с  журналом «Новое поколение»,</w:t>
      </w:r>
      <w:r>
        <w:rPr>
          <w:rFonts w:ascii="Times New Roman" w:hAnsi="Times New Roman" w:cs="Times New Roman"/>
          <w:sz w:val="28"/>
          <w:szCs w:val="28"/>
        </w:rPr>
        <w:t xml:space="preserve"> при создании которого </w:t>
      </w:r>
      <w:r w:rsidR="00233A71">
        <w:rPr>
          <w:rFonts w:ascii="Times New Roman" w:hAnsi="Times New Roman" w:cs="Times New Roman"/>
          <w:sz w:val="28"/>
          <w:szCs w:val="28"/>
        </w:rPr>
        <w:t xml:space="preserve"> пригодились умения найти на англ</w:t>
      </w:r>
      <w:r>
        <w:rPr>
          <w:rFonts w:ascii="Times New Roman" w:hAnsi="Times New Roman" w:cs="Times New Roman"/>
          <w:sz w:val="28"/>
          <w:szCs w:val="28"/>
        </w:rPr>
        <w:t>о -</w:t>
      </w:r>
      <w:r w:rsidR="00233A71">
        <w:rPr>
          <w:rFonts w:ascii="Times New Roman" w:hAnsi="Times New Roman" w:cs="Times New Roman"/>
          <w:sz w:val="28"/>
          <w:szCs w:val="28"/>
        </w:rPr>
        <w:t xml:space="preserve"> и немецкоязычных сайтах  необходимую информацию, систематизировать её и оформить.</w:t>
      </w:r>
      <w:r w:rsidR="00A5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проект иллюстрирует связь урочной и внеурочной совместной деятельности учащихся и учителя. Прочитай дети информацию в Интерне</w:t>
      </w:r>
      <w:r w:rsidR="0007225D">
        <w:rPr>
          <w:rFonts w:ascii="Times New Roman" w:hAnsi="Times New Roman" w:cs="Times New Roman"/>
          <w:sz w:val="28"/>
          <w:szCs w:val="28"/>
        </w:rPr>
        <w:t xml:space="preserve">те не с целью поиска </w:t>
      </w:r>
      <w:r>
        <w:rPr>
          <w:rFonts w:ascii="Times New Roman" w:hAnsi="Times New Roman" w:cs="Times New Roman"/>
          <w:sz w:val="28"/>
          <w:szCs w:val="28"/>
        </w:rPr>
        <w:t xml:space="preserve"> для журнала, они забыли бы о ней через 5 минут.</w:t>
      </w:r>
    </w:p>
    <w:p w:rsidR="00AB1205" w:rsidRDefault="00AB1205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1205" w:rsidRDefault="006A5C98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7" style="position:absolute;left:0;text-align:left;margin-left:150.95pt;margin-top:9.35pt;width:132pt;height:49pt;z-index:251701248">
            <v:textbox>
              <w:txbxContent>
                <w:p w:rsidR="00AB1205" w:rsidRPr="00AB1205" w:rsidRDefault="00AB1205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</w:t>
                  </w:r>
                  <w:r w:rsidRPr="00AB1205">
                    <w:rPr>
                      <w:sz w:val="32"/>
                      <w:szCs w:val="32"/>
                    </w:rPr>
                    <w:t xml:space="preserve">Слайд </w:t>
                  </w:r>
                  <w:r w:rsidR="00481B48">
                    <w:rPr>
                      <w:sz w:val="32"/>
                      <w:szCs w:val="32"/>
                    </w:rPr>
                    <w:t>11</w:t>
                  </w:r>
                </w:p>
              </w:txbxContent>
            </v:textbox>
          </v:rect>
        </w:pict>
      </w:r>
    </w:p>
    <w:p w:rsidR="0007225D" w:rsidRDefault="0007225D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225D" w:rsidRDefault="0007225D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1868"/>
        <w:tblW w:w="0" w:type="auto"/>
        <w:tblLook w:val="04A0"/>
      </w:tblPr>
      <w:tblGrid>
        <w:gridCol w:w="4785"/>
        <w:gridCol w:w="4786"/>
      </w:tblGrid>
      <w:tr w:rsidR="00D73B67" w:rsidTr="00D73B67">
        <w:tc>
          <w:tcPr>
            <w:tcW w:w="4785" w:type="dxa"/>
          </w:tcPr>
          <w:p w:rsidR="00D73B67" w:rsidRDefault="00D73B67" w:rsidP="00D73B67">
            <w:pPr>
              <w:tabs>
                <w:tab w:val="left" w:pos="1200"/>
                <w:tab w:val="left" w:pos="3180"/>
                <w:tab w:val="left" w:pos="698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Вид восприятия информации</w:t>
            </w:r>
          </w:p>
          <w:p w:rsidR="00D73B67" w:rsidRDefault="00D73B67" w:rsidP="00D73B67">
            <w:pPr>
              <w:tabs>
                <w:tab w:val="left" w:pos="1200"/>
                <w:tab w:val="left" w:pos="3180"/>
                <w:tab w:val="left" w:pos="698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73B67" w:rsidRDefault="00D73B67" w:rsidP="00D73B67">
            <w:pPr>
              <w:tabs>
                <w:tab w:val="left" w:pos="1200"/>
                <w:tab w:val="left" w:pos="3180"/>
                <w:tab w:val="left" w:pos="698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% запоминания</w:t>
            </w:r>
          </w:p>
        </w:tc>
      </w:tr>
      <w:tr w:rsidR="00D73B67" w:rsidTr="00D73B67">
        <w:tc>
          <w:tcPr>
            <w:tcW w:w="4785" w:type="dxa"/>
          </w:tcPr>
          <w:p w:rsidR="00D73B67" w:rsidRDefault="00D73B67" w:rsidP="00D73B67">
            <w:pPr>
              <w:tabs>
                <w:tab w:val="left" w:pos="1200"/>
                <w:tab w:val="left" w:pos="3180"/>
                <w:tab w:val="left" w:pos="698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Прочитано</w:t>
            </w:r>
          </w:p>
        </w:tc>
        <w:tc>
          <w:tcPr>
            <w:tcW w:w="4786" w:type="dxa"/>
          </w:tcPr>
          <w:p w:rsidR="00D73B67" w:rsidRDefault="00D73B67" w:rsidP="00D73B67">
            <w:pPr>
              <w:tabs>
                <w:tab w:val="left" w:pos="1200"/>
                <w:tab w:val="left" w:pos="3180"/>
                <w:tab w:val="left" w:pos="698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  <w:p w:rsidR="00D73B67" w:rsidRDefault="00D73B67" w:rsidP="00D73B67">
            <w:pPr>
              <w:tabs>
                <w:tab w:val="left" w:pos="1200"/>
                <w:tab w:val="left" w:pos="3180"/>
                <w:tab w:val="left" w:pos="698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B67" w:rsidTr="00D73B67">
        <w:tc>
          <w:tcPr>
            <w:tcW w:w="4785" w:type="dxa"/>
          </w:tcPr>
          <w:p w:rsidR="00D73B67" w:rsidRDefault="00D73B67" w:rsidP="00D73B67">
            <w:pPr>
              <w:tabs>
                <w:tab w:val="left" w:pos="1200"/>
                <w:tab w:val="left" w:pos="3180"/>
                <w:tab w:val="left" w:pos="6980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 использовано</w:t>
            </w:r>
          </w:p>
        </w:tc>
        <w:tc>
          <w:tcPr>
            <w:tcW w:w="4786" w:type="dxa"/>
          </w:tcPr>
          <w:p w:rsidR="00D73B67" w:rsidRDefault="00D73B67" w:rsidP="00D73B67">
            <w:pPr>
              <w:tabs>
                <w:tab w:val="left" w:pos="1200"/>
                <w:tab w:val="left" w:pos="3180"/>
                <w:tab w:val="left" w:pos="698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90 %</w:t>
            </w:r>
          </w:p>
          <w:p w:rsidR="00D73B67" w:rsidRDefault="00D73B67" w:rsidP="00D73B67">
            <w:pPr>
              <w:tabs>
                <w:tab w:val="left" w:pos="1200"/>
                <w:tab w:val="left" w:pos="3180"/>
                <w:tab w:val="left" w:pos="6980"/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061" w:rsidRDefault="00D73B67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</w:t>
      </w:r>
      <w:r w:rsidR="00A5496A">
        <w:rPr>
          <w:rFonts w:ascii="Times New Roman" w:hAnsi="Times New Roman" w:cs="Times New Roman"/>
          <w:sz w:val="28"/>
          <w:szCs w:val="28"/>
        </w:rPr>
        <w:t xml:space="preserve">рактическое применение </w:t>
      </w:r>
      <w:r w:rsidR="002769B7">
        <w:rPr>
          <w:rFonts w:ascii="Times New Roman" w:hAnsi="Times New Roman" w:cs="Times New Roman"/>
          <w:sz w:val="28"/>
          <w:szCs w:val="28"/>
        </w:rPr>
        <w:t>гарантирует сохранение полученной информации в долговременной памяти учащихся, т.к. % запоминания при обычном прочтении – 10, а при практическом использовании – 90.</w:t>
      </w:r>
    </w:p>
    <w:p w:rsidR="002769B7" w:rsidRDefault="002769B7" w:rsidP="00A5496A">
      <w:pPr>
        <w:tabs>
          <w:tab w:val="left" w:pos="1200"/>
          <w:tab w:val="left" w:pos="3180"/>
          <w:tab w:val="left" w:pos="69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69B7" w:rsidRDefault="002769B7" w:rsidP="00D73B67">
      <w:pPr>
        <w:tabs>
          <w:tab w:val="left" w:pos="1200"/>
          <w:tab w:val="left" w:pos="3180"/>
          <w:tab w:val="left" w:pos="69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3E2B21" w:rsidRDefault="002769B7" w:rsidP="00A5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B67">
        <w:rPr>
          <w:rFonts w:ascii="Times New Roman" w:hAnsi="Times New Roman" w:cs="Times New Roman"/>
          <w:sz w:val="28"/>
          <w:szCs w:val="28"/>
        </w:rPr>
        <w:t xml:space="preserve">            Таким образом, пр</w:t>
      </w:r>
      <w:r w:rsidR="004A1BCB">
        <w:rPr>
          <w:rFonts w:ascii="Times New Roman" w:hAnsi="Times New Roman" w:cs="Times New Roman"/>
          <w:sz w:val="28"/>
          <w:szCs w:val="28"/>
        </w:rPr>
        <w:t xml:space="preserve">именяя современные образовательные </w:t>
      </w:r>
      <w:r w:rsidR="00D73B67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, мы </w:t>
      </w:r>
      <w:r w:rsidR="004A1BCB">
        <w:rPr>
          <w:rFonts w:ascii="Times New Roman" w:hAnsi="Times New Roman" w:cs="Times New Roman"/>
          <w:sz w:val="28"/>
          <w:szCs w:val="28"/>
        </w:rPr>
        <w:t xml:space="preserve">формируем ещё одно, очень востребованное сегодня, направление  личностного развития учащихся, а именно,  их информационную грамотность, </w:t>
      </w:r>
    </w:p>
    <w:p w:rsidR="003E2B21" w:rsidRDefault="006A5C98" w:rsidP="00A5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1" style="position:absolute;left:0;text-align:left;margin-left:160.95pt;margin-top:11.7pt;width:149pt;height:45pt;z-index:251703296">
            <v:textbox>
              <w:txbxContent>
                <w:p w:rsidR="003E2B21" w:rsidRPr="003E2B21" w:rsidRDefault="003E2B21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</w:t>
                  </w:r>
                  <w:r w:rsidRPr="003E2B21">
                    <w:rPr>
                      <w:sz w:val="32"/>
                      <w:szCs w:val="32"/>
                    </w:rPr>
                    <w:t xml:space="preserve">Слайд </w:t>
                  </w:r>
                  <w:r w:rsidR="00481B48">
                    <w:rPr>
                      <w:sz w:val="32"/>
                      <w:szCs w:val="32"/>
                    </w:rPr>
                    <w:t>12</w:t>
                  </w:r>
                </w:p>
              </w:txbxContent>
            </v:textbox>
          </v:rect>
        </w:pict>
      </w:r>
    </w:p>
    <w:p w:rsidR="003E2B21" w:rsidRDefault="003E2B21" w:rsidP="00A54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B21" w:rsidRDefault="003E2B21" w:rsidP="00A54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69B7" w:rsidRDefault="004A1BCB" w:rsidP="00A5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 способность</w:t>
      </w:r>
      <w:r w:rsidR="00A5496A">
        <w:rPr>
          <w:rFonts w:ascii="Times New Roman" w:hAnsi="Times New Roman" w:cs="Times New Roman"/>
          <w:sz w:val="28"/>
          <w:szCs w:val="28"/>
        </w:rPr>
        <w:t xml:space="preserve"> находить, оценивать и использовать информацию эффективно в личной, учебной, а далее и в профессиональной жизни. Мы</w:t>
      </w:r>
      <w:r>
        <w:rPr>
          <w:rFonts w:ascii="Times New Roman" w:hAnsi="Times New Roman" w:cs="Times New Roman"/>
          <w:sz w:val="28"/>
          <w:szCs w:val="28"/>
        </w:rPr>
        <w:t xml:space="preserve"> словно</w:t>
      </w:r>
      <w:r w:rsidR="00A5496A">
        <w:rPr>
          <w:rFonts w:ascii="Times New Roman" w:hAnsi="Times New Roman" w:cs="Times New Roman"/>
          <w:sz w:val="28"/>
          <w:szCs w:val="28"/>
        </w:rPr>
        <w:t xml:space="preserve"> </w:t>
      </w:r>
      <w:r w:rsidR="002769B7">
        <w:rPr>
          <w:rFonts w:ascii="Times New Roman" w:hAnsi="Times New Roman" w:cs="Times New Roman"/>
          <w:sz w:val="28"/>
          <w:szCs w:val="28"/>
        </w:rPr>
        <w:t>перебрасываем мостик из шко</w:t>
      </w:r>
      <w:r>
        <w:rPr>
          <w:rFonts w:ascii="Times New Roman" w:hAnsi="Times New Roman" w:cs="Times New Roman"/>
          <w:sz w:val="28"/>
          <w:szCs w:val="28"/>
        </w:rPr>
        <w:t>льного класса во внешний мир</w:t>
      </w:r>
      <w:r w:rsidR="002769B7">
        <w:rPr>
          <w:rFonts w:ascii="Times New Roman" w:hAnsi="Times New Roman" w:cs="Times New Roman"/>
          <w:sz w:val="28"/>
          <w:szCs w:val="28"/>
        </w:rPr>
        <w:t xml:space="preserve"> и пытаемся соединить грамотность, которую требует школа, с той многоаспектной грамотностью, которую требует жизнь.</w:t>
      </w:r>
    </w:p>
    <w:p w:rsidR="0007225D" w:rsidRDefault="0007225D" w:rsidP="00A54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25D" w:rsidRPr="002769B7" w:rsidRDefault="0007225D" w:rsidP="00A54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</w:t>
      </w:r>
      <w:r w:rsidR="00E96AB4">
        <w:rPr>
          <w:rFonts w:ascii="Times New Roman" w:hAnsi="Times New Roman" w:cs="Times New Roman"/>
          <w:sz w:val="28"/>
          <w:szCs w:val="28"/>
        </w:rPr>
        <w:t xml:space="preserve">асибо за внимание. </w:t>
      </w:r>
    </w:p>
    <w:sectPr w:rsidR="0007225D" w:rsidRPr="002769B7" w:rsidSect="0024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A5A" w:rsidRDefault="008C2A5A" w:rsidP="0094346E">
      <w:pPr>
        <w:spacing w:after="0" w:line="240" w:lineRule="auto"/>
      </w:pPr>
      <w:r>
        <w:separator/>
      </w:r>
    </w:p>
  </w:endnote>
  <w:endnote w:type="continuationSeparator" w:id="0">
    <w:p w:rsidR="008C2A5A" w:rsidRDefault="008C2A5A" w:rsidP="0094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A5A" w:rsidRDefault="008C2A5A" w:rsidP="0094346E">
      <w:pPr>
        <w:spacing w:after="0" w:line="240" w:lineRule="auto"/>
      </w:pPr>
      <w:r>
        <w:separator/>
      </w:r>
    </w:p>
  </w:footnote>
  <w:footnote w:type="continuationSeparator" w:id="0">
    <w:p w:rsidR="008C2A5A" w:rsidRDefault="008C2A5A" w:rsidP="00943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06054"/>
    <w:multiLevelType w:val="hybridMultilevel"/>
    <w:tmpl w:val="5D088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66BD8"/>
    <w:multiLevelType w:val="hybridMultilevel"/>
    <w:tmpl w:val="7B70D424"/>
    <w:lvl w:ilvl="0" w:tplc="A308D8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1AE"/>
    <w:rsid w:val="0007225D"/>
    <w:rsid w:val="000A4970"/>
    <w:rsid w:val="000C6A45"/>
    <w:rsid w:val="000D7C93"/>
    <w:rsid w:val="000E4EC5"/>
    <w:rsid w:val="0012388F"/>
    <w:rsid w:val="00135F8C"/>
    <w:rsid w:val="001574B3"/>
    <w:rsid w:val="00185156"/>
    <w:rsid w:val="00197F99"/>
    <w:rsid w:val="001A1049"/>
    <w:rsid w:val="001C42D5"/>
    <w:rsid w:val="0023126F"/>
    <w:rsid w:val="00233A71"/>
    <w:rsid w:val="00241AC1"/>
    <w:rsid w:val="00245350"/>
    <w:rsid w:val="0026352B"/>
    <w:rsid w:val="002738B3"/>
    <w:rsid w:val="002769B7"/>
    <w:rsid w:val="002871AE"/>
    <w:rsid w:val="002919D7"/>
    <w:rsid w:val="002A1886"/>
    <w:rsid w:val="002E4061"/>
    <w:rsid w:val="003434B9"/>
    <w:rsid w:val="00345FF4"/>
    <w:rsid w:val="00362477"/>
    <w:rsid w:val="0037065E"/>
    <w:rsid w:val="00384495"/>
    <w:rsid w:val="003E2B21"/>
    <w:rsid w:val="00403DC1"/>
    <w:rsid w:val="004128EB"/>
    <w:rsid w:val="00437CEA"/>
    <w:rsid w:val="00444E8F"/>
    <w:rsid w:val="00481B48"/>
    <w:rsid w:val="00482EBC"/>
    <w:rsid w:val="004A1BCB"/>
    <w:rsid w:val="004A45D2"/>
    <w:rsid w:val="004D661F"/>
    <w:rsid w:val="004E6CCA"/>
    <w:rsid w:val="00500DA9"/>
    <w:rsid w:val="00552F68"/>
    <w:rsid w:val="00564EBF"/>
    <w:rsid w:val="00591959"/>
    <w:rsid w:val="00592A02"/>
    <w:rsid w:val="005A6E84"/>
    <w:rsid w:val="005B5120"/>
    <w:rsid w:val="005D2DF0"/>
    <w:rsid w:val="005F5598"/>
    <w:rsid w:val="006A5C98"/>
    <w:rsid w:val="006D6015"/>
    <w:rsid w:val="006F6FB4"/>
    <w:rsid w:val="0071255C"/>
    <w:rsid w:val="00753020"/>
    <w:rsid w:val="007570FD"/>
    <w:rsid w:val="00765C3A"/>
    <w:rsid w:val="007C29A2"/>
    <w:rsid w:val="00862961"/>
    <w:rsid w:val="00864CB4"/>
    <w:rsid w:val="008C2A5A"/>
    <w:rsid w:val="008E2AA2"/>
    <w:rsid w:val="009309E8"/>
    <w:rsid w:val="00933E50"/>
    <w:rsid w:val="0094346E"/>
    <w:rsid w:val="00944545"/>
    <w:rsid w:val="00955105"/>
    <w:rsid w:val="009706EB"/>
    <w:rsid w:val="00981BE1"/>
    <w:rsid w:val="0098475B"/>
    <w:rsid w:val="009E5BEE"/>
    <w:rsid w:val="00A5496A"/>
    <w:rsid w:val="00A614E4"/>
    <w:rsid w:val="00A71BAC"/>
    <w:rsid w:val="00AA3151"/>
    <w:rsid w:val="00AB1205"/>
    <w:rsid w:val="00AB36D0"/>
    <w:rsid w:val="00AB73BA"/>
    <w:rsid w:val="00AC1E08"/>
    <w:rsid w:val="00B108F3"/>
    <w:rsid w:val="00B227AC"/>
    <w:rsid w:val="00B24529"/>
    <w:rsid w:val="00B3228D"/>
    <w:rsid w:val="00B4744D"/>
    <w:rsid w:val="00BB239D"/>
    <w:rsid w:val="00BB4E47"/>
    <w:rsid w:val="00BB578C"/>
    <w:rsid w:val="00BD67D9"/>
    <w:rsid w:val="00C14253"/>
    <w:rsid w:val="00C357BE"/>
    <w:rsid w:val="00C669D7"/>
    <w:rsid w:val="00C934B8"/>
    <w:rsid w:val="00D54BB7"/>
    <w:rsid w:val="00D73B67"/>
    <w:rsid w:val="00D91428"/>
    <w:rsid w:val="00D940E8"/>
    <w:rsid w:val="00DC17E7"/>
    <w:rsid w:val="00DC52DF"/>
    <w:rsid w:val="00DF5C59"/>
    <w:rsid w:val="00DF75F4"/>
    <w:rsid w:val="00E04595"/>
    <w:rsid w:val="00E651F3"/>
    <w:rsid w:val="00E96AB4"/>
    <w:rsid w:val="00ED0BBE"/>
    <w:rsid w:val="00F47D4E"/>
    <w:rsid w:val="00F6583C"/>
    <w:rsid w:val="00F72883"/>
    <w:rsid w:val="00FD3C49"/>
    <w:rsid w:val="00FF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42"/>
        <o:r id="V:Rule18" type="connector" idref="#_x0000_s1041"/>
        <o:r id="V:Rule19" type="connector" idref="#_x0000_s1037"/>
        <o:r id="V:Rule20" type="connector" idref="#_x0000_s1050"/>
        <o:r id="V:Rule21" type="connector" idref="#_x0000_s1047"/>
        <o:r id="V:Rule22" type="connector" idref="#_x0000_s1039"/>
        <o:r id="V:Rule23" type="connector" idref="#_x0000_s1052"/>
        <o:r id="V:Rule24" type="connector" idref="#_x0000_s1043"/>
        <o:r id="V:Rule25" type="connector" idref="#_x0000_s1061"/>
        <o:r id="V:Rule26" type="connector" idref="#_x0000_s1051"/>
        <o:r id="V:Rule27" type="connector" idref="#_x0000_s1040"/>
        <o:r id="V:Rule28" type="connector" idref="#_x0000_s1038"/>
        <o:r id="V:Rule29" type="connector" idref="#_x0000_s1059"/>
        <o:r id="V:Rule30" type="connector" idref="#_x0000_s1048"/>
        <o:r id="V:Rule31" type="connector" idref="#_x0000_s1057"/>
        <o:r id="V:Rule3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346E"/>
  </w:style>
  <w:style w:type="paragraph" w:styleId="a5">
    <w:name w:val="footer"/>
    <w:basedOn w:val="a"/>
    <w:link w:val="a6"/>
    <w:uiPriority w:val="99"/>
    <w:semiHidden/>
    <w:unhideWhenUsed/>
    <w:rsid w:val="00943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346E"/>
  </w:style>
  <w:style w:type="paragraph" w:styleId="a7">
    <w:name w:val="List Paragraph"/>
    <w:basedOn w:val="a"/>
    <w:uiPriority w:val="34"/>
    <w:qFormat/>
    <w:rsid w:val="00437CEA"/>
    <w:pPr>
      <w:ind w:left="720"/>
      <w:contextualSpacing/>
    </w:pPr>
  </w:style>
  <w:style w:type="table" w:styleId="a8">
    <w:name w:val="Table Grid"/>
    <w:basedOn w:val="a1"/>
    <w:uiPriority w:val="59"/>
    <w:rsid w:val="00276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0758-0DC6-4D88-851B-AE35D1C6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Ян</cp:lastModifiedBy>
  <cp:revision>23</cp:revision>
  <dcterms:created xsi:type="dcterms:W3CDTF">2009-02-07T06:00:00Z</dcterms:created>
  <dcterms:modified xsi:type="dcterms:W3CDTF">2017-07-24T10:09:00Z</dcterms:modified>
</cp:coreProperties>
</file>