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77" w:rsidRPr="00942377" w:rsidRDefault="00942377" w:rsidP="005C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34" w:rsidRDefault="00895634" w:rsidP="00942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895634" w:rsidRDefault="00895634" w:rsidP="00942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895634" w:rsidRDefault="00895634" w:rsidP="00942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942377" w:rsidRPr="00942377" w:rsidRDefault="00942377" w:rsidP="00942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«Использование технологии </w:t>
      </w:r>
    </w:p>
    <w:p w:rsidR="00942377" w:rsidRPr="00942377" w:rsidRDefault="00942377" w:rsidP="00942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4237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интеллект-карт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</w:p>
    <w:p w:rsidR="00942377" w:rsidRPr="00942377" w:rsidRDefault="00942377" w:rsidP="00942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 образовательном процессе»</w:t>
      </w:r>
    </w:p>
    <w:p w:rsidR="00942377" w:rsidRDefault="00942377" w:rsidP="005C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34" w:rsidRPr="00B16C1B" w:rsidRDefault="00895634" w:rsidP="00B16C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5634" w:rsidRDefault="00B16C1B" w:rsidP="00B16C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6C1B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начальных классов</w:t>
      </w:r>
    </w:p>
    <w:p w:rsidR="00B16C1B" w:rsidRPr="00B16C1B" w:rsidRDefault="00B16C1B" w:rsidP="00B16C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МОУ СОШ№8 г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юберцы</w:t>
      </w:r>
    </w:p>
    <w:p w:rsidR="00B16C1B" w:rsidRPr="00B16C1B" w:rsidRDefault="00B16C1B" w:rsidP="00B16C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16C1B">
        <w:rPr>
          <w:rFonts w:ascii="Times New Roman" w:eastAsia="Times New Roman" w:hAnsi="Times New Roman" w:cs="Times New Roman"/>
          <w:sz w:val="32"/>
          <w:szCs w:val="32"/>
          <w:lang w:eastAsia="ru-RU"/>
        </w:rPr>
        <w:t>Ламонова</w:t>
      </w:r>
      <w:proofErr w:type="spellEnd"/>
      <w:r w:rsidRPr="00B16C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О.М.</w:t>
      </w:r>
    </w:p>
    <w:p w:rsidR="00895634" w:rsidRDefault="00895634" w:rsidP="005C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34" w:rsidRDefault="00895634" w:rsidP="005C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34" w:rsidRDefault="00895634" w:rsidP="005C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34" w:rsidRDefault="00895634" w:rsidP="005C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34" w:rsidRDefault="00895634" w:rsidP="005C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34" w:rsidRDefault="00895634" w:rsidP="005C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34" w:rsidRDefault="00895634" w:rsidP="005C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34" w:rsidRDefault="00895634" w:rsidP="005C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34" w:rsidRDefault="00895634" w:rsidP="005C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34" w:rsidRDefault="00895634" w:rsidP="005C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34" w:rsidRDefault="00895634" w:rsidP="005C12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377" w:rsidRPr="00942377" w:rsidRDefault="00942377" w:rsidP="0094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377" w:rsidRPr="00942377" w:rsidRDefault="00942377" w:rsidP="00942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Содержание.</w:t>
      </w:r>
    </w:p>
    <w:p w:rsidR="00942377" w:rsidRPr="00942377" w:rsidRDefault="00942377" w:rsidP="002F7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377" w:rsidRPr="002F7189" w:rsidRDefault="00942377" w:rsidP="002F7189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189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Актуальность темы исследования.</w:t>
      </w:r>
    </w:p>
    <w:p w:rsidR="00942377" w:rsidRPr="00942377" w:rsidRDefault="00942377" w:rsidP="002F718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II. </w:t>
      </w: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Описание технологии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особенности применения.</w:t>
      </w:r>
    </w:p>
    <w:p w:rsidR="00942377" w:rsidRPr="00942377" w:rsidRDefault="00942377" w:rsidP="002F718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III. </w:t>
      </w: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Использование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уроках.</w:t>
      </w:r>
    </w:p>
    <w:p w:rsidR="00942377" w:rsidRPr="00942377" w:rsidRDefault="00942377" w:rsidP="002F71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Описание собственного опыта работы с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интеллект-картами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уроках.</w:t>
      </w:r>
    </w:p>
    <w:p w:rsidR="00942377" w:rsidRPr="00942377" w:rsidRDefault="00942377" w:rsidP="002F71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Прогнозируемые результаты.</w:t>
      </w:r>
    </w:p>
    <w:p w:rsidR="00942377" w:rsidRPr="00942377" w:rsidRDefault="00942377" w:rsidP="002F7189">
      <w:pPr>
        <w:numPr>
          <w:ilvl w:val="0"/>
          <w:numId w:val="2"/>
        </w:num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Заключение</w:t>
      </w:r>
    </w:p>
    <w:p w:rsidR="00942377" w:rsidRPr="00942377" w:rsidRDefault="00942377" w:rsidP="00942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Участники проекта </w:t>
      </w: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учащиеся </w:t>
      </w:r>
      <w:r w:rsidR="00BF61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1-4</w:t>
      </w: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 классов.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Особенности типа проекта</w:t>
      </w: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- </w:t>
      </w:r>
      <w:proofErr w:type="gramStart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продукционный</w:t>
      </w:r>
      <w:proofErr w:type="gramEnd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практико-ориентированный, творческий.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проекта: </w:t>
      </w: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Использование технологии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учебном процессе с целью развития визуального мышления обучающихся, а также повышения качества знаний, умений и навыков учащихся.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Задачи проекта:</w:t>
      </w:r>
    </w:p>
    <w:p w:rsidR="00942377" w:rsidRPr="00942377" w:rsidRDefault="00942377" w:rsidP="009423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Повысить интерес и мотивацию учеников к изучению предмета.</w:t>
      </w:r>
    </w:p>
    <w:p w:rsidR="00942377" w:rsidRPr="00942377" w:rsidRDefault="00942377" w:rsidP="009423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Развивать навыки самостоятельной деятельности учащихся.</w:t>
      </w:r>
    </w:p>
    <w:p w:rsidR="00942377" w:rsidRPr="00942377" w:rsidRDefault="00942377" w:rsidP="009423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Развивать визуальное мышление </w:t>
      </w:r>
      <w:proofErr w:type="gramStart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обучающихся</w:t>
      </w:r>
      <w:proofErr w:type="gramEnd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942377" w:rsidRPr="00942377" w:rsidRDefault="00942377" w:rsidP="009423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Экспериментально проверить результативность разработанной методики.</w:t>
      </w:r>
    </w:p>
    <w:p w:rsidR="00942377" w:rsidRPr="00942377" w:rsidRDefault="00942377" w:rsidP="009423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Повысить эстетическую привлекательность урока.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Ресурсы</w:t>
      </w: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– кабинет </w:t>
      </w:r>
      <w:r w:rsidR="00BF616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начальных классов</w:t>
      </w: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Интернет, </w:t>
      </w:r>
      <w:proofErr w:type="spellStart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мультимедийный</w:t>
      </w:r>
      <w:proofErr w:type="spellEnd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проектор, электронные пособия.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Предполагаемые продукты</w:t>
      </w:r>
    </w:p>
    <w:p w:rsidR="00942377" w:rsidRPr="00942377" w:rsidRDefault="00942377" w:rsidP="009423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Разработки нестандартных уроков (использование </w:t>
      </w:r>
      <w:proofErr w:type="spellStart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межпредметной</w:t>
      </w:r>
      <w:proofErr w:type="spellEnd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связи, ИКТ, проектного и исследовательского метода обучения)</w:t>
      </w:r>
    </w:p>
    <w:p w:rsidR="00942377" w:rsidRPr="00942377" w:rsidRDefault="00942377" w:rsidP="009423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Проекты и презентации учащихся.</w:t>
      </w:r>
    </w:p>
    <w:p w:rsidR="005C127E" w:rsidRPr="002F7189" w:rsidRDefault="00942377" w:rsidP="002F71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Разработки внеклассных мероприятий с использованием продуктов проектной деятельности ребят.</w:t>
      </w:r>
    </w:p>
    <w:p w:rsidR="00942377" w:rsidRPr="002F7189" w:rsidRDefault="00942377" w:rsidP="002F7189">
      <w:pPr>
        <w:pStyle w:val="a5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189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Актуальность темы исследования.</w:t>
      </w:r>
    </w:p>
    <w:p w:rsidR="00942377" w:rsidRPr="00942377" w:rsidRDefault="00942377" w:rsidP="00942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новых Федеральных государственных образовательных стандартах (ФГОС) поднимается проблема включения адекватных времени педагогических технологий, соединения локальных знаний по каждому предмету в широкую целостную картину мира.</w:t>
      </w:r>
    </w:p>
    <w:p w:rsidR="00942377" w:rsidRPr="00942377" w:rsidRDefault="00942377" w:rsidP="00942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Практика работы в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разноуровневых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классах общеобразовательной школы показывает, что наиболее частыми причинами снижения успеваемости и интереса к предмету является большой объём устного и письменного материала, нехватка времени на подготовку домашних заданий, слабая память, неумение выделять главное и обобщать, отсутствие ситуаций успеха и как следствие - снижение учебной мотивации. </w:t>
      </w:r>
    </w:p>
    <w:p w:rsidR="00942377" w:rsidRPr="00942377" w:rsidRDefault="00942377" w:rsidP="00942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наши дети сталкиваются с огромным потоком информации. Но вряд ли кто из них может запомнить ее в полном объеме, вряд ли кто может переработать ее за короткое время. Информация, поступающая из разных источников, а это телевидение, радио, газеты, журналы, баннеры и, конечно же, сеть Интернет, опутывает мозг ребенка настолько, что он не в силах справиться с ней. Немногие могут управлять ею и выбирать из этого потока самое необходимое.</w:t>
      </w:r>
    </w:p>
    <w:p w:rsidR="00942377" w:rsidRPr="00942377" w:rsidRDefault="00942377" w:rsidP="00942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Возникает вопрос: как систематизировать всю эту информацию, ничего не забыть, не пропустить главного? Все дети разные. Кому-то нужно просто один раз увидеть, кто-то может один раз услышать, а кто-то обязательно должен потрогать. Кто-то держит все в уме, кто-то в тетрадке, кто-то в компьютере. </w:t>
      </w: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Кто-то повторяет несколько раз, чтобы запомнить, а кто-то вынужден пересматривать снова и снова.</w:t>
      </w:r>
    </w:p>
    <w:p w:rsidR="00942377" w:rsidRPr="00942377" w:rsidRDefault="00942377" w:rsidP="00942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Проблема неумения учащихся работать с информацией, анализировать, обобщать, выстраивать логическую последовательность своей речевой деятельности привело меня к поиску таких методов, которые помогли бы моим ученикам научиться перерабатывать информацию, сжимать, интерпретировать ее, представлять в удобном для запоминания виде. </w:t>
      </w:r>
    </w:p>
    <w:p w:rsidR="00942377" w:rsidRPr="00942377" w:rsidRDefault="00942377" w:rsidP="00942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Учителем </w:t>
      </w:r>
      <w:r w:rsidR="00BF616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начальных классов я</w:t>
      </w: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работаю уже </w:t>
      </w:r>
      <w:r w:rsidR="00BF616D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восьмой</w:t>
      </w: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 На протяжении этого времени всегда старалась использовать такие способы и методы обучения, которые помогали бы детям эффективно усваивать материала разной сложности и объема. Одним из таких способов работы с информацией считаю построение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карт памяти (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mindmapping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майндмэппинг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На мой взгляд, рисование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интеллект-карты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очень эффективный способ для систематизации и обработки информации.</w:t>
      </w:r>
    </w:p>
    <w:p w:rsidR="00942377" w:rsidRPr="00942377" w:rsidRDefault="00942377" w:rsidP="005C127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Обозначенные проблемы приводят к изучению техники представления любого природного процесса или объекта, мысли или идеи в комплексной, систематизированной, визуальной (графической) форме – т.е. составлению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Mind-maps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942377" w:rsidRPr="00942377" w:rsidRDefault="00942377" w:rsidP="00942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b/>
          <w:bCs/>
          <w:caps/>
          <w:color w:val="333333"/>
          <w:sz w:val="27"/>
          <w:szCs w:val="27"/>
          <w:lang w:eastAsia="ru-RU"/>
        </w:rPr>
        <w:t xml:space="preserve">II. </w:t>
      </w:r>
      <w:r w:rsidRPr="0094237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Описание технологии </w:t>
      </w:r>
      <w:proofErr w:type="gramStart"/>
      <w:r w:rsidRPr="0094237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интеллект-карт</w:t>
      </w:r>
      <w:proofErr w:type="gramEnd"/>
      <w:r w:rsidRPr="0094237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 и особенности применения.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Первым теорию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«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mind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map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придумал Тони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Бьюзен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психолог, автор методики запоминания, творчества и организации мышления. Автор и соавтор более 100 книг. С помощью знаний в области памяти Тони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Бьюзену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удалось установить рекорд в запоминании больших объемов информации. Большую часть своего времени он отдает людям с пониженными способностями к учебе. Он также обладатель наибольшего в мире уровня «коэффициента творческого мышления».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Интеллект-карты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карты мыслей, карты памяти, ментальные карты, ассоциативные карты,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майндмэпы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являются графическим отображением не только системы человеческого мышления, а и той информации, которую идет к нам извне. Они упорядочивают мысли человека и выстраивают иерархию того потока, который он получает. Они учат раскладывать информацию по степени важности, отделяя главное от </w:t>
      </w:r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второстепенного</w:t>
      </w:r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Знания, наполняющие интеллект-карту, имеют смысл, четкую форму, структуру, осознаются не как мертвая информация, а как то, что действительно нужно человеку для жизни. К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интеллект-карте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возвращаться снова и снова для ее пополнения или повторения материала.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Интеллект-карта - это инструмент, позволяющий учащимся: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эффективно обрабатывать и структурировать информацию;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мыслить, используя весь свой интеллектуальный и творческий потенциал.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Области применения:</w:t>
      </w:r>
    </w:p>
    <w:p w:rsidR="002F7189" w:rsidRPr="002F7189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обучение (создание ясных и понятных конспектов, максимальная отдача от прочтения книг/учебников);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запоминание (подготовка к экзаменам, запоминание лексического и грамматического материала);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презентации (за меньшее время больше информации, лучше понимают и запоминают материал);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планирование (управление временем, разработка проектов);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мозговой штурм (генерация новых идей, творчество, анализ, коллективное решение сложных задач, написание эссе, подготовка докладов);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принятие решений (четкое видение всех «за» и «против», более взвешенное и продуманное решение).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lastRenderedPageBreak/>
        <w:t>Что нужно для создания ИК: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чистый лист бумаги,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цветные ручки,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мозг.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Классические</w:t>
      </w:r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интеллект-карты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создаются таким образом</w:t>
      </w: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1.Горизонтально располагаем чистый лист бумаги (лучше А</w:t>
      </w:r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Используем разноцветные ручки, фломастеры, маркеры, карандаши. Пользоваться ластиком не рекомендуется. Особое внимание надо уделить возможности использования нескольких цветов. Тони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Бьюзен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советует не менее трех.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2.В центре листа рисуем центральный образ, который будет символизировать тему, с которого и начинается работа, как на карте, так и в мыслях. Не обязательно уметь рисовать. Можно представить мысль схематично, использовать вырезки из старых журналов, чужие рисунки. Главное проявить фантазию. Тщательно прорисовываем существенные детали. Воображение поможет создать рисунки, а мы знаем, что в одном рисунке можно выразить тысячи слов, </w:t>
      </w:r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сэкономив</w:t>
      </w:r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таким образом время и силы, которые потребовались бы, чтобы записать эти слова. Более того, рисунки и запоминаются лучше, чем слова. Рисунки могут быть красочными или схематичными, раскрашенными или черно-белыми. Все зависит от создателя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интеллект-карты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42377" w:rsidRPr="00942377" w:rsidRDefault="002F7189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18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42377"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.От центрального образа отводим ветви, на которых пишем самые важные ключевые слова и мысли, касающиеся данной темы. Каждая ветвь должна содержать одно слово или мысль. Чтобы подчеркнуть важность этих ветвей (ведь они соприкасаются напрямую с данной темой!) делаем их </w:t>
      </w:r>
      <w:proofErr w:type="gramStart"/>
      <w:r w:rsidR="00942377"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потолще</w:t>
      </w:r>
      <w:proofErr w:type="gramEnd"/>
      <w:r w:rsidR="00942377"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. Пишем печатными буквами.</w:t>
      </w:r>
    </w:p>
    <w:p w:rsidR="00942377" w:rsidRPr="00942377" w:rsidRDefault="002F7189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18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42377"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.От толстых ветвей аналогично чертим более тонкие ветви, уточняющие основные мысли. Расположите ассоциации к ключевым словам. Количество </w:t>
      </w:r>
      <w:r w:rsidR="00942377"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тонких веточек не ограничено — их может быть столько, сколько идей возникает. Чем больше разветвлений, тем меньше шрифт! Таким </w:t>
      </w:r>
      <w:proofErr w:type="gramStart"/>
      <w:r w:rsidR="00942377"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образом</w:t>
      </w:r>
      <w:proofErr w:type="gramEnd"/>
      <w:r w:rsidR="00942377"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получается «</w:t>
      </w:r>
      <w:proofErr w:type="spellStart"/>
      <w:r w:rsidR="00942377"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осьминожек</w:t>
      </w:r>
      <w:proofErr w:type="spellEnd"/>
      <w:r w:rsidR="00942377"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» или «дерево».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Рекомендации по оформлению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интеллект-карт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для лучшего запоминания и усвоения желательно использовать ассоциативные рисунки, картинки,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разросшиеся ветви можно заключать в контуры, чтобы они не смешивались с соседними ветвями,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писать разборчиво и печатными буквами,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использовать стрелки, чтобы показать связь между различными элементами,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желательно, чтобы ребенок нашел собственный стиль в рисовании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выкладывать идеи сразу же, как только они появляются,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- если заканчивается свободное место, не надо начинать всё заново на новом листе, просто приклеить к краю карты дополнительный лист.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 с большей лёгкостью и удовольствием ребята создают карты, тем быстрее им в голову приходят новые мысли и тем легче происходит процесс запоминания.</w:t>
      </w:r>
    </w:p>
    <w:p w:rsidR="00942377" w:rsidRPr="00942377" w:rsidRDefault="00942377" w:rsidP="009423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b/>
          <w:bCs/>
          <w:caps/>
          <w:color w:val="333333"/>
          <w:sz w:val="27"/>
          <w:szCs w:val="27"/>
          <w:lang w:eastAsia="ru-RU"/>
        </w:rPr>
        <w:t xml:space="preserve">III. </w:t>
      </w:r>
      <w:r w:rsidRPr="0094237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Использование </w:t>
      </w:r>
      <w:proofErr w:type="gramStart"/>
      <w:r w:rsidRPr="0094237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интеллект-карт</w:t>
      </w:r>
      <w:proofErr w:type="gramEnd"/>
      <w:r w:rsidRPr="0094237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 xml:space="preserve"> на уроках.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Интеллект-карты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использую на уроках для фиксации нового лексического и грамматического материала, при чтении текстов, составлении устных и письменных высказываний. Это удобная и эффективная техника визуализации мышления и альтернативной записи. Она помогает собрать все материалы по определенной теме на одной информационной панели, окинуть их одним взглядом, увидеть общее, дает возможность сфокусироваться на деталях. Карты </w:t>
      </w: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памяти активизируют ассоциативное мышление, которое позволяет увидеть важные факты, упущенные при традиционном анализе.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Майндмэппинг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использую на разных ступенях обучения. Составление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ведется как индивидуально, так и в парах, группах.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формировании навыков чтения дети учатся прогнозировать содержание текста, выстраивать логическую последовательность, выделять основную мысль и главные факты.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формировании навыков монологической и диалогической речи школьники учатся планировать свое речевое поведение, общаться и сотрудничать в парах и группах, осуществлять самоконтроль и оценку других участников коммуникации. Интеллектуальные карты придумал Тони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Бьюзен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психолог, специалист в области самосовершенствования - развития памяти, мышления и т.д.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формировании навыков письменной речи ребята используют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майндмэп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качестве плана будущего речевого произведения, учатся логически рассуждать и делать выводы. При формировании навыков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аудирования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карты памяти – это отличный способ фиксации услышанной информации.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Данная техника помогает логически выстраивать последовательность своих мыслей, учит выделять главное и второстепенное. Учит планировать свое речевое поведение в целом и применительно к различным жизненным ситуациям. Формирует проектные умения. В процессе построения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интеллект-карты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ребенок учится осуществлять самонаблюдение, самоконтроль, рефлексию своей деятельности и своих знаний. А главное учит ребенка работать с информацией.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Построение карт нашего ума – это техника, которую можно использовать на всех ступенях обучения. В начальной школе дети представляют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интеллект-карты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виде рисунков. Рисование является одним из любимых занятий у детей 6-10 лет и очень трудно переоценить достоинства этого вида деятельности. Оно </w:t>
      </w: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развивает мелкую моторику, эстетический вкус, творческие способности ребенка, гармоничную личность.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Нередко у учащихся на средней ступени обучения снижается общий интерес к учению. Школа перестает быть для ученика центром его духовной жизни. Актуальной потребностью возраста становится потребность в самоутверждении.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Интеллект-карты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это отличный способ самовыражения, формирования собственной индивидуальности, способ найти свое «Я» и свой собственный стиль. Этот способ может разнообразить ежедневные уроки, которые кажутся детям в этом возрасте скучными и неинтересными.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старшей школе, где у детей уже практически сформированы информационно-коммуникативные умения можно применять электронный способ построения </w:t>
      </w: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Сегодня существует огромный выбор компьютерных программ для построения карт наших мыслей. Самая простая программа –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FreeMind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Бесплатный</w:t>
      </w:r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веб-сервис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создания ментальных карт, организации мозгового штурма – SpiderScribe.net и др.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Интеллект-карты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видоизменять и адаптировать в зависимости от целей и задач, поставленных перед учениками. Нарисованная и раскрашенная от руки карта, кроме зрения, вовлекает мышечное чувство, что способствует лучшему запоминанию, что очень важно для работы с новой лексикой. Пересказать текст удобнее по карте, которая является опорой и наглядно логикой для пересказа</w:t>
      </w:r>
    </w:p>
    <w:p w:rsidR="00942377" w:rsidRPr="00942377" w:rsidRDefault="00942377" w:rsidP="009423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Описание собственного опыта работы с интеллект-картами на уроках.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Планируя каждый урок, я всегда тщательно продумываю начало урока, т.к. считаю, что удачное начало урока это залог успеха основной его части и  положительный результат всего урока. Так предъявляя новую тему или новый текст,  предлагаю ученикам ответить на вопрос, что вы знаете о том или ином факте, реалии, личности, заполнив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Word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Web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(словесную паутину). Заготовки </w:t>
      </w: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таких словесных паутин могут быть разного вида. Например: цветок, пирамида, рука и др.</w:t>
      </w:r>
    </w:p>
    <w:p w:rsidR="00942377" w:rsidRPr="00942377" w:rsidRDefault="00942377" w:rsidP="002F718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На последующих уроках паутины можно использовать как план для монологического высказывания или написания письма, эссе, резюме и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т.д</w:t>
      </w:r>
      <w:proofErr w:type="spellEnd"/>
      <w:proofErr w:type="gramStart"/>
      <w:r w:rsidRPr="0094237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тметим, что при составлении ментальных карт ученик проделывает большую мыслительную работу: усваивает информацию, анализирует её, делать обобщения, выделяет главное, существенное. В результате формируются способности визуального мышления, изложения кратких и точных выводов, прочные знания, развиваются умения работы с различными источниками информации.</w:t>
      </w:r>
    </w:p>
    <w:p w:rsidR="00942377" w:rsidRPr="002F7189" w:rsidRDefault="00942377" w:rsidP="002F7189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189">
        <w:rPr>
          <w:rFonts w:ascii="Times New Roman" w:eastAsia="Times New Roman" w:hAnsi="Times New Roman" w:cs="Times New Roman"/>
          <w:b/>
          <w:bCs/>
          <w:caps/>
          <w:color w:val="333333"/>
          <w:sz w:val="27"/>
          <w:szCs w:val="27"/>
          <w:lang w:eastAsia="ru-RU"/>
        </w:rPr>
        <w:t>Прогнозируемые результаты.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качестве ожидаемых результатов проекта, можно выделить </w:t>
      </w:r>
      <w:proofErr w:type="gramStart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следующие</w:t>
      </w:r>
      <w:proofErr w:type="gramEnd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942377" w:rsidRPr="00942377" w:rsidRDefault="00942377" w:rsidP="009423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формирование ключевых компетенций учащихся в процессе обучения и во внеурочной деятельности;</w:t>
      </w:r>
    </w:p>
    <w:p w:rsidR="00942377" w:rsidRPr="00942377" w:rsidRDefault="00942377" w:rsidP="009423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повышение мотивации к обучению учащихся;</w:t>
      </w:r>
    </w:p>
    <w:p w:rsidR="00942377" w:rsidRPr="00942377" w:rsidRDefault="00942377" w:rsidP="009423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организация самостоятельной и исследовательской деятельности учащихся</w:t>
      </w:r>
      <w:proofErr w:type="gramStart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;</w:t>
      </w:r>
      <w:proofErr w:type="gramEnd"/>
    </w:p>
    <w:p w:rsidR="00942377" w:rsidRPr="00942377" w:rsidRDefault="00942377" w:rsidP="009423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создание собственного банка учебных и методических материалов, готовых к использованию в учебно-воспитательном процессе.</w:t>
      </w:r>
    </w:p>
    <w:p w:rsidR="00942377" w:rsidRPr="00942377" w:rsidRDefault="00942377" w:rsidP="009423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развитие пространственного мышления, познавательных способностей учащихся;</w:t>
      </w:r>
    </w:p>
    <w:p w:rsidR="00942377" w:rsidRPr="00942377" w:rsidRDefault="00942377" w:rsidP="009423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эстетическая привлекательность уроков.</w:t>
      </w:r>
    </w:p>
    <w:p w:rsidR="002F7189" w:rsidRPr="002F7189" w:rsidRDefault="00942377" w:rsidP="002F718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Накопленный мною опыт, частично отраженный в настоящей работе, показывает, что применение технологии </w:t>
      </w:r>
      <w:proofErr w:type="spellStart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интеллект-карт</w:t>
      </w:r>
      <w:proofErr w:type="spellEnd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уроках и во внеурочной деятельности расширяет возможности </w:t>
      </w:r>
      <w:proofErr w:type="gramStart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творчества</w:t>
      </w:r>
      <w:proofErr w:type="gramEnd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как учителя, так и учеников, повышает интерес к предмету, стимулирует освоение учениками довольно серьезных тем, что, в итоге, ведет к интенсификации процесса обучения.</w:t>
      </w:r>
    </w:p>
    <w:p w:rsidR="00942377" w:rsidRPr="002F7189" w:rsidRDefault="00942377" w:rsidP="002F7189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189">
        <w:rPr>
          <w:rFonts w:ascii="Times New Roman" w:eastAsia="Times New Roman" w:hAnsi="Times New Roman" w:cs="Times New Roman"/>
          <w:b/>
          <w:bCs/>
          <w:caps/>
          <w:color w:val="333333"/>
          <w:sz w:val="27"/>
          <w:szCs w:val="27"/>
          <w:lang w:eastAsia="ru-RU"/>
        </w:rPr>
        <w:lastRenderedPageBreak/>
        <w:t>Заключение.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Интеллект-карта - непроизвольное запоминание с использованием ключевых элементов. Ключевые элементы становятся якорями, за которые цепляется ассоциативная память при воспроизведении информации. В итоге затрачивается значительно меньше усилий, чем при механическом запоминании (зубрежке).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 запоминается уже усвоенной (понятой), устанавливаются связи с другими знаниями, понятиями, темами, что значительно усиливает эффективность запоминания и развивает мышление и память детей.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Интеллект-карта позволяет увидеть информацию внутренним мысленным взором. Она как бы раскладывает по полочкам весь объем информации и в то же время позволяет удерживать большой объем информации в поле зрения.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Интеллект-карты</w:t>
      </w:r>
      <w:proofErr w:type="spellEnd"/>
      <w:proofErr w:type="gramEnd"/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предлагают новый подход к проведению мозгового штурма, стимулируют быстрое генерирование идей. Генерируемые идеи более оригинальные и эффективные. Легко проследить взаимосвязи идей и поиск альтернативных решений. Интеллект-карта облегчает внедрение новых идей в последующем, а также может стать эффективным инструментом улучшения идей для их дальнейшего использования.</w:t>
      </w:r>
    </w:p>
    <w:p w:rsidR="00942377" w:rsidRDefault="00942377" w:rsidP="002F718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4237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Умственная карта дает ребенку полную картину, которая увязывает в единое целое темы и явления, которые на ней изображены. Для ребенка она является чудесным инструментом развития памяти, творческого мышления, анализа.</w:t>
      </w:r>
    </w:p>
    <w:p w:rsidR="00B16C1B" w:rsidRPr="00B16C1B" w:rsidRDefault="00B16C1B" w:rsidP="002F718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Можно составлять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интеллект-карты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 компьютере. Мне удобно в </w:t>
      </w:r>
      <w:hyperlink r:id="rId5" w:history="1">
        <w:r w:rsidRPr="00284592">
          <w:rPr>
            <w:rStyle w:val="a4"/>
            <w:rFonts w:ascii="Times New Roman" w:eastAsia="Times New Roman" w:hAnsi="Times New Roman" w:cs="Times New Roman"/>
            <w:sz w:val="27"/>
            <w:szCs w:val="27"/>
            <w:lang w:val="smj-SE" w:eastAsia="ru-RU"/>
          </w:rPr>
          <w:t>www.mindomo.com</w:t>
        </w:r>
      </w:hyperlink>
      <w:r>
        <w:rPr>
          <w:rFonts w:ascii="Times New Roman" w:eastAsia="Times New Roman" w:hAnsi="Times New Roman" w:cs="Times New Roman"/>
          <w:color w:val="333333"/>
          <w:sz w:val="27"/>
          <w:szCs w:val="27"/>
          <w:lang w:val="smj-SE"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Есть разные доступные сервисы, но это зависит от возраста учеников.</w:t>
      </w:r>
    </w:p>
    <w:p w:rsidR="00895634" w:rsidRDefault="00895634" w:rsidP="009423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5940425" cy="3051120"/>
            <wp:effectExtent l="19050" t="0" r="3175" b="0"/>
            <wp:docPr id="1" name="Рисунок 1" descr="C:\Users\Home\Desktop\интеллект-карта2017-06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интеллект-карта2017-06-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634" w:rsidRDefault="00895634" w:rsidP="009423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7"/>
          <w:szCs w:val="27"/>
          <w:lang w:eastAsia="ru-RU"/>
        </w:rPr>
      </w:pP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b/>
          <w:bCs/>
          <w:caps/>
          <w:color w:val="333333"/>
          <w:sz w:val="27"/>
          <w:szCs w:val="27"/>
          <w:lang w:eastAsia="ru-RU"/>
        </w:rPr>
        <w:t>Список Информационных ресурсов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Тони 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Бьюзен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«Умные родители – гениальный ребенок», « 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Mind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Mapping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for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kids</w:t>
      </w:r>
      <w:proofErr w:type="spellEnd"/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«Скоростная память».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Копыл В.И. « Карты ума»</w:t>
      </w:r>
    </w:p>
    <w:p w:rsidR="00942377" w:rsidRPr="00942377" w:rsidRDefault="00942377" w:rsidP="009423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Интернет-ресурсы: </w:t>
      </w:r>
    </w:p>
    <w:p w:rsidR="00942377" w:rsidRPr="00942377" w:rsidRDefault="00BD400D" w:rsidP="009423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942377" w:rsidRPr="00942377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>http://www.mindmap.ru/index.htm</w:t>
        </w:r>
      </w:hyperlink>
    </w:p>
    <w:p w:rsidR="00942377" w:rsidRPr="00942377" w:rsidRDefault="00BD400D" w:rsidP="009423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42377" w:rsidRPr="00942377">
          <w:rPr>
            <w:rFonts w:ascii="Times New Roman" w:eastAsia="Times New Roman" w:hAnsi="Times New Roman" w:cs="Times New Roman"/>
            <w:color w:val="00000A"/>
            <w:sz w:val="27"/>
            <w:u w:val="single"/>
            <w:lang w:eastAsia="ru-RU"/>
          </w:rPr>
          <w:t>http://www.thinkbuzan.com/intl/products/books</w:t>
        </w:r>
      </w:hyperlink>
    </w:p>
    <w:p w:rsidR="00942377" w:rsidRPr="00942377" w:rsidRDefault="00942377" w:rsidP="00942377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377" w:rsidRPr="00942377" w:rsidRDefault="00942377" w:rsidP="00942377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377" w:rsidRPr="00942377" w:rsidRDefault="00942377" w:rsidP="0094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B08" w:rsidRDefault="00180B08"/>
    <w:sectPr w:rsidR="00180B08" w:rsidSect="0018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284F"/>
    <w:multiLevelType w:val="multilevel"/>
    <w:tmpl w:val="8558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E573A"/>
    <w:multiLevelType w:val="multilevel"/>
    <w:tmpl w:val="9FC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26B50"/>
    <w:multiLevelType w:val="multilevel"/>
    <w:tmpl w:val="7692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E72B6"/>
    <w:multiLevelType w:val="hybridMultilevel"/>
    <w:tmpl w:val="1A88157C"/>
    <w:lvl w:ilvl="0" w:tplc="F1B430BC">
      <w:start w:val="1"/>
      <w:numFmt w:val="upperRoman"/>
      <w:lvlText w:val="%1."/>
      <w:lvlJc w:val="left"/>
      <w:pPr>
        <w:ind w:left="2160" w:hanging="72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616D04"/>
    <w:multiLevelType w:val="multilevel"/>
    <w:tmpl w:val="0328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F7A95"/>
    <w:multiLevelType w:val="multilevel"/>
    <w:tmpl w:val="FFCA8BD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3B41CAE"/>
    <w:multiLevelType w:val="multilevel"/>
    <w:tmpl w:val="FFA8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F7364"/>
    <w:multiLevelType w:val="multilevel"/>
    <w:tmpl w:val="19CE734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40608C0"/>
    <w:multiLevelType w:val="multilevel"/>
    <w:tmpl w:val="D25A536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6477C53"/>
    <w:multiLevelType w:val="multilevel"/>
    <w:tmpl w:val="896E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A19D9"/>
    <w:multiLevelType w:val="multilevel"/>
    <w:tmpl w:val="7DB64F9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86A4169"/>
    <w:multiLevelType w:val="multilevel"/>
    <w:tmpl w:val="35F45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2377"/>
    <w:rsid w:val="000875A9"/>
    <w:rsid w:val="00180B08"/>
    <w:rsid w:val="002F7189"/>
    <w:rsid w:val="005C127E"/>
    <w:rsid w:val="008537C8"/>
    <w:rsid w:val="00895634"/>
    <w:rsid w:val="00942377"/>
    <w:rsid w:val="00B16C1B"/>
    <w:rsid w:val="00B425FA"/>
    <w:rsid w:val="00BD400D"/>
    <w:rsid w:val="00BF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23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1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0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5276">
              <w:marLeft w:val="0"/>
              <w:marRight w:val="0"/>
              <w:marTop w:val="0"/>
              <w:marBottom w:val="0"/>
              <w:divBdr>
                <w:top w:val="double" w:sz="4" w:space="13" w:color="E1E0D9"/>
                <w:left w:val="double" w:sz="4" w:space="13" w:color="E1E0D9"/>
                <w:bottom w:val="double" w:sz="4" w:space="13" w:color="E1E0D9"/>
                <w:right w:val="double" w:sz="4" w:space="13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thinkbuzan.com%2Fintl%2Fproducts%2F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http%3A%2F%2Fwww.mindmap.ru%2F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indom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cp:lastPrinted>2017-06-29T10:39:00Z</cp:lastPrinted>
  <dcterms:created xsi:type="dcterms:W3CDTF">2017-06-28T06:44:00Z</dcterms:created>
  <dcterms:modified xsi:type="dcterms:W3CDTF">2017-07-05T13:40:00Z</dcterms:modified>
</cp:coreProperties>
</file>