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EC" w:rsidRDefault="00830259" w:rsidP="00A76457">
      <w:pPr>
        <w:jc w:val="center"/>
        <w:rPr>
          <w:rFonts w:ascii="Times New Roman" w:hAnsi="Times New Roman" w:cs="Times New Roman"/>
          <w:b/>
          <w:sz w:val="28"/>
          <w:szCs w:val="28"/>
        </w:rPr>
      </w:pPr>
      <w:r>
        <w:rPr>
          <w:rFonts w:ascii="Times New Roman" w:hAnsi="Times New Roman" w:cs="Times New Roman"/>
          <w:b/>
          <w:sz w:val="28"/>
          <w:szCs w:val="28"/>
        </w:rPr>
        <w:t>Исследование фракталов</w:t>
      </w:r>
    </w:p>
    <w:p w:rsidR="00A87035" w:rsidRPr="00A87035" w:rsidRDefault="00A87035" w:rsidP="00A76457">
      <w:pPr>
        <w:jc w:val="center"/>
        <w:rPr>
          <w:rFonts w:ascii="Times New Roman" w:hAnsi="Times New Roman" w:cs="Times New Roman"/>
          <w:b/>
          <w:sz w:val="28"/>
          <w:szCs w:val="28"/>
        </w:rPr>
      </w:pPr>
    </w:p>
    <w:p w:rsidR="008233EC" w:rsidRPr="00A76457" w:rsidRDefault="00A76457">
      <w:pPr>
        <w:jc w:val="right"/>
        <w:rPr>
          <w:rFonts w:ascii="Times New Roman" w:hAnsi="Times New Roman" w:cs="Times New Roman"/>
          <w:sz w:val="28"/>
          <w:szCs w:val="28"/>
        </w:rPr>
      </w:pPr>
      <w:proofErr w:type="spellStart"/>
      <w:r>
        <w:rPr>
          <w:rFonts w:ascii="Times New Roman" w:hAnsi="Times New Roman" w:cs="Times New Roman"/>
          <w:sz w:val="28"/>
          <w:szCs w:val="28"/>
        </w:rPr>
        <w:t>Ямилев</w:t>
      </w:r>
      <w:proofErr w:type="spellEnd"/>
      <w:r>
        <w:rPr>
          <w:rFonts w:ascii="Times New Roman" w:hAnsi="Times New Roman" w:cs="Times New Roman"/>
          <w:sz w:val="28"/>
          <w:szCs w:val="28"/>
        </w:rPr>
        <w:t xml:space="preserve"> Радик </w:t>
      </w:r>
      <w:proofErr w:type="spellStart"/>
      <w:r>
        <w:rPr>
          <w:rFonts w:ascii="Times New Roman" w:hAnsi="Times New Roman" w:cs="Times New Roman"/>
          <w:sz w:val="28"/>
          <w:szCs w:val="28"/>
        </w:rPr>
        <w:t>Радикович</w:t>
      </w:r>
      <w:proofErr w:type="spellEnd"/>
    </w:p>
    <w:p w:rsidR="008233EC" w:rsidRPr="00A76457" w:rsidRDefault="00A76457">
      <w:pPr>
        <w:jc w:val="right"/>
        <w:rPr>
          <w:rFonts w:ascii="Times New Roman" w:hAnsi="Times New Roman" w:cs="Times New Roman"/>
          <w:sz w:val="28"/>
          <w:szCs w:val="28"/>
        </w:rPr>
      </w:pPr>
      <w:r>
        <w:rPr>
          <w:rFonts w:ascii="Times New Roman" w:hAnsi="Times New Roman" w:cs="Times New Roman"/>
          <w:sz w:val="28"/>
          <w:szCs w:val="28"/>
        </w:rPr>
        <w:t>Преподаватель ГАПОУ РС(Я) «ЮЯТК»</w:t>
      </w:r>
      <w:r w:rsidR="00A87035">
        <w:rPr>
          <w:rFonts w:ascii="Times New Roman" w:hAnsi="Times New Roman" w:cs="Times New Roman"/>
          <w:sz w:val="28"/>
          <w:szCs w:val="28"/>
        </w:rPr>
        <w:t>, г. Нерюнгри</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Как огромна граница страны? Этот, казалось бы, простой вопрос задал себе математик Льюис Фрай Ричардсон более 75 лет назад.</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Его смутило то, что длина измерительной линейки имела значение. Давайте в качестве примера возьмем Великобританию: если использовать правило длиной 100 миль, вы получите один ответ для общей протяженности береговой линии. Но если уменьшить эту линейку до мили, она поместится в бухты, которые большая линейка не учла, и ответ будет значительно больше. Линейка длиной в дюйм даст еще больший результат.</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На самом деле, понял Ричардсон, ответ полностью зависит от длины измерительной линейки. Чем короче линейка, тем больше измерение. Доведя это до конца, он сделал поразительное открытие: береговая линия Британии бесконечна.</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color w:val="000000"/>
          <w:sz w:val="28"/>
          <w:szCs w:val="28"/>
        </w:rPr>
        <w:t>Он не знал этого, но Ричардсон</w:t>
      </w:r>
      <w:bookmarkStart w:id="0" w:name="_GoBack"/>
      <w:bookmarkEnd w:id="0"/>
      <w:r w:rsidRPr="00830259">
        <w:rPr>
          <w:rFonts w:ascii="Times New Roman" w:eastAsia="Times New Roman" w:hAnsi="Times New Roman" w:cs="Times New Roman"/>
          <w:color w:val="000000"/>
          <w:sz w:val="28"/>
          <w:szCs w:val="28"/>
        </w:rPr>
        <w:t xml:space="preserve"> только что наткнулся на ранее не признанный тип геометрического объекта, который судьба предназначила изменить традиционную математику. Он обнаружил фрактал.</w:t>
      </w:r>
    </w:p>
    <w:p w:rsidR="00830259" w:rsidRPr="00830259" w:rsidRDefault="00830259" w:rsidP="00830259">
      <w:pPr>
        <w:pStyle w:val="2"/>
        <w:spacing w:before="0" w:after="0" w:line="360" w:lineRule="auto"/>
        <w:jc w:val="center"/>
        <w:rPr>
          <w:rFonts w:ascii="Times New Roman" w:hAnsi="Times New Roman" w:cs="Times New Roman"/>
          <w:b/>
          <w:bCs/>
          <w:sz w:val="28"/>
          <w:szCs w:val="28"/>
        </w:rPr>
      </w:pPr>
      <w:r w:rsidRPr="00830259">
        <w:rPr>
          <w:rFonts w:ascii="Times New Roman" w:hAnsi="Times New Roman" w:cs="Times New Roman"/>
          <w:b/>
          <w:bCs/>
          <w:sz w:val="28"/>
          <w:szCs w:val="28"/>
        </w:rPr>
        <w:t>Содержимое фрактала</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Фрактал подобен бесконечной версии русской матрешки: при приближении к нему вы получаете меньшую версию, в большей или меньшей степени, того, с чего начали. Береговая линия является фракталом, потому что на любом масштабе вы найдете бухты и заливы - ну, по крайней мере, пока не дойдете до атомов.</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color w:val="000000"/>
          <w:sz w:val="28"/>
          <w:szCs w:val="28"/>
        </w:rPr>
        <w:t xml:space="preserve">Однако в области чистой математики нет таких практических ограничений. Рассмотрим, например, "снежинку Коха" (рис. 1), названную в честь шведского математика Хельге фон Коха. Начните с равностороннего треугольника, затем на каждой стороне стирайте среднюю треть и замените ее </w:t>
      </w:r>
      <w:r w:rsidRPr="00830259">
        <w:rPr>
          <w:rFonts w:ascii="Times New Roman" w:eastAsia="Times New Roman" w:hAnsi="Times New Roman" w:cs="Times New Roman"/>
          <w:color w:val="000000"/>
          <w:sz w:val="28"/>
          <w:szCs w:val="28"/>
        </w:rPr>
        <w:lastRenderedPageBreak/>
        <w:t>меньшим равносторонним треугольником. Повторяйте это снова и снова - вечно.</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1A661528" wp14:editId="59465EB2">
            <wp:extent cx="2892765" cy="2075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99318" name=""/>
                    <pic:cNvPicPr>
                      <a:picLocks noChangeAspect="1"/>
                    </pic:cNvPicPr>
                  </pic:nvPicPr>
                  <pic:blipFill>
                    <a:blip r:embed="rId5"/>
                    <a:stretch/>
                  </pic:blipFill>
                  <pic:spPr bwMode="auto">
                    <a:xfrm>
                      <a:off x="0" y="0"/>
                      <a:ext cx="2892764" cy="2075909"/>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1</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Снежинка </w:t>
      </w:r>
      <w:proofErr w:type="spellStart"/>
      <w:r w:rsidRPr="00830259">
        <w:rPr>
          <w:rFonts w:ascii="Times New Roman" w:hAnsi="Times New Roman" w:cs="Times New Roman"/>
          <w:color w:val="000000" w:themeColor="text1"/>
          <w:sz w:val="28"/>
          <w:szCs w:val="28"/>
        </w:rPr>
        <w:t>коха</w:t>
      </w:r>
      <w:proofErr w:type="spellEnd"/>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color w:val="000000"/>
          <w:sz w:val="28"/>
          <w:szCs w:val="28"/>
        </w:rPr>
        <w:t xml:space="preserve">То, что вы получаете, имеет схожую качественную характеристику с реальной береговой линией, и чем больше шагов вы проделываете, создавая ее, тем длиннее периметр. Если делать это вечно, вы получите бесконечно длинную границу, хотя вся эта бесконечность все равно содержит конечную площадь. Это похоже на математическую версию выражения поэта XIII века </w:t>
      </w:r>
      <w:proofErr w:type="spellStart"/>
      <w:r w:rsidRPr="00830259">
        <w:rPr>
          <w:rFonts w:ascii="Times New Roman" w:eastAsia="Times New Roman" w:hAnsi="Times New Roman" w:cs="Times New Roman"/>
          <w:color w:val="000000"/>
          <w:sz w:val="28"/>
          <w:szCs w:val="28"/>
        </w:rPr>
        <w:t>Руми</w:t>
      </w:r>
      <w:proofErr w:type="spellEnd"/>
      <w:r w:rsidRPr="00830259">
        <w:rPr>
          <w:rFonts w:ascii="Times New Roman" w:eastAsia="Times New Roman" w:hAnsi="Times New Roman" w:cs="Times New Roman"/>
          <w:color w:val="000000"/>
          <w:sz w:val="28"/>
          <w:szCs w:val="28"/>
        </w:rPr>
        <w:t>: "Ты - весь океан в капле".</w:t>
      </w:r>
    </w:p>
    <w:p w:rsidR="00830259" w:rsidRPr="00830259" w:rsidRDefault="00830259" w:rsidP="00830259">
      <w:pPr>
        <w:pStyle w:val="2"/>
        <w:spacing w:before="0" w:after="0" w:line="360" w:lineRule="auto"/>
        <w:jc w:val="center"/>
        <w:rPr>
          <w:rFonts w:ascii="Times New Roman" w:hAnsi="Times New Roman" w:cs="Times New Roman"/>
          <w:b/>
          <w:bCs/>
          <w:sz w:val="28"/>
          <w:szCs w:val="28"/>
        </w:rPr>
      </w:pPr>
      <w:r w:rsidRPr="00830259">
        <w:rPr>
          <w:rFonts w:ascii="Times New Roman" w:hAnsi="Times New Roman" w:cs="Times New Roman"/>
          <w:b/>
          <w:bCs/>
          <w:sz w:val="28"/>
          <w:szCs w:val="28"/>
        </w:rPr>
        <w:t>Другие известные фрактальные фигуры</w:t>
      </w:r>
    </w:p>
    <w:p w:rsidR="00830259" w:rsidRPr="00830259" w:rsidRDefault="00830259" w:rsidP="00830259">
      <w:pPr>
        <w:pStyle w:val="3"/>
        <w:spacing w:before="0" w:after="0" w:line="360" w:lineRule="auto"/>
        <w:jc w:val="both"/>
        <w:rPr>
          <w:rFonts w:ascii="Times New Roman" w:hAnsi="Times New Roman" w:cs="Times New Roman"/>
          <w:sz w:val="28"/>
          <w:szCs w:val="28"/>
        </w:rPr>
      </w:pPr>
      <w:r w:rsidRPr="00830259">
        <w:rPr>
          <w:rFonts w:ascii="Times New Roman" w:hAnsi="Times New Roman" w:cs="Times New Roman"/>
          <w:sz w:val="28"/>
          <w:szCs w:val="28"/>
        </w:rPr>
        <w:t>Множество Мандельброта (рис. 2)</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 xml:space="preserve">В 1978 году математики Роберт У. Брукс и Питер </w:t>
      </w:r>
      <w:proofErr w:type="spellStart"/>
      <w:r w:rsidRPr="00830259">
        <w:rPr>
          <w:rFonts w:ascii="Times New Roman" w:eastAsia="Times New Roman" w:hAnsi="Times New Roman" w:cs="Times New Roman"/>
          <w:color w:val="000000"/>
          <w:sz w:val="28"/>
          <w:szCs w:val="28"/>
        </w:rPr>
        <w:t>Мательски</w:t>
      </w:r>
      <w:proofErr w:type="spellEnd"/>
      <w:r w:rsidRPr="00830259">
        <w:rPr>
          <w:rFonts w:ascii="Times New Roman" w:eastAsia="Times New Roman" w:hAnsi="Times New Roman" w:cs="Times New Roman"/>
          <w:color w:val="000000"/>
          <w:sz w:val="28"/>
          <w:szCs w:val="28"/>
        </w:rPr>
        <w:t xml:space="preserve"> - в процессе ответа на совершенно иной математический вопрос - определили новый объект на основе уравнения, которое, по их мнению, довольно просто. Но чудеса этого объекта стали ясными только 1 марта 1980 года, когда математик Бенуа Мандельброт написал программу для компьютера, чтобы изобразить его.</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color w:val="000000"/>
          <w:sz w:val="28"/>
          <w:szCs w:val="28"/>
        </w:rPr>
        <w:t xml:space="preserve">Он обнаружил объект, отличный от всего, что он когда-либо видел. На самом большом масштабе это своего рода форма сердца с круглым хвостом. При приближении вы обнаружите миры внутри миров внутри миров, с формами, напоминающими морских коней, галактические спирали и </w:t>
      </w:r>
      <w:proofErr w:type="spellStart"/>
      <w:r w:rsidRPr="00830259">
        <w:rPr>
          <w:rFonts w:ascii="Times New Roman" w:eastAsia="Times New Roman" w:hAnsi="Times New Roman" w:cs="Times New Roman"/>
          <w:color w:val="000000"/>
          <w:sz w:val="28"/>
          <w:szCs w:val="28"/>
        </w:rPr>
        <w:t>мандалы</w:t>
      </w:r>
      <w:proofErr w:type="spellEnd"/>
      <w:r w:rsidRPr="00830259">
        <w:rPr>
          <w:rFonts w:ascii="Times New Roman" w:eastAsia="Times New Roman" w:hAnsi="Times New Roman" w:cs="Times New Roman"/>
          <w:color w:val="000000"/>
          <w:sz w:val="28"/>
          <w:szCs w:val="28"/>
        </w:rPr>
        <w:t>. Но внутри каждой из этих фантастических форм также скрыта исходная форма сердца. Одно уравнение содержало целую математическую вселенную.</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lastRenderedPageBreak/>
        <w:drawing>
          <wp:inline distT="0" distB="0" distL="0" distR="0" wp14:anchorId="7BABB138" wp14:editId="04BABA64">
            <wp:extent cx="4114800" cy="3019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55198" name=""/>
                    <pic:cNvPicPr>
                      <a:picLocks noChangeAspect="1"/>
                    </pic:cNvPicPr>
                  </pic:nvPicPr>
                  <pic:blipFill>
                    <a:blip r:embed="rId6"/>
                    <a:stretch/>
                  </pic:blipFill>
                  <pic:spPr bwMode="auto">
                    <a:xfrm>
                      <a:off x="0" y="0"/>
                      <a:ext cx="4114800" cy="3019424"/>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sz w:val="28"/>
          <w:szCs w:val="28"/>
        </w:rPr>
      </w:pPr>
      <w:r w:rsidRPr="00830259">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2 -</w:t>
      </w:r>
      <w:r w:rsidRPr="00830259">
        <w:rPr>
          <w:rFonts w:ascii="Times New Roman" w:hAnsi="Times New Roman" w:cs="Times New Roman"/>
          <w:color w:val="000000" w:themeColor="text1"/>
          <w:sz w:val="28"/>
          <w:szCs w:val="28"/>
        </w:rPr>
        <w:t xml:space="preserve"> Множество Мандельброта</w:t>
      </w:r>
    </w:p>
    <w:p w:rsidR="00830259" w:rsidRPr="00830259" w:rsidRDefault="00830259" w:rsidP="00830259">
      <w:pPr>
        <w:pStyle w:val="3"/>
        <w:spacing w:before="0" w:after="0" w:line="360" w:lineRule="auto"/>
        <w:jc w:val="both"/>
        <w:rPr>
          <w:rFonts w:ascii="Times New Roman" w:hAnsi="Times New Roman" w:cs="Times New Roman"/>
          <w:sz w:val="28"/>
          <w:szCs w:val="28"/>
        </w:rPr>
      </w:pPr>
      <w:r w:rsidRPr="00830259">
        <w:rPr>
          <w:rFonts w:ascii="Times New Roman" w:hAnsi="Times New Roman" w:cs="Times New Roman"/>
          <w:sz w:val="28"/>
          <w:szCs w:val="28"/>
        </w:rPr>
        <w:t xml:space="preserve">Треугольник </w:t>
      </w:r>
      <w:proofErr w:type="spellStart"/>
      <w:r w:rsidRPr="00830259">
        <w:rPr>
          <w:rFonts w:ascii="Times New Roman" w:hAnsi="Times New Roman" w:cs="Times New Roman"/>
          <w:sz w:val="28"/>
          <w:szCs w:val="28"/>
        </w:rPr>
        <w:t>Серпинского</w:t>
      </w:r>
      <w:proofErr w:type="spellEnd"/>
      <w:r w:rsidRPr="00830259">
        <w:rPr>
          <w:rFonts w:ascii="Times New Roman" w:hAnsi="Times New Roman" w:cs="Times New Roman"/>
          <w:sz w:val="28"/>
          <w:szCs w:val="28"/>
        </w:rPr>
        <w:t xml:space="preserve"> (рис. 3)</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color w:val="000000"/>
          <w:sz w:val="28"/>
          <w:szCs w:val="28"/>
        </w:rPr>
        <w:t xml:space="preserve">Вот еще одна фрактальная фигура, которую вы можете создать самостоятельно. Начните с равностороннего треугольника и разделите его на четыре равных меньших равносторонних треугольника, затем удалите центральный треугольник. Повторите этот процесс с тремя оставшимися треугольниками - бесконечно. Вы получите треугольник </w:t>
      </w:r>
      <w:proofErr w:type="spellStart"/>
      <w:r w:rsidRPr="00830259">
        <w:rPr>
          <w:rFonts w:ascii="Times New Roman" w:eastAsia="Times New Roman" w:hAnsi="Times New Roman" w:cs="Times New Roman"/>
          <w:color w:val="000000"/>
          <w:sz w:val="28"/>
          <w:szCs w:val="28"/>
        </w:rPr>
        <w:t>Серпинского</w:t>
      </w:r>
      <w:proofErr w:type="spellEnd"/>
      <w:r w:rsidRPr="00830259">
        <w:rPr>
          <w:rFonts w:ascii="Times New Roman" w:eastAsia="Times New Roman" w:hAnsi="Times New Roman" w:cs="Times New Roman"/>
          <w:color w:val="000000"/>
          <w:sz w:val="28"/>
          <w:szCs w:val="28"/>
        </w:rPr>
        <w:t xml:space="preserve">, названный в честь польского математика Вацлава </w:t>
      </w:r>
      <w:proofErr w:type="spellStart"/>
      <w:r w:rsidRPr="00830259">
        <w:rPr>
          <w:rFonts w:ascii="Times New Roman" w:eastAsia="Times New Roman" w:hAnsi="Times New Roman" w:cs="Times New Roman"/>
          <w:color w:val="000000"/>
          <w:sz w:val="28"/>
          <w:szCs w:val="28"/>
        </w:rPr>
        <w:t>Францисека</w:t>
      </w:r>
      <w:proofErr w:type="spellEnd"/>
      <w:r w:rsidRPr="00830259">
        <w:rPr>
          <w:rFonts w:ascii="Times New Roman" w:eastAsia="Times New Roman" w:hAnsi="Times New Roman" w:cs="Times New Roman"/>
          <w:color w:val="000000"/>
          <w:sz w:val="28"/>
          <w:szCs w:val="28"/>
        </w:rPr>
        <w:t xml:space="preserve"> </w:t>
      </w:r>
      <w:proofErr w:type="spellStart"/>
      <w:r w:rsidRPr="00830259">
        <w:rPr>
          <w:rFonts w:ascii="Times New Roman" w:eastAsia="Times New Roman" w:hAnsi="Times New Roman" w:cs="Times New Roman"/>
          <w:color w:val="000000"/>
          <w:sz w:val="28"/>
          <w:szCs w:val="28"/>
        </w:rPr>
        <w:t>Серпинского</w:t>
      </w:r>
      <w:proofErr w:type="spellEnd"/>
      <w:r w:rsidRPr="00830259">
        <w:rPr>
          <w:rFonts w:ascii="Times New Roman" w:eastAsia="Times New Roman" w:hAnsi="Times New Roman" w:cs="Times New Roman"/>
          <w:color w:val="000000"/>
          <w:sz w:val="28"/>
          <w:szCs w:val="28"/>
        </w:rPr>
        <w:t>. Удивительным образом, его площадь равна нулю.</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0A8D4A59" wp14:editId="6969FEC3">
            <wp:extent cx="1714500" cy="1447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03843" name=""/>
                    <pic:cNvPicPr>
                      <a:picLocks noChangeAspect="1"/>
                    </pic:cNvPicPr>
                  </pic:nvPicPr>
                  <pic:blipFill>
                    <a:blip r:embed="rId7"/>
                    <a:stretch/>
                  </pic:blipFill>
                  <pic:spPr bwMode="auto">
                    <a:xfrm>
                      <a:off x="0" y="0"/>
                      <a:ext cx="1714500" cy="1447799"/>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3</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Треугольник </w:t>
      </w:r>
      <w:proofErr w:type="spellStart"/>
      <w:r w:rsidRPr="00830259">
        <w:rPr>
          <w:rFonts w:ascii="Times New Roman" w:hAnsi="Times New Roman" w:cs="Times New Roman"/>
          <w:color w:val="000000" w:themeColor="text1"/>
          <w:sz w:val="28"/>
          <w:szCs w:val="28"/>
        </w:rPr>
        <w:t>Серпинского</w:t>
      </w:r>
      <w:proofErr w:type="spellEnd"/>
    </w:p>
    <w:p w:rsidR="00830259" w:rsidRPr="00830259" w:rsidRDefault="00830259" w:rsidP="00830259">
      <w:pPr>
        <w:pStyle w:val="2"/>
        <w:spacing w:before="0" w:after="0" w:line="360" w:lineRule="auto"/>
        <w:jc w:val="both"/>
        <w:rPr>
          <w:rFonts w:ascii="Times New Roman" w:hAnsi="Times New Roman" w:cs="Times New Roman"/>
          <w:b/>
          <w:bCs/>
          <w:sz w:val="28"/>
          <w:szCs w:val="28"/>
        </w:rPr>
      </w:pPr>
      <w:proofErr w:type="spellStart"/>
      <w:r w:rsidRPr="00830259">
        <w:rPr>
          <w:rFonts w:ascii="Times New Roman" w:hAnsi="Times New Roman" w:cs="Times New Roman"/>
          <w:b/>
          <w:bCs/>
          <w:sz w:val="28"/>
          <w:szCs w:val="28"/>
        </w:rPr>
        <w:t>Межизмеренциальная</w:t>
      </w:r>
      <w:proofErr w:type="spellEnd"/>
      <w:r w:rsidRPr="00830259">
        <w:rPr>
          <w:rFonts w:ascii="Times New Roman" w:hAnsi="Times New Roman" w:cs="Times New Roman"/>
          <w:b/>
          <w:bCs/>
          <w:sz w:val="28"/>
          <w:szCs w:val="28"/>
        </w:rPr>
        <w:t xml:space="preserve"> Реальность</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Фракталы часто обладают редким свойством существования между нашими обычными измерениями.</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Например, снежинка Коха состоит из обычных одномерных линий, но с каждой итерацией она становится расплывчатой, будто бы имеющей ширину. </w:t>
      </w:r>
      <w:r w:rsidRPr="00830259">
        <w:rPr>
          <w:rFonts w:ascii="Times New Roman" w:hAnsi="Times New Roman" w:cs="Times New Roman"/>
          <w:sz w:val="28"/>
          <w:szCs w:val="28"/>
        </w:rPr>
        <w:lastRenderedPageBreak/>
        <w:t xml:space="preserve">Треугольник </w:t>
      </w:r>
      <w:proofErr w:type="spellStart"/>
      <w:r w:rsidRPr="00830259">
        <w:rPr>
          <w:rFonts w:ascii="Times New Roman" w:hAnsi="Times New Roman" w:cs="Times New Roman"/>
          <w:sz w:val="28"/>
          <w:szCs w:val="28"/>
        </w:rPr>
        <w:t>Серпинского</w:t>
      </w:r>
      <w:proofErr w:type="spellEnd"/>
      <w:r w:rsidRPr="00830259">
        <w:rPr>
          <w:rFonts w:ascii="Times New Roman" w:hAnsi="Times New Roman" w:cs="Times New Roman"/>
          <w:sz w:val="28"/>
          <w:szCs w:val="28"/>
        </w:rPr>
        <w:t xml:space="preserve"> создан из обычного двумерного треугольника, но с вырезанной всей площадью он не обладает полной тяжестью двух измерений.</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Мандельброт воплотил это в понятии дробной размерности - отсюда и название фрактала. В основном, это описывает сложность и витиеватость фрактала. Подумайте еще раз о береговой линии: при уменьшении измерительной линейки, видимая длина </w:t>
      </w:r>
      <w:proofErr w:type="spellStart"/>
      <w:r w:rsidRPr="00830259">
        <w:rPr>
          <w:rFonts w:ascii="Times New Roman" w:hAnsi="Times New Roman" w:cs="Times New Roman"/>
          <w:sz w:val="28"/>
          <w:szCs w:val="28"/>
        </w:rPr>
        <w:t>чертоватой</w:t>
      </w:r>
      <w:proofErr w:type="spellEnd"/>
      <w:r w:rsidRPr="00830259">
        <w:rPr>
          <w:rFonts w:ascii="Times New Roman" w:hAnsi="Times New Roman" w:cs="Times New Roman"/>
          <w:sz w:val="28"/>
          <w:szCs w:val="28"/>
        </w:rPr>
        <w:t xml:space="preserve"> береговой линии будет увеличиваться гораздо быстрее, чем гладкого пляжа, поэтому ее фрактальная размерность будет выше.</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Снежинка Коха имеет фрактальную размерность около 1,26, а треугольник </w:t>
      </w:r>
      <w:proofErr w:type="spellStart"/>
      <w:r w:rsidRPr="00830259">
        <w:rPr>
          <w:rFonts w:ascii="Times New Roman" w:hAnsi="Times New Roman" w:cs="Times New Roman"/>
          <w:sz w:val="28"/>
          <w:szCs w:val="28"/>
        </w:rPr>
        <w:t>Серпинского</w:t>
      </w:r>
      <w:proofErr w:type="spellEnd"/>
      <w:r w:rsidRPr="00830259">
        <w:rPr>
          <w:rFonts w:ascii="Times New Roman" w:hAnsi="Times New Roman" w:cs="Times New Roman"/>
          <w:sz w:val="28"/>
          <w:szCs w:val="28"/>
        </w:rPr>
        <w:t xml:space="preserve"> немного выше - 1,58. Граница множества Мандельброта имеет фрактальную размерность 2.</w:t>
      </w:r>
    </w:p>
    <w:p w:rsidR="00830259" w:rsidRPr="00830259" w:rsidRDefault="00830259" w:rsidP="00830259">
      <w:pPr>
        <w:pStyle w:val="2"/>
        <w:spacing w:before="0" w:after="0" w:line="360" w:lineRule="auto"/>
        <w:jc w:val="both"/>
        <w:rPr>
          <w:rFonts w:ascii="Times New Roman" w:hAnsi="Times New Roman" w:cs="Times New Roman"/>
          <w:b/>
          <w:bCs/>
          <w:sz w:val="28"/>
          <w:szCs w:val="28"/>
        </w:rPr>
      </w:pPr>
      <w:r w:rsidRPr="00830259">
        <w:rPr>
          <w:rFonts w:ascii="Times New Roman" w:hAnsi="Times New Roman" w:cs="Times New Roman"/>
          <w:b/>
          <w:bCs/>
          <w:sz w:val="28"/>
          <w:szCs w:val="28"/>
        </w:rPr>
        <w:t>Любимые природой узоры</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color w:val="000000"/>
          <w:sz w:val="28"/>
          <w:szCs w:val="28"/>
        </w:rPr>
        <w:t>Мандельброт назвал одну из книг, в которой он представил эти идеи, "Фрактальная геометрия природы". Хотя Матушка-Природа не создает узоры, которые безукоризненно повторяются вечно, как это делают математические фракталы, она создает некоторые великолепные приближения.</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sidRPr="00830259">
        <w:rPr>
          <w:rFonts w:ascii="Times New Roman" w:eastAsia="Times New Roman" w:hAnsi="Times New Roman" w:cs="Times New Roman"/>
          <w:b/>
          <w:bCs/>
          <w:color w:val="000000"/>
          <w:sz w:val="28"/>
          <w:szCs w:val="28"/>
        </w:rPr>
        <w:t>Романеско (рис.4)</w:t>
      </w:r>
      <w:r w:rsidRPr="00830259">
        <w:rPr>
          <w:rFonts w:ascii="Times New Roman" w:eastAsia="Times New Roman" w:hAnsi="Times New Roman" w:cs="Times New Roman"/>
          <w:color w:val="000000"/>
          <w:sz w:val="28"/>
          <w:szCs w:val="28"/>
        </w:rPr>
        <w:t>, родственный брокколи, является особенно впечатляющим и красивым примером, с спиралью, состоящей из спиралей, состоящих из спиралей, состоящих из спиралей.</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225F7527" wp14:editId="431E2BBD">
            <wp:extent cx="3513153" cy="21140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31044" name=""/>
                    <pic:cNvPicPr>
                      <a:picLocks noChangeAspect="1"/>
                    </pic:cNvPicPr>
                  </pic:nvPicPr>
                  <pic:blipFill>
                    <a:blip r:embed="rId8"/>
                    <a:stretch/>
                  </pic:blipFill>
                  <pic:spPr bwMode="auto">
                    <a:xfrm>
                      <a:off x="0" y="0"/>
                      <a:ext cx="3513153" cy="2114010"/>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4</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Романеско</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b/>
          <w:bCs/>
          <w:sz w:val="28"/>
          <w:szCs w:val="28"/>
        </w:rPr>
        <w:t>Молния (рис. 5)</w:t>
      </w:r>
      <w:r w:rsidRPr="00830259">
        <w:rPr>
          <w:rFonts w:ascii="Times New Roman" w:hAnsi="Times New Roman" w:cs="Times New Roman"/>
          <w:sz w:val="28"/>
          <w:szCs w:val="28"/>
        </w:rPr>
        <w:t xml:space="preserve"> формирует фрактальный узор с ветвящимися ветвями, что </w:t>
      </w:r>
      <w:proofErr w:type="gramStart"/>
      <w:r w:rsidRPr="00830259">
        <w:rPr>
          <w:rFonts w:ascii="Times New Roman" w:hAnsi="Times New Roman" w:cs="Times New Roman"/>
          <w:sz w:val="28"/>
          <w:szCs w:val="28"/>
        </w:rPr>
        <w:t>означает,  что</w:t>
      </w:r>
      <w:proofErr w:type="gramEnd"/>
      <w:r w:rsidRPr="00830259">
        <w:rPr>
          <w:rFonts w:ascii="Times New Roman" w:hAnsi="Times New Roman" w:cs="Times New Roman"/>
          <w:sz w:val="28"/>
          <w:szCs w:val="28"/>
        </w:rPr>
        <w:t xml:space="preserve"> она имеет фрактальную размерность. Одно исследование </w:t>
      </w:r>
      <w:proofErr w:type="gramStart"/>
      <w:r w:rsidRPr="00830259">
        <w:rPr>
          <w:rFonts w:ascii="Times New Roman" w:hAnsi="Times New Roman" w:cs="Times New Roman"/>
          <w:sz w:val="28"/>
          <w:szCs w:val="28"/>
        </w:rPr>
        <w:t>приближенно  оценило</w:t>
      </w:r>
      <w:proofErr w:type="gramEnd"/>
      <w:r w:rsidRPr="00830259">
        <w:rPr>
          <w:rFonts w:ascii="Times New Roman" w:hAnsi="Times New Roman" w:cs="Times New Roman"/>
          <w:sz w:val="28"/>
          <w:szCs w:val="28"/>
        </w:rPr>
        <w:t xml:space="preserve"> ее на 1,51. Когда люди подвергаются удару молнии, на </w:t>
      </w:r>
      <w:r w:rsidRPr="00830259">
        <w:rPr>
          <w:rFonts w:ascii="Times New Roman" w:hAnsi="Times New Roman" w:cs="Times New Roman"/>
          <w:sz w:val="28"/>
          <w:szCs w:val="28"/>
        </w:rPr>
        <w:lastRenderedPageBreak/>
        <w:t xml:space="preserve">коже </w:t>
      </w:r>
      <w:proofErr w:type="gramStart"/>
      <w:r w:rsidRPr="00830259">
        <w:rPr>
          <w:rFonts w:ascii="Times New Roman" w:hAnsi="Times New Roman" w:cs="Times New Roman"/>
          <w:sz w:val="28"/>
          <w:szCs w:val="28"/>
        </w:rPr>
        <w:t>может  образовываться</w:t>
      </w:r>
      <w:proofErr w:type="gramEnd"/>
      <w:r w:rsidRPr="00830259">
        <w:rPr>
          <w:rFonts w:ascii="Times New Roman" w:hAnsi="Times New Roman" w:cs="Times New Roman"/>
          <w:sz w:val="28"/>
          <w:szCs w:val="28"/>
        </w:rPr>
        <w:t xml:space="preserve"> отметина в форме молнии, поскольку электричество  проникает по сосудам и повреждает их. Сами сосуды образуют ветвящийся, похожий на фрактал, узор.</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7780D1F1" wp14:editId="2402F40D">
            <wp:extent cx="3251525" cy="18919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31660" name=""/>
                    <pic:cNvPicPr>
                      <a:picLocks noChangeAspect="1"/>
                    </pic:cNvPicPr>
                  </pic:nvPicPr>
                  <pic:blipFill>
                    <a:blip r:embed="rId9"/>
                    <a:stretch/>
                  </pic:blipFill>
                  <pic:spPr bwMode="auto">
                    <a:xfrm>
                      <a:off x="0" y="0"/>
                      <a:ext cx="3251525" cy="1891917"/>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5</w:t>
      </w:r>
      <w:r w:rsidRPr="00830259">
        <w:rPr>
          <w:rFonts w:ascii="Times New Roman" w:hAnsi="Times New Roman" w:cs="Times New Roman"/>
          <w:color w:val="000000" w:themeColor="text1"/>
          <w:sz w:val="28"/>
          <w:szCs w:val="28"/>
        </w:rPr>
        <w:fldChar w:fldCharType="end"/>
      </w:r>
      <w:r w:rsidRPr="008302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Молния</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b/>
          <w:bCs/>
          <w:sz w:val="28"/>
          <w:szCs w:val="28"/>
        </w:rPr>
        <w:t>Фондовый рынок (рис. 6)</w:t>
      </w:r>
      <w:r w:rsidRPr="00830259">
        <w:rPr>
          <w:rFonts w:ascii="Times New Roman" w:hAnsi="Times New Roman" w:cs="Times New Roman"/>
          <w:sz w:val="28"/>
          <w:szCs w:val="28"/>
        </w:rPr>
        <w:t xml:space="preserve"> сам по себе является фрактальным, с </w:t>
      </w:r>
      <w:proofErr w:type="gramStart"/>
      <w:r w:rsidRPr="00830259">
        <w:rPr>
          <w:rFonts w:ascii="Times New Roman" w:hAnsi="Times New Roman" w:cs="Times New Roman"/>
          <w:sz w:val="28"/>
          <w:szCs w:val="28"/>
        </w:rPr>
        <w:t>периодическими  крупными</w:t>
      </w:r>
      <w:proofErr w:type="gramEnd"/>
      <w:r w:rsidRPr="00830259">
        <w:rPr>
          <w:rFonts w:ascii="Times New Roman" w:hAnsi="Times New Roman" w:cs="Times New Roman"/>
          <w:sz w:val="28"/>
          <w:szCs w:val="28"/>
        </w:rPr>
        <w:t xml:space="preserve"> крахами или пузырями и гораздо более частыми небольшими  взлетами и падениями.</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205966F9" wp14:editId="20D0268A">
            <wp:extent cx="2654640" cy="19882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28793" name=""/>
                    <pic:cNvPicPr>
                      <a:picLocks noChangeAspect="1"/>
                    </pic:cNvPicPr>
                  </pic:nvPicPr>
                  <pic:blipFill>
                    <a:blip r:embed="rId10"/>
                    <a:stretch/>
                  </pic:blipFill>
                  <pic:spPr bwMode="auto">
                    <a:xfrm>
                      <a:off x="0" y="0"/>
                      <a:ext cx="2654639" cy="1988226"/>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auto"/>
          <w:sz w:val="28"/>
          <w:szCs w:val="28"/>
        </w:rPr>
      </w:pPr>
      <w:r w:rsidRPr="00830259">
        <w:rPr>
          <w:rFonts w:ascii="Times New Roman" w:hAnsi="Times New Roman" w:cs="Times New Roman"/>
          <w:color w:val="auto"/>
          <w:sz w:val="28"/>
          <w:szCs w:val="28"/>
        </w:rPr>
        <w:t xml:space="preserve">Рисунок </w:t>
      </w:r>
      <w:r w:rsidRPr="00830259">
        <w:rPr>
          <w:rFonts w:ascii="Times New Roman" w:hAnsi="Times New Roman" w:cs="Times New Roman"/>
          <w:color w:val="auto"/>
          <w:sz w:val="28"/>
          <w:szCs w:val="28"/>
        </w:rPr>
        <w:fldChar w:fldCharType="begin"/>
      </w:r>
      <w:r w:rsidRPr="00830259">
        <w:rPr>
          <w:rFonts w:ascii="Times New Roman" w:hAnsi="Times New Roman" w:cs="Times New Roman"/>
          <w:color w:val="auto"/>
          <w:sz w:val="28"/>
          <w:szCs w:val="28"/>
        </w:rPr>
        <w:instrText xml:space="preserve"> SEQ Рисунок \* Arabic </w:instrText>
      </w:r>
      <w:r w:rsidRPr="00830259">
        <w:rPr>
          <w:rFonts w:ascii="Times New Roman" w:hAnsi="Times New Roman" w:cs="Times New Roman"/>
          <w:color w:val="auto"/>
          <w:sz w:val="28"/>
          <w:szCs w:val="28"/>
        </w:rPr>
        <w:fldChar w:fldCharType="separate"/>
      </w:r>
      <w:r w:rsidRPr="00830259">
        <w:rPr>
          <w:rFonts w:ascii="Times New Roman" w:hAnsi="Times New Roman" w:cs="Times New Roman"/>
          <w:color w:val="auto"/>
          <w:sz w:val="28"/>
          <w:szCs w:val="28"/>
        </w:rPr>
        <w:t>6</w:t>
      </w:r>
      <w:r w:rsidRPr="00830259">
        <w:rPr>
          <w:rFonts w:ascii="Times New Roman" w:hAnsi="Times New Roman" w:cs="Times New Roman"/>
          <w:color w:val="auto"/>
          <w:sz w:val="28"/>
          <w:szCs w:val="28"/>
        </w:rPr>
        <w:fldChar w:fldCharType="end"/>
      </w:r>
      <w:r>
        <w:rPr>
          <w:rFonts w:ascii="Times New Roman" w:hAnsi="Times New Roman" w:cs="Times New Roman"/>
          <w:color w:val="auto"/>
          <w:sz w:val="28"/>
          <w:szCs w:val="28"/>
        </w:rPr>
        <w:t xml:space="preserve"> -</w:t>
      </w:r>
      <w:r w:rsidRPr="00830259">
        <w:rPr>
          <w:rFonts w:ascii="Times New Roman" w:hAnsi="Times New Roman" w:cs="Times New Roman"/>
          <w:color w:val="auto"/>
          <w:sz w:val="28"/>
          <w:szCs w:val="28"/>
        </w:rPr>
        <w:t xml:space="preserve"> Фондовый рынок</w:t>
      </w:r>
    </w:p>
    <w:p w:rsidR="00830259" w:rsidRPr="00830259" w:rsidRDefault="00830259" w:rsidP="00830259">
      <w:pPr>
        <w:spacing w:after="0" w:line="360" w:lineRule="auto"/>
        <w:jc w:val="both"/>
        <w:rPr>
          <w:rFonts w:ascii="Times New Roman" w:hAnsi="Times New Roman" w:cs="Times New Roman"/>
          <w:sz w:val="28"/>
          <w:szCs w:val="28"/>
        </w:rPr>
      </w:pPr>
    </w:p>
    <w:p w:rsidR="00830259" w:rsidRPr="00830259" w:rsidRDefault="00830259" w:rsidP="00830259">
      <w:pPr>
        <w:pStyle w:val="2"/>
        <w:spacing w:before="0" w:after="0" w:line="360" w:lineRule="auto"/>
        <w:jc w:val="both"/>
        <w:rPr>
          <w:rFonts w:ascii="Times New Roman" w:hAnsi="Times New Roman" w:cs="Times New Roman"/>
          <w:b/>
          <w:bCs/>
          <w:sz w:val="28"/>
          <w:szCs w:val="28"/>
        </w:rPr>
      </w:pPr>
      <w:r w:rsidRPr="00830259">
        <w:rPr>
          <w:rFonts w:ascii="Times New Roman" w:hAnsi="Times New Roman" w:cs="Times New Roman"/>
          <w:b/>
          <w:bCs/>
          <w:sz w:val="28"/>
          <w:szCs w:val="28"/>
        </w:rPr>
        <w:t>Применение фракталов</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Не только природа обожает фракталы. Люди заметили </w:t>
      </w:r>
      <w:proofErr w:type="gramStart"/>
      <w:r w:rsidRPr="00830259">
        <w:rPr>
          <w:rFonts w:ascii="Times New Roman" w:hAnsi="Times New Roman" w:cs="Times New Roman"/>
          <w:sz w:val="28"/>
          <w:szCs w:val="28"/>
        </w:rPr>
        <w:t>природные  закономерности</w:t>
      </w:r>
      <w:proofErr w:type="gramEnd"/>
      <w:r w:rsidRPr="00830259">
        <w:rPr>
          <w:rFonts w:ascii="Times New Roman" w:hAnsi="Times New Roman" w:cs="Times New Roman"/>
          <w:sz w:val="28"/>
          <w:szCs w:val="28"/>
        </w:rPr>
        <w:t xml:space="preserve"> и успешно применяют фракталы в собственных технологиях.</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b/>
          <w:bCs/>
          <w:sz w:val="28"/>
          <w:szCs w:val="28"/>
        </w:rPr>
        <w:t>Верёвки (рис. 7)</w:t>
      </w:r>
      <w:r w:rsidRPr="00830259">
        <w:rPr>
          <w:rFonts w:ascii="Times New Roman" w:hAnsi="Times New Roman" w:cs="Times New Roman"/>
          <w:sz w:val="28"/>
          <w:szCs w:val="28"/>
        </w:rPr>
        <w:t xml:space="preserve">: Один из первых примеров использования фракталов для </w:t>
      </w:r>
      <w:proofErr w:type="gramStart"/>
      <w:r w:rsidRPr="00830259">
        <w:rPr>
          <w:rFonts w:ascii="Times New Roman" w:hAnsi="Times New Roman" w:cs="Times New Roman"/>
          <w:sz w:val="28"/>
          <w:szCs w:val="28"/>
        </w:rPr>
        <w:t>решения  проблем</w:t>
      </w:r>
      <w:proofErr w:type="gramEnd"/>
      <w:r w:rsidRPr="00830259">
        <w:rPr>
          <w:rFonts w:ascii="Times New Roman" w:hAnsi="Times New Roman" w:cs="Times New Roman"/>
          <w:sz w:val="28"/>
          <w:szCs w:val="28"/>
        </w:rPr>
        <w:t xml:space="preserve"> связан с верёвками, как показано на этой скульптуре </w:t>
      </w:r>
      <w:proofErr w:type="spellStart"/>
      <w:r w:rsidRPr="00830259">
        <w:rPr>
          <w:rFonts w:ascii="Times New Roman" w:hAnsi="Times New Roman" w:cs="Times New Roman"/>
          <w:sz w:val="28"/>
          <w:szCs w:val="28"/>
        </w:rPr>
        <w:t>Жанаины</w:t>
      </w:r>
      <w:proofErr w:type="spellEnd"/>
      <w:r w:rsidRPr="00830259">
        <w:rPr>
          <w:rFonts w:ascii="Times New Roman" w:hAnsi="Times New Roman" w:cs="Times New Roman"/>
          <w:sz w:val="28"/>
          <w:szCs w:val="28"/>
        </w:rPr>
        <w:t xml:space="preserve">  </w:t>
      </w:r>
      <w:proofErr w:type="spellStart"/>
      <w:r w:rsidRPr="00830259">
        <w:rPr>
          <w:rFonts w:ascii="Times New Roman" w:hAnsi="Times New Roman" w:cs="Times New Roman"/>
          <w:sz w:val="28"/>
          <w:szCs w:val="28"/>
        </w:rPr>
        <w:t>Мелло</w:t>
      </w:r>
      <w:proofErr w:type="spellEnd"/>
      <w:r w:rsidRPr="00830259">
        <w:rPr>
          <w:rFonts w:ascii="Times New Roman" w:hAnsi="Times New Roman" w:cs="Times New Roman"/>
          <w:sz w:val="28"/>
          <w:szCs w:val="28"/>
        </w:rPr>
        <w:t xml:space="preserve"> </w:t>
      </w:r>
      <w:proofErr w:type="spellStart"/>
      <w:r w:rsidRPr="00830259">
        <w:rPr>
          <w:rFonts w:ascii="Times New Roman" w:hAnsi="Times New Roman" w:cs="Times New Roman"/>
          <w:sz w:val="28"/>
          <w:szCs w:val="28"/>
        </w:rPr>
        <w:t>Ландини</w:t>
      </w:r>
      <w:proofErr w:type="spellEnd"/>
      <w:r w:rsidRPr="00830259">
        <w:rPr>
          <w:rFonts w:ascii="Times New Roman" w:hAnsi="Times New Roman" w:cs="Times New Roman"/>
          <w:sz w:val="28"/>
          <w:szCs w:val="28"/>
        </w:rPr>
        <w:t xml:space="preserve"> под названием "</w:t>
      </w:r>
      <w:proofErr w:type="spellStart"/>
      <w:r w:rsidRPr="00830259">
        <w:rPr>
          <w:rFonts w:ascii="Times New Roman" w:hAnsi="Times New Roman" w:cs="Times New Roman"/>
          <w:sz w:val="28"/>
          <w:szCs w:val="28"/>
        </w:rPr>
        <w:t>Циклотрама</w:t>
      </w:r>
      <w:proofErr w:type="spellEnd"/>
      <w:r w:rsidRPr="00830259">
        <w:rPr>
          <w:rFonts w:ascii="Times New Roman" w:hAnsi="Times New Roman" w:cs="Times New Roman"/>
          <w:sz w:val="28"/>
          <w:szCs w:val="28"/>
        </w:rPr>
        <w:t xml:space="preserve"> 20". Тонкие волокна </w:t>
      </w:r>
      <w:proofErr w:type="gramStart"/>
      <w:r w:rsidRPr="00830259">
        <w:rPr>
          <w:rFonts w:ascii="Times New Roman" w:hAnsi="Times New Roman" w:cs="Times New Roman"/>
          <w:sz w:val="28"/>
          <w:szCs w:val="28"/>
        </w:rPr>
        <w:t>скручиваются  в</w:t>
      </w:r>
      <w:proofErr w:type="gramEnd"/>
      <w:r w:rsidRPr="00830259">
        <w:rPr>
          <w:rFonts w:ascii="Times New Roman" w:hAnsi="Times New Roman" w:cs="Times New Roman"/>
          <w:sz w:val="28"/>
          <w:szCs w:val="28"/>
        </w:rPr>
        <w:t xml:space="preserve"> нити, нити скручиваются в шнуры, а шнуры скручиваются в кабели.</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lastRenderedPageBreak/>
        <w:drawing>
          <wp:inline distT="0" distB="0" distL="0" distR="0" wp14:anchorId="6C634BEE" wp14:editId="3864D476">
            <wp:extent cx="2740365" cy="27403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463" name=""/>
                    <pic:cNvPicPr>
                      <a:picLocks noChangeAspect="1"/>
                    </pic:cNvPicPr>
                  </pic:nvPicPr>
                  <pic:blipFill>
                    <a:blip r:embed="rId11"/>
                    <a:stretch/>
                  </pic:blipFill>
                  <pic:spPr bwMode="auto">
                    <a:xfrm>
                      <a:off x="0" y="0"/>
                      <a:ext cx="2740365" cy="2740365"/>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7</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Веревка</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b/>
          <w:bCs/>
          <w:color w:val="000000"/>
          <w:sz w:val="28"/>
          <w:szCs w:val="28"/>
        </w:rPr>
        <w:t>Анимация (рис. 8)</w:t>
      </w:r>
      <w:r w:rsidRPr="00830259">
        <w:rPr>
          <w:rFonts w:ascii="Times New Roman" w:eastAsia="Times New Roman" w:hAnsi="Times New Roman" w:cs="Times New Roman"/>
          <w:color w:val="000000"/>
          <w:sz w:val="28"/>
          <w:szCs w:val="28"/>
        </w:rPr>
        <w:t xml:space="preserve">: Поскольку природа использует фракталы, аниматоры могут использовать этот шаблон для создания реалистичных имитаций. В анимационных фильмах фракталы применяются для создания волн, снега или ландшафтов. Техника также была использована для создания реалистичного симуляции лавы в фильме "Звездные войны: Эпизод III - Месть </w:t>
      </w:r>
      <w:proofErr w:type="spellStart"/>
      <w:r w:rsidRPr="00830259">
        <w:rPr>
          <w:rFonts w:ascii="Times New Roman" w:eastAsia="Times New Roman" w:hAnsi="Times New Roman" w:cs="Times New Roman"/>
          <w:color w:val="000000"/>
          <w:sz w:val="28"/>
          <w:szCs w:val="28"/>
        </w:rPr>
        <w:t>Ситхов</w:t>
      </w:r>
      <w:proofErr w:type="spellEnd"/>
      <w:r w:rsidRPr="00830259">
        <w:rPr>
          <w:rFonts w:ascii="Times New Roman" w:eastAsia="Times New Roman" w:hAnsi="Times New Roman" w:cs="Times New Roman"/>
          <w:color w:val="000000"/>
          <w:sz w:val="28"/>
          <w:szCs w:val="28"/>
        </w:rPr>
        <w:t>".</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0F377508" wp14:editId="5D91764B">
            <wp:extent cx="3530940" cy="15006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2826" name=""/>
                    <pic:cNvPicPr>
                      <a:picLocks noChangeAspect="1"/>
                    </pic:cNvPicPr>
                  </pic:nvPicPr>
                  <pic:blipFill>
                    <a:blip r:embed="rId12"/>
                    <a:stretch/>
                  </pic:blipFill>
                  <pic:spPr bwMode="auto">
                    <a:xfrm>
                      <a:off x="0" y="0"/>
                      <a:ext cx="3530939" cy="1500649"/>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8</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Лава</w:t>
      </w:r>
    </w:p>
    <w:p w:rsidR="00830259" w:rsidRPr="00830259" w:rsidRDefault="00830259" w:rsidP="00830259">
      <w:pPr>
        <w:pBdr>
          <w:top w:val="none" w:sz="4" w:space="0" w:color="000000"/>
          <w:left w:val="none" w:sz="4" w:space="26" w:color="000000"/>
          <w:bottom w:val="none" w:sz="4" w:space="0" w:color="000000"/>
          <w:right w:val="none" w:sz="4" w:space="0" w:color="000000"/>
        </w:pBdr>
        <w:spacing w:after="0" w:line="360" w:lineRule="auto"/>
        <w:ind w:firstLine="709"/>
        <w:jc w:val="both"/>
        <w:rPr>
          <w:rFonts w:ascii="Times New Roman" w:hAnsi="Times New Roman" w:cs="Times New Roman"/>
          <w:color w:val="000000"/>
          <w:sz w:val="28"/>
          <w:szCs w:val="28"/>
        </w:rPr>
      </w:pPr>
      <w:r w:rsidRPr="00830259">
        <w:rPr>
          <w:rFonts w:ascii="Times New Roman" w:eastAsia="Times New Roman" w:hAnsi="Times New Roman" w:cs="Times New Roman"/>
          <w:b/>
          <w:bCs/>
          <w:color w:val="000000"/>
          <w:sz w:val="28"/>
          <w:szCs w:val="28"/>
        </w:rPr>
        <w:t>Фрактальные антенны (рис. 9)</w:t>
      </w:r>
      <w:r w:rsidRPr="00830259">
        <w:rPr>
          <w:rFonts w:ascii="Times New Roman" w:eastAsia="Times New Roman" w:hAnsi="Times New Roman" w:cs="Times New Roman"/>
          <w:color w:val="000000"/>
          <w:sz w:val="28"/>
          <w:szCs w:val="28"/>
        </w:rPr>
        <w:t>: Различные масштабы фракталов могут быть использованы для приема сигналов различных диапазонов длин волн, что позволяет создавать более мощные антенны в ограниченном пространстве.</w:t>
      </w:r>
    </w:p>
    <w:p w:rsidR="00830259" w:rsidRPr="00830259" w:rsidRDefault="00830259" w:rsidP="00830259">
      <w:pPr>
        <w:pBdr>
          <w:top w:val="none" w:sz="4" w:space="0" w:color="000000"/>
          <w:left w:val="none" w:sz="4" w:space="0" w:color="000000"/>
          <w:bottom w:val="none" w:sz="4" w:space="0" w:color="000000"/>
          <w:right w:val="none" w:sz="4" w:space="0" w:color="000000"/>
        </w:pBd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lastRenderedPageBreak/>
        <w:drawing>
          <wp:inline distT="0" distB="0" distL="0" distR="0" wp14:anchorId="3073F28A" wp14:editId="6B2C630F">
            <wp:extent cx="2521290" cy="18909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0724" name=""/>
                    <pic:cNvPicPr>
                      <a:picLocks noChangeAspect="1"/>
                    </pic:cNvPicPr>
                  </pic:nvPicPr>
                  <pic:blipFill>
                    <a:blip r:embed="rId13"/>
                    <a:stretch/>
                  </pic:blipFill>
                  <pic:spPr bwMode="auto">
                    <a:xfrm>
                      <a:off x="0" y="0"/>
                      <a:ext cx="2521289" cy="1890967"/>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9</w:t>
      </w:r>
      <w:r w:rsidRPr="00830259">
        <w:rPr>
          <w:rFonts w:ascii="Times New Roman" w:hAnsi="Times New Roman" w:cs="Times New Roman"/>
          <w:color w:val="000000" w:themeColor="text1"/>
          <w:sz w:val="28"/>
          <w:szCs w:val="28"/>
        </w:rPr>
        <w:fldChar w:fldCharType="end"/>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 xml:space="preserve"> Антенна</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b/>
          <w:bCs/>
          <w:sz w:val="28"/>
          <w:szCs w:val="28"/>
        </w:rPr>
        <w:t>Фрактальное сжатие (рис. 10)</w:t>
      </w:r>
      <w:r w:rsidRPr="00830259">
        <w:rPr>
          <w:rFonts w:ascii="Times New Roman" w:hAnsi="Times New Roman" w:cs="Times New Roman"/>
          <w:sz w:val="28"/>
          <w:szCs w:val="28"/>
        </w:rPr>
        <w:t xml:space="preserve">: Поскольку высококачественные фотографии </w:t>
      </w:r>
      <w:r w:rsidRPr="00830259">
        <w:rPr>
          <w:rFonts w:ascii="Times New Roman" w:hAnsi="Times New Roman" w:cs="Times New Roman"/>
          <w:sz w:val="28"/>
          <w:szCs w:val="28"/>
        </w:rPr>
        <w:t>требуют большого</w:t>
      </w:r>
      <w:r w:rsidRPr="00830259">
        <w:rPr>
          <w:rFonts w:ascii="Times New Roman" w:hAnsi="Times New Roman" w:cs="Times New Roman"/>
          <w:sz w:val="28"/>
          <w:szCs w:val="28"/>
        </w:rPr>
        <w:t xml:space="preserve"> объема данных, мы часто используем "сжатые" версии, которые </w:t>
      </w:r>
      <w:r w:rsidRPr="00830259">
        <w:rPr>
          <w:rFonts w:ascii="Times New Roman" w:hAnsi="Times New Roman" w:cs="Times New Roman"/>
          <w:sz w:val="28"/>
          <w:szCs w:val="28"/>
        </w:rPr>
        <w:t>не являются</w:t>
      </w:r>
      <w:r w:rsidRPr="00830259">
        <w:rPr>
          <w:rFonts w:ascii="Times New Roman" w:hAnsi="Times New Roman" w:cs="Times New Roman"/>
          <w:sz w:val="28"/>
          <w:szCs w:val="28"/>
        </w:rPr>
        <w:t xml:space="preserve"> идеальными, но близки к оригиналу. Одним из таких </w:t>
      </w:r>
      <w:r w:rsidRPr="00830259">
        <w:rPr>
          <w:rFonts w:ascii="Times New Roman" w:hAnsi="Times New Roman" w:cs="Times New Roman"/>
          <w:sz w:val="28"/>
          <w:szCs w:val="28"/>
        </w:rPr>
        <w:t>методов является</w:t>
      </w:r>
      <w:r w:rsidRPr="00830259">
        <w:rPr>
          <w:rFonts w:ascii="Times New Roman" w:hAnsi="Times New Roman" w:cs="Times New Roman"/>
          <w:sz w:val="28"/>
          <w:szCs w:val="28"/>
        </w:rPr>
        <w:t xml:space="preserve"> поиск повторяющихся узоров на разных масштабах изображения.  Обычно он создает изображения более высокого качества по сравнению </w:t>
      </w:r>
      <w:r w:rsidRPr="00830259">
        <w:rPr>
          <w:rFonts w:ascii="Times New Roman" w:hAnsi="Times New Roman" w:cs="Times New Roman"/>
          <w:sz w:val="28"/>
          <w:szCs w:val="28"/>
        </w:rPr>
        <w:t>со стандартным</w:t>
      </w:r>
      <w:r w:rsidRPr="00830259">
        <w:rPr>
          <w:rFonts w:ascii="Times New Roman" w:hAnsi="Times New Roman" w:cs="Times New Roman"/>
          <w:sz w:val="28"/>
          <w:szCs w:val="28"/>
        </w:rPr>
        <w:t xml:space="preserve"> форматом файла JPEG, но не так часто применяется из-</w:t>
      </w:r>
      <w:r w:rsidRPr="00830259">
        <w:rPr>
          <w:rFonts w:ascii="Times New Roman" w:hAnsi="Times New Roman" w:cs="Times New Roman"/>
          <w:sz w:val="28"/>
          <w:szCs w:val="28"/>
        </w:rPr>
        <w:t>за дополнительного</w:t>
      </w:r>
      <w:r w:rsidRPr="00830259">
        <w:rPr>
          <w:rFonts w:ascii="Times New Roman" w:hAnsi="Times New Roman" w:cs="Times New Roman"/>
          <w:sz w:val="28"/>
          <w:szCs w:val="28"/>
        </w:rPr>
        <w:t xml:space="preserve"> времени обработки, которое требуется для этого метода.</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noProof/>
          <w:sz w:val="28"/>
          <w:szCs w:val="28"/>
        </w:rPr>
        <w:drawing>
          <wp:inline distT="0" distB="0" distL="0" distR="0" wp14:anchorId="20E128DE" wp14:editId="78E98E35">
            <wp:extent cx="3321390" cy="24910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2386" name=""/>
                    <pic:cNvPicPr>
                      <a:picLocks noChangeAspect="1"/>
                    </pic:cNvPicPr>
                  </pic:nvPicPr>
                  <pic:blipFill>
                    <a:blip r:embed="rId14"/>
                    <a:stretch/>
                  </pic:blipFill>
                  <pic:spPr bwMode="auto">
                    <a:xfrm>
                      <a:off x="0" y="0"/>
                      <a:ext cx="3321389" cy="2491042"/>
                    </a:xfrm>
                    <a:prstGeom prst="rect">
                      <a:avLst/>
                    </a:prstGeom>
                  </pic:spPr>
                </pic:pic>
              </a:graphicData>
            </a:graphic>
          </wp:inline>
        </w:drawing>
      </w:r>
    </w:p>
    <w:p w:rsidR="00830259" w:rsidRPr="00830259" w:rsidRDefault="00830259" w:rsidP="00830259">
      <w:pPr>
        <w:pStyle w:val="a9"/>
        <w:spacing w:after="0" w:line="360" w:lineRule="auto"/>
        <w:jc w:val="center"/>
        <w:rPr>
          <w:rFonts w:ascii="Times New Roman" w:hAnsi="Times New Roman" w:cs="Times New Roman"/>
          <w:color w:val="000000" w:themeColor="text1"/>
          <w:sz w:val="28"/>
          <w:szCs w:val="28"/>
        </w:rPr>
      </w:pPr>
      <w:r w:rsidRPr="00830259">
        <w:rPr>
          <w:rFonts w:ascii="Times New Roman" w:hAnsi="Times New Roman" w:cs="Times New Roman"/>
          <w:color w:val="000000" w:themeColor="text1"/>
          <w:sz w:val="28"/>
          <w:szCs w:val="28"/>
        </w:rPr>
        <w:t xml:space="preserve">Рисунок </w:t>
      </w:r>
      <w:r w:rsidRPr="00830259">
        <w:rPr>
          <w:rFonts w:ascii="Times New Roman" w:hAnsi="Times New Roman" w:cs="Times New Roman"/>
          <w:color w:val="000000" w:themeColor="text1"/>
          <w:sz w:val="28"/>
          <w:szCs w:val="28"/>
        </w:rPr>
        <w:fldChar w:fldCharType="begin"/>
      </w:r>
      <w:r w:rsidRPr="00830259">
        <w:rPr>
          <w:rFonts w:ascii="Times New Roman" w:hAnsi="Times New Roman" w:cs="Times New Roman"/>
          <w:color w:val="000000" w:themeColor="text1"/>
          <w:sz w:val="28"/>
          <w:szCs w:val="28"/>
        </w:rPr>
        <w:instrText xml:space="preserve"> SEQ Рисунок \* Arabic </w:instrText>
      </w:r>
      <w:r w:rsidRPr="00830259">
        <w:rPr>
          <w:rFonts w:ascii="Times New Roman" w:hAnsi="Times New Roman" w:cs="Times New Roman"/>
          <w:color w:val="000000" w:themeColor="text1"/>
          <w:sz w:val="28"/>
          <w:szCs w:val="28"/>
        </w:rPr>
        <w:fldChar w:fldCharType="separate"/>
      </w:r>
      <w:r w:rsidRPr="00830259">
        <w:rPr>
          <w:rFonts w:ascii="Times New Roman" w:hAnsi="Times New Roman" w:cs="Times New Roman"/>
          <w:color w:val="000000" w:themeColor="text1"/>
          <w:sz w:val="28"/>
          <w:szCs w:val="28"/>
        </w:rPr>
        <w:t>10</w:t>
      </w:r>
      <w:r w:rsidRPr="00830259">
        <w:rPr>
          <w:rFonts w:ascii="Times New Roman" w:hAnsi="Times New Roman" w:cs="Times New Roman"/>
          <w:color w:val="000000" w:themeColor="text1"/>
          <w:sz w:val="28"/>
          <w:szCs w:val="28"/>
        </w:rPr>
        <w:fldChar w:fldCharType="end"/>
      </w:r>
      <w:r w:rsidRPr="008302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830259">
        <w:rPr>
          <w:rFonts w:ascii="Times New Roman" w:hAnsi="Times New Roman" w:cs="Times New Roman"/>
          <w:color w:val="000000" w:themeColor="text1"/>
          <w:sz w:val="28"/>
          <w:szCs w:val="28"/>
        </w:rPr>
        <w:t>Сжатие</w:t>
      </w:r>
    </w:p>
    <w:p w:rsidR="00830259" w:rsidRPr="00830259" w:rsidRDefault="00830259" w:rsidP="00830259">
      <w:pPr>
        <w:spacing w:after="0" w:line="360" w:lineRule="auto"/>
        <w:jc w:val="center"/>
        <w:rPr>
          <w:rFonts w:ascii="Times New Roman" w:hAnsi="Times New Roman" w:cs="Times New Roman"/>
          <w:sz w:val="28"/>
          <w:szCs w:val="28"/>
        </w:rPr>
      </w:pPr>
      <w:r w:rsidRPr="00830259">
        <w:rPr>
          <w:rFonts w:ascii="Times New Roman" w:hAnsi="Times New Roman" w:cs="Times New Roman"/>
          <w:sz w:val="28"/>
          <w:szCs w:val="28"/>
        </w:rPr>
        <w:br w:type="page" w:clear="all"/>
      </w:r>
    </w:p>
    <w:p w:rsidR="00830259" w:rsidRPr="00830259" w:rsidRDefault="00830259" w:rsidP="00830259">
      <w:pPr>
        <w:pStyle w:val="1"/>
        <w:spacing w:before="0" w:after="0" w:line="360" w:lineRule="auto"/>
        <w:jc w:val="center"/>
        <w:rPr>
          <w:rFonts w:ascii="Times New Roman" w:hAnsi="Times New Roman" w:cs="Times New Roman"/>
          <w:b/>
          <w:bCs/>
          <w:sz w:val="28"/>
          <w:szCs w:val="28"/>
        </w:rPr>
      </w:pPr>
      <w:r w:rsidRPr="00830259">
        <w:rPr>
          <w:rFonts w:ascii="Times New Roman" w:hAnsi="Times New Roman" w:cs="Times New Roman"/>
          <w:b/>
          <w:bCs/>
          <w:sz w:val="28"/>
          <w:szCs w:val="28"/>
        </w:rPr>
        <w:lastRenderedPageBreak/>
        <w:t>Заключение</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В заключение можно отразить важность и значимость фракталов </w:t>
      </w:r>
      <w:r w:rsidRPr="00830259">
        <w:rPr>
          <w:rFonts w:ascii="Times New Roman" w:hAnsi="Times New Roman" w:cs="Times New Roman"/>
          <w:sz w:val="28"/>
          <w:szCs w:val="28"/>
        </w:rPr>
        <w:t>в современном</w:t>
      </w:r>
      <w:r w:rsidRPr="00830259">
        <w:rPr>
          <w:rFonts w:ascii="Times New Roman" w:hAnsi="Times New Roman" w:cs="Times New Roman"/>
          <w:sz w:val="28"/>
          <w:szCs w:val="28"/>
        </w:rPr>
        <w:t xml:space="preserve"> мире. Фракталы являются не только </w:t>
      </w:r>
      <w:r w:rsidRPr="00830259">
        <w:rPr>
          <w:rFonts w:ascii="Times New Roman" w:hAnsi="Times New Roman" w:cs="Times New Roman"/>
          <w:sz w:val="28"/>
          <w:szCs w:val="28"/>
        </w:rPr>
        <w:t>захватывающими математическими</w:t>
      </w:r>
      <w:r w:rsidRPr="00830259">
        <w:rPr>
          <w:rFonts w:ascii="Times New Roman" w:hAnsi="Times New Roman" w:cs="Times New Roman"/>
          <w:sz w:val="28"/>
          <w:szCs w:val="28"/>
        </w:rPr>
        <w:t xml:space="preserve"> структурами, но и мощным инструментом для понимания </w:t>
      </w:r>
      <w:r w:rsidRPr="00830259">
        <w:rPr>
          <w:rFonts w:ascii="Times New Roman" w:hAnsi="Times New Roman" w:cs="Times New Roman"/>
          <w:sz w:val="28"/>
          <w:szCs w:val="28"/>
        </w:rPr>
        <w:t>и описания</w:t>
      </w:r>
      <w:r w:rsidRPr="00830259">
        <w:rPr>
          <w:rFonts w:ascii="Times New Roman" w:hAnsi="Times New Roman" w:cs="Times New Roman"/>
          <w:sz w:val="28"/>
          <w:szCs w:val="28"/>
        </w:rPr>
        <w:t xml:space="preserve"> сложных явлений в природе, науке и искусстве. Они помогают </w:t>
      </w:r>
      <w:r w:rsidRPr="00830259">
        <w:rPr>
          <w:rFonts w:ascii="Times New Roman" w:hAnsi="Times New Roman" w:cs="Times New Roman"/>
          <w:sz w:val="28"/>
          <w:szCs w:val="28"/>
        </w:rPr>
        <w:t>нам раскрыть</w:t>
      </w:r>
      <w:r w:rsidRPr="00830259">
        <w:rPr>
          <w:rFonts w:ascii="Times New Roman" w:hAnsi="Times New Roman" w:cs="Times New Roman"/>
          <w:sz w:val="28"/>
          <w:szCs w:val="28"/>
        </w:rPr>
        <w:t xml:space="preserve"> скрытые законы и симметрию, которые пронизывают нашу вселенную.</w:t>
      </w:r>
    </w:p>
    <w:p w:rsidR="00830259" w:rsidRPr="00830259" w:rsidRDefault="00830259" w:rsidP="00830259">
      <w:pPr>
        <w:spacing w:after="0" w:line="360" w:lineRule="auto"/>
        <w:ind w:firstLine="709"/>
        <w:jc w:val="both"/>
        <w:rPr>
          <w:rFonts w:ascii="Times New Roman" w:hAnsi="Times New Roman" w:cs="Times New Roman"/>
          <w:sz w:val="28"/>
          <w:szCs w:val="28"/>
        </w:rPr>
      </w:pPr>
      <w:r w:rsidRPr="00830259">
        <w:rPr>
          <w:rFonts w:ascii="Times New Roman" w:hAnsi="Times New Roman" w:cs="Times New Roman"/>
          <w:sz w:val="28"/>
          <w:szCs w:val="28"/>
        </w:rPr>
        <w:t xml:space="preserve">Исследование фракталов продолжается, и каждый новый шаг открывает </w:t>
      </w:r>
      <w:r w:rsidRPr="00830259">
        <w:rPr>
          <w:rFonts w:ascii="Times New Roman" w:hAnsi="Times New Roman" w:cs="Times New Roman"/>
          <w:sz w:val="28"/>
          <w:szCs w:val="28"/>
        </w:rPr>
        <w:t>перед нами</w:t>
      </w:r>
      <w:r w:rsidRPr="00830259">
        <w:rPr>
          <w:rFonts w:ascii="Times New Roman" w:hAnsi="Times New Roman" w:cs="Times New Roman"/>
          <w:sz w:val="28"/>
          <w:szCs w:val="28"/>
        </w:rPr>
        <w:t xml:space="preserve"> еще больше возможностей. Фракталы не только вдохновляют нас </w:t>
      </w:r>
      <w:r w:rsidRPr="00830259">
        <w:rPr>
          <w:rFonts w:ascii="Times New Roman" w:hAnsi="Times New Roman" w:cs="Times New Roman"/>
          <w:sz w:val="28"/>
          <w:szCs w:val="28"/>
        </w:rPr>
        <w:t>своей красотой</w:t>
      </w:r>
      <w:r w:rsidRPr="00830259">
        <w:rPr>
          <w:rFonts w:ascii="Times New Roman" w:hAnsi="Times New Roman" w:cs="Times New Roman"/>
          <w:sz w:val="28"/>
          <w:szCs w:val="28"/>
        </w:rPr>
        <w:t xml:space="preserve">, но и продолжают расширять нашу границу познания. Они </w:t>
      </w:r>
      <w:r w:rsidRPr="00830259">
        <w:rPr>
          <w:rFonts w:ascii="Times New Roman" w:hAnsi="Times New Roman" w:cs="Times New Roman"/>
          <w:sz w:val="28"/>
          <w:szCs w:val="28"/>
        </w:rPr>
        <w:t>придают нам</w:t>
      </w:r>
      <w:r w:rsidRPr="00830259">
        <w:rPr>
          <w:rFonts w:ascii="Times New Roman" w:hAnsi="Times New Roman" w:cs="Times New Roman"/>
          <w:sz w:val="28"/>
          <w:szCs w:val="28"/>
        </w:rPr>
        <w:t xml:space="preserve"> новые инструменты для понимания сложности мира, в котором мы живем.</w:t>
      </w:r>
    </w:p>
    <w:p w:rsidR="008233EC" w:rsidRPr="00830259" w:rsidRDefault="008233EC" w:rsidP="00830259">
      <w:pPr>
        <w:spacing w:after="0" w:line="360" w:lineRule="auto"/>
        <w:jc w:val="both"/>
        <w:rPr>
          <w:rFonts w:ascii="Times New Roman" w:hAnsi="Times New Roman" w:cs="Times New Roman"/>
          <w:sz w:val="28"/>
          <w:szCs w:val="28"/>
        </w:rPr>
      </w:pPr>
    </w:p>
    <w:sectPr w:rsidR="008233EC" w:rsidRPr="00830259">
      <w:pgSz w:w="11906" w:h="16838"/>
      <w:pgMar w:top="1134" w:right="850"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70DEB"/>
    <w:multiLevelType w:val="multilevel"/>
    <w:tmpl w:val="5364A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6518E6"/>
    <w:multiLevelType w:val="multilevel"/>
    <w:tmpl w:val="A680F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3EC"/>
    <w:rsid w:val="008233EC"/>
    <w:rsid w:val="00830259"/>
    <w:rsid w:val="00A76457"/>
    <w:rsid w:val="00A8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C4886"/>
  <w15:docId w15:val="{1F6FA5E5-319B-435E-AAE9-49D3AE81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pPr>
      <w:keepNext/>
      <w:keepLines/>
      <w:spacing w:before="480"/>
      <w:outlineLvl w:val="0"/>
    </w:pPr>
    <w:rPr>
      <w:sz w:val="40"/>
      <w:szCs w:val="40"/>
    </w:rPr>
  </w:style>
  <w:style w:type="paragraph" w:styleId="2">
    <w:name w:val="heading 2"/>
    <w:basedOn w:val="a"/>
    <w:next w:val="a"/>
    <w:pPr>
      <w:keepNext/>
      <w:keepLines/>
      <w:spacing w:before="360"/>
      <w:outlineLvl w:val="1"/>
    </w:pPr>
    <w:rPr>
      <w:sz w:val="34"/>
      <w:szCs w:val="34"/>
    </w:rPr>
  </w:style>
  <w:style w:type="paragraph" w:styleId="3">
    <w:name w:val="heading 3"/>
    <w:basedOn w:val="a"/>
    <w:next w:val="a"/>
    <w:link w:val="30"/>
    <w:uiPriority w:val="9"/>
    <w:qFormat/>
    <w:pPr>
      <w:keepNext/>
      <w:keepLines/>
      <w:spacing w:before="320"/>
      <w:outlineLvl w:val="2"/>
    </w:pPr>
    <w:rPr>
      <w:sz w:val="30"/>
      <w:szCs w:val="30"/>
    </w:rPr>
  </w:style>
  <w:style w:type="paragraph" w:styleId="4">
    <w:name w:val="heading 4"/>
    <w:basedOn w:val="a"/>
    <w:next w:val="a"/>
    <w:pPr>
      <w:keepNext/>
      <w:keepLines/>
      <w:spacing w:before="320"/>
      <w:outlineLvl w:val="3"/>
    </w:pPr>
    <w:rPr>
      <w:b/>
      <w:sz w:val="26"/>
      <w:szCs w:val="26"/>
    </w:rPr>
  </w:style>
  <w:style w:type="paragraph" w:styleId="5">
    <w:name w:val="heading 5"/>
    <w:basedOn w:val="a"/>
    <w:next w:val="a"/>
    <w:pPr>
      <w:keepNext/>
      <w:keepLines/>
      <w:spacing w:before="320"/>
      <w:outlineLvl w:val="4"/>
    </w:pPr>
    <w:rPr>
      <w:b/>
      <w:sz w:val="24"/>
      <w:szCs w:val="24"/>
    </w:rPr>
  </w:style>
  <w:style w:type="paragraph" w:styleId="6">
    <w:name w:val="heading 6"/>
    <w:basedOn w:val="a"/>
    <w:next w:val="a"/>
    <w:pPr>
      <w:keepNext/>
      <w:keepLines/>
      <w:spacing w:before="32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300"/>
    </w:pPr>
    <w:rPr>
      <w:sz w:val="48"/>
      <w:szCs w:val="48"/>
    </w:rPr>
  </w:style>
  <w:style w:type="paragraph" w:styleId="a4">
    <w:name w:val="Subtitle"/>
    <w:basedOn w:val="a"/>
    <w:next w:val="a"/>
    <w:pPr>
      <w:spacing w:before="200"/>
    </w:pPr>
    <w:rPr>
      <w:sz w:val="24"/>
      <w:szCs w:val="24"/>
    </w:rPr>
  </w:style>
  <w:style w:type="table" w:customStyle="1" w:styleId="a5">
    <w:basedOn w:val="TableNormal"/>
    <w:pPr>
      <w:spacing w:after="0" w:line="240" w:lineRule="auto"/>
    </w:pPr>
    <w:rPr>
      <w:color w:val="404040"/>
    </w:rPr>
    <w:tblPr>
      <w:tblStyleRowBandSize w:val="1"/>
      <w:tblStyleColBandSize w:val="1"/>
      <w:tblCellMar>
        <w:left w:w="115" w:type="dxa"/>
        <w:right w:w="115" w:type="dxa"/>
      </w:tblCellMar>
    </w:tblPr>
    <w:tcPr>
      <w:shd w:val="clear" w:color="auto" w:fill="A9D08E"/>
    </w:tc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eastAsia="Arial" w:hAnsi="Arial" w:cs="Arial"/>
        <w:color w:val="404040"/>
        <w:sz w:val="22"/>
        <w:szCs w:val="22"/>
      </w:rPr>
      <w:tblPr/>
      <w:tcPr>
        <w:tcBorders>
          <w:top w:val="single" w:sz="4" w:space="0" w:color="B3C6E7"/>
          <w:left w:val="single" w:sz="4" w:space="0" w:color="B3C6E7"/>
          <w:bottom w:val="single" w:sz="4" w:space="0" w:color="B3C6E7"/>
          <w:right w:val="single" w:sz="4" w:space="0" w:color="B3C6E7"/>
        </w:tcBorders>
      </w:tcPr>
    </w:tblStylePr>
  </w:style>
  <w:style w:type="table" w:customStyle="1" w:styleId="a6">
    <w:basedOn w:val="TableNormal"/>
    <w:pPr>
      <w:spacing w:after="0" w:line="240" w:lineRule="auto"/>
    </w:pPr>
    <w:rPr>
      <w:color w:val="404040"/>
    </w:rPr>
    <w:tblPr>
      <w:tblStyleRowBandSize w:val="1"/>
      <w:tblStyleColBandSize w:val="1"/>
      <w:tblCellMar>
        <w:left w:w="115" w:type="dxa"/>
        <w:right w:w="115" w:type="dxa"/>
      </w:tblCellMar>
    </w:tblPr>
    <w:tcPr>
      <w:shd w:val="clear" w:color="auto" w:fill="A9D08E"/>
    </w:tc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eastAsia="Arial" w:hAnsi="Arial" w:cs="Arial"/>
        <w:color w:val="404040"/>
        <w:sz w:val="22"/>
        <w:szCs w:val="22"/>
      </w:rPr>
      <w:tblPr/>
      <w:tcPr>
        <w:tcBorders>
          <w:top w:val="single" w:sz="4" w:space="0" w:color="B3C6E7"/>
          <w:left w:val="single" w:sz="4" w:space="0" w:color="B3C6E7"/>
          <w:bottom w:val="single" w:sz="4" w:space="0" w:color="B3C6E7"/>
          <w:right w:val="single" w:sz="4" w:space="0" w:color="B3C6E7"/>
        </w:tcBorders>
      </w:tcPr>
    </w:tblStylePr>
  </w:style>
  <w:style w:type="table" w:customStyle="1" w:styleId="a7">
    <w:basedOn w:val="TableNormal"/>
    <w:pPr>
      <w:spacing w:after="0" w:line="240" w:lineRule="auto"/>
    </w:pPr>
    <w:rPr>
      <w:color w:val="404040"/>
    </w:rPr>
    <w:tblPr>
      <w:tblStyleRowBandSize w:val="1"/>
      <w:tblStyleColBandSize w:val="1"/>
      <w:tblCellMar>
        <w:left w:w="115" w:type="dxa"/>
        <w:right w:w="115" w:type="dxa"/>
      </w:tblCellMar>
    </w:tblPr>
    <w:tcPr>
      <w:shd w:val="clear" w:color="auto" w:fill="A9D08E"/>
    </w:tcPr>
    <w:tblStylePr w:type="firstRow">
      <w:rPr>
        <w:b/>
        <w:color w:val="404040"/>
      </w:rPr>
      <w:tblPr/>
      <w:tcPr>
        <w:tcBorders>
          <w:bottom w:val="single" w:sz="12" w:space="0" w:color="9F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eastAsia="Arial" w:hAnsi="Arial" w:cs="Arial"/>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styleId="a8">
    <w:name w:val="Table Grid"/>
    <w:basedOn w:val="a1"/>
    <w:uiPriority w:val="39"/>
    <w:rsid w:val="00A8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30259"/>
    <w:rPr>
      <w:sz w:val="40"/>
      <w:szCs w:val="40"/>
    </w:rPr>
  </w:style>
  <w:style w:type="character" w:customStyle="1" w:styleId="30">
    <w:name w:val="Заголовок 3 Знак"/>
    <w:basedOn w:val="a0"/>
    <w:link w:val="3"/>
    <w:uiPriority w:val="9"/>
    <w:rsid w:val="00830259"/>
    <w:rPr>
      <w:sz w:val="30"/>
      <w:szCs w:val="30"/>
    </w:rPr>
  </w:style>
  <w:style w:type="paragraph" w:styleId="a9">
    <w:name w:val="caption"/>
    <w:basedOn w:val="a"/>
    <w:next w:val="a"/>
    <w:uiPriority w:val="35"/>
    <w:semiHidden/>
    <w:unhideWhenUsed/>
    <w:qFormat/>
    <w:rsid w:val="00830259"/>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1191</Words>
  <Characters>6793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Magnus</cp:lastModifiedBy>
  <cp:revision>3</cp:revision>
  <dcterms:created xsi:type="dcterms:W3CDTF">2022-12-08T18:13:00Z</dcterms:created>
  <dcterms:modified xsi:type="dcterms:W3CDTF">2023-06-12T13:30:00Z</dcterms:modified>
</cp:coreProperties>
</file>