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7" w:rsidRPr="00F96DFC" w:rsidRDefault="00717907" w:rsidP="00C63F8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96DFC">
        <w:rPr>
          <w:sz w:val="28"/>
          <w:szCs w:val="28"/>
        </w:rPr>
        <w:t>Русман</w:t>
      </w:r>
      <w:proofErr w:type="spellEnd"/>
      <w:r w:rsidRPr="00F96DFC">
        <w:rPr>
          <w:sz w:val="28"/>
          <w:szCs w:val="28"/>
        </w:rPr>
        <w:t xml:space="preserve"> Аркадий Львович</w:t>
      </w:r>
    </w:p>
    <w:p w:rsidR="00717907" w:rsidRPr="00F96DFC" w:rsidRDefault="00717907" w:rsidP="00C63F8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96DFC">
        <w:rPr>
          <w:sz w:val="28"/>
          <w:szCs w:val="28"/>
        </w:rPr>
        <w:t>Преподаватель ГБПОУ Краснодарского края</w:t>
      </w:r>
    </w:p>
    <w:p w:rsidR="00717907" w:rsidRPr="00F96DFC" w:rsidRDefault="00717907" w:rsidP="00C63F8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96DFC">
        <w:rPr>
          <w:sz w:val="28"/>
          <w:szCs w:val="28"/>
        </w:rPr>
        <w:t>«Краснодарский колледж электронного приборостроения»</w:t>
      </w:r>
    </w:p>
    <w:p w:rsidR="00C63F83" w:rsidRPr="00F96DFC" w:rsidRDefault="00C63F83" w:rsidP="00C63F8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96DFC">
        <w:rPr>
          <w:sz w:val="28"/>
          <w:szCs w:val="28"/>
        </w:rPr>
        <w:t>г. Краснодар, Краснодарский край</w:t>
      </w:r>
    </w:p>
    <w:p w:rsidR="00717907" w:rsidRPr="00F96DFC" w:rsidRDefault="00717907" w:rsidP="00C63F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907" w:rsidRPr="00F96DFC" w:rsidRDefault="00CE3860" w:rsidP="00C63F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ИКТ-технологии</w:t>
      </w:r>
      <w:proofErr w:type="gramEnd"/>
      <w:r>
        <w:rPr>
          <w:b/>
          <w:sz w:val="28"/>
          <w:szCs w:val="28"/>
        </w:rPr>
        <w:t xml:space="preserve"> для</w:t>
      </w:r>
      <w:r w:rsidR="00717907" w:rsidRPr="00F96DFC">
        <w:rPr>
          <w:b/>
          <w:sz w:val="28"/>
          <w:szCs w:val="28"/>
        </w:rPr>
        <w:t xml:space="preserve"> независимой оценки квалификации педагогического работника</w:t>
      </w:r>
    </w:p>
    <w:bookmarkEnd w:id="0"/>
    <w:p w:rsidR="00717907" w:rsidRPr="00F96DFC" w:rsidRDefault="00717907" w:rsidP="00C63F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19D9" w:rsidRPr="00F96DFC" w:rsidRDefault="004D4F24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</w:t>
      </w:r>
      <w:r w:rsidR="00A82371" w:rsidRPr="00F96DFC">
        <w:rPr>
          <w:sz w:val="28"/>
          <w:szCs w:val="28"/>
        </w:rPr>
        <w:t xml:space="preserve">   </w:t>
      </w:r>
      <w:r w:rsidR="009919D9" w:rsidRPr="00F96DFC">
        <w:rPr>
          <w:sz w:val="28"/>
          <w:szCs w:val="28"/>
        </w:rPr>
        <w:t>Один из вопросов, который ставит перед собой педагог, стремящийся к совершенствованию – соответствует ли мой уровень профессиональных компетенций требованиям  сегодняшнего дня. Найти ответ на этот вопрос не так просто как может показаться, хотя бы потому, что очень трудно найти контрольно-измерительные материалы, объективно определяющие этот самый уровень.</w:t>
      </w:r>
    </w:p>
    <w:p w:rsidR="009919D9" w:rsidRPr="00F96DFC" w:rsidRDefault="00612FF4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    </w:t>
      </w:r>
      <w:r w:rsidR="009919D9" w:rsidRPr="00F96DFC">
        <w:rPr>
          <w:sz w:val="28"/>
          <w:szCs w:val="28"/>
        </w:rPr>
        <w:t>В данной работе хочу остановиться на опробованном мною методе самообразования</w:t>
      </w:r>
      <w:r w:rsidR="007B112F" w:rsidRPr="00F96DFC">
        <w:rPr>
          <w:sz w:val="28"/>
          <w:szCs w:val="28"/>
        </w:rPr>
        <w:t xml:space="preserve"> (одновременно и повышения квалификации)</w:t>
      </w:r>
      <w:r w:rsidR="009919D9" w:rsidRPr="00F96DFC">
        <w:rPr>
          <w:sz w:val="28"/>
          <w:szCs w:val="28"/>
        </w:rPr>
        <w:t xml:space="preserve"> – работе с учебными источниками по результатам  онлайн тестирования на специализированных интернет-сайтах.</w:t>
      </w:r>
    </w:p>
    <w:p w:rsidR="00A82371" w:rsidRPr="00F96DFC" w:rsidRDefault="00612FF4" w:rsidP="00C6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FC">
        <w:rPr>
          <w:rFonts w:ascii="Times New Roman" w:hAnsi="Times New Roman" w:cs="Times New Roman"/>
          <w:sz w:val="28"/>
          <w:szCs w:val="28"/>
        </w:rPr>
        <w:t xml:space="preserve">    </w:t>
      </w:r>
      <w:r w:rsidR="00A82371" w:rsidRPr="00F96DFC">
        <w:rPr>
          <w:rFonts w:ascii="Times New Roman" w:hAnsi="Times New Roman" w:cs="Times New Roman"/>
          <w:sz w:val="28"/>
          <w:szCs w:val="28"/>
        </w:rPr>
        <w:t xml:space="preserve">  В какой мере дистанционное тестирование на специализированных сайтах может помочь педагогическому работнику повысить свой образовательный уровень? </w:t>
      </w:r>
    </w:p>
    <w:p w:rsidR="00895654" w:rsidRPr="00F96DFC" w:rsidRDefault="00612FF4" w:rsidP="00C6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FC">
        <w:rPr>
          <w:rFonts w:ascii="Times New Roman" w:hAnsi="Times New Roman" w:cs="Times New Roman"/>
          <w:sz w:val="28"/>
          <w:szCs w:val="28"/>
        </w:rPr>
        <w:t xml:space="preserve">     </w:t>
      </w:r>
      <w:r w:rsidR="00895654" w:rsidRPr="00F96DFC">
        <w:rPr>
          <w:rFonts w:ascii="Times New Roman" w:hAnsi="Times New Roman" w:cs="Times New Roman"/>
          <w:sz w:val="28"/>
          <w:szCs w:val="28"/>
        </w:rPr>
        <w:t>Широко известны формы самообразования, такие как:</w:t>
      </w:r>
    </w:p>
    <w:p w:rsidR="00895654" w:rsidRPr="00F96DFC" w:rsidRDefault="00895654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1. Курсовая подготовка в образовательных учреждениях повышения квалификации. </w:t>
      </w:r>
      <w:r w:rsidRPr="00F96DFC">
        <w:rPr>
          <w:sz w:val="28"/>
          <w:szCs w:val="28"/>
        </w:rPr>
        <w:br/>
        <w:t xml:space="preserve">2. Получение второго профессионального образования.  </w:t>
      </w:r>
    </w:p>
    <w:p w:rsidR="00895654" w:rsidRPr="00F96DFC" w:rsidRDefault="00895654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3. Участие в конференциях, семинарах, олимпиадах и конкурсах. </w:t>
      </w:r>
    </w:p>
    <w:p w:rsidR="005C387D" w:rsidRPr="00F96DFC" w:rsidRDefault="00895654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4. Индивидуальная работа по самообразованию (научно-исследовательская работа по определенной проблеме,  посещение библиотек, изучение научно-методической и учебной литературы,  участие в педагогических советах, научно-методических объединениях и т.п.) </w:t>
      </w:r>
      <w:r w:rsidRPr="00F96DFC">
        <w:rPr>
          <w:sz w:val="28"/>
          <w:szCs w:val="28"/>
        </w:rPr>
        <w:br/>
        <w:t>5. Работа в сетевых педагогических сообществах</w:t>
      </w:r>
      <w:r w:rsidR="00007A5C" w:rsidRPr="00F96DFC">
        <w:rPr>
          <w:sz w:val="28"/>
          <w:szCs w:val="28"/>
        </w:rPr>
        <w:t>.</w:t>
      </w:r>
    </w:p>
    <w:p w:rsidR="00E94A55" w:rsidRPr="00F96DFC" w:rsidRDefault="009919D9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  </w:t>
      </w:r>
      <w:r w:rsidR="00612FF4" w:rsidRPr="00F96DFC">
        <w:rPr>
          <w:sz w:val="28"/>
          <w:szCs w:val="28"/>
        </w:rPr>
        <w:t xml:space="preserve"> </w:t>
      </w:r>
      <w:r w:rsidR="00895654" w:rsidRPr="00F96DFC">
        <w:rPr>
          <w:sz w:val="28"/>
          <w:szCs w:val="28"/>
        </w:rPr>
        <w:t xml:space="preserve">Все </w:t>
      </w:r>
      <w:proofErr w:type="gramStart"/>
      <w:r w:rsidR="00895654" w:rsidRPr="00F96DFC">
        <w:rPr>
          <w:sz w:val="28"/>
          <w:szCs w:val="28"/>
        </w:rPr>
        <w:t>они</w:t>
      </w:r>
      <w:proofErr w:type="gramEnd"/>
      <w:r w:rsidR="00895654" w:rsidRPr="00F96DFC">
        <w:rPr>
          <w:sz w:val="28"/>
          <w:szCs w:val="28"/>
        </w:rPr>
        <w:t xml:space="preserve"> несомненно обладают определенными достоинствами и, конечно, необходимы для повышения педагогического мастерства каждому уважающему себя педагогу</w:t>
      </w:r>
      <w:r w:rsidRPr="00F96DFC">
        <w:rPr>
          <w:sz w:val="28"/>
          <w:szCs w:val="28"/>
        </w:rPr>
        <w:t>, но не один из них не отвечает на вопросы каково моё исходное профессиональное состояние, где мои пробелы, на что необходимо обратить особое внимание.</w:t>
      </w:r>
      <w:r w:rsidR="00E94A55" w:rsidRPr="00F96DFC">
        <w:rPr>
          <w:sz w:val="28"/>
          <w:szCs w:val="28"/>
        </w:rPr>
        <w:t xml:space="preserve"> </w:t>
      </w:r>
    </w:p>
    <w:p w:rsidR="009919D9" w:rsidRPr="00F96DFC" w:rsidRDefault="009919D9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  </w:t>
      </w:r>
      <w:r w:rsidR="00612FF4" w:rsidRPr="00F96DFC">
        <w:rPr>
          <w:sz w:val="28"/>
          <w:szCs w:val="28"/>
        </w:rPr>
        <w:t xml:space="preserve">  </w:t>
      </w:r>
      <w:r w:rsidRPr="00F96DFC">
        <w:rPr>
          <w:sz w:val="28"/>
          <w:szCs w:val="28"/>
        </w:rPr>
        <w:t xml:space="preserve">Ответить на эти вопросы в значительной мере помогает независимая оценка  профессиональных </w:t>
      </w:r>
      <w:r w:rsidR="0064327C" w:rsidRPr="00F96DFC">
        <w:rPr>
          <w:sz w:val="28"/>
          <w:szCs w:val="28"/>
        </w:rPr>
        <w:t>компетенций</w:t>
      </w:r>
      <w:r w:rsidRPr="00F96DFC">
        <w:rPr>
          <w:sz w:val="28"/>
          <w:szCs w:val="28"/>
        </w:rPr>
        <w:t xml:space="preserve"> педагога, </w:t>
      </w:r>
      <w:r w:rsidR="00990DDD" w:rsidRPr="00F96DFC">
        <w:rPr>
          <w:sz w:val="28"/>
          <w:szCs w:val="28"/>
        </w:rPr>
        <w:t xml:space="preserve">посредством онлайн </w:t>
      </w:r>
      <w:proofErr w:type="gramStart"/>
      <w:r w:rsidR="00990DDD" w:rsidRPr="00F96DFC">
        <w:rPr>
          <w:sz w:val="28"/>
          <w:szCs w:val="28"/>
        </w:rPr>
        <w:t>интернет-тестирования</w:t>
      </w:r>
      <w:proofErr w:type="gramEnd"/>
      <w:r w:rsidR="00990DDD" w:rsidRPr="00F96DFC">
        <w:rPr>
          <w:sz w:val="28"/>
          <w:szCs w:val="28"/>
        </w:rPr>
        <w:t>.</w:t>
      </w:r>
    </w:p>
    <w:p w:rsidR="00A8663E" w:rsidRPr="00F96DFC" w:rsidRDefault="00A8663E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   В настоящее время интернет заполнен специализированными сайтами, предлагающими проверить свой профессиональный уровень любому желающему. Бол</w:t>
      </w:r>
      <w:r w:rsidR="00612FF4" w:rsidRPr="00F96DFC">
        <w:rPr>
          <w:sz w:val="28"/>
          <w:szCs w:val="28"/>
        </w:rPr>
        <w:t>е</w:t>
      </w:r>
      <w:r w:rsidRPr="00F96DFC">
        <w:rPr>
          <w:sz w:val="28"/>
          <w:szCs w:val="28"/>
        </w:rPr>
        <w:t>е того, многие из них по результатам тестирования  выдают сертификаты.</w:t>
      </w:r>
    </w:p>
    <w:p w:rsidR="00007A5C" w:rsidRPr="00F96DFC" w:rsidRDefault="00A8663E" w:rsidP="00C63F83">
      <w:pPr>
        <w:pStyle w:val="a3"/>
        <w:spacing w:before="0" w:beforeAutospacing="0" w:after="0" w:afterAutospacing="0"/>
        <w:jc w:val="both"/>
        <w:rPr>
          <w:rStyle w:val="green"/>
          <w:sz w:val="28"/>
          <w:szCs w:val="28"/>
        </w:rPr>
      </w:pPr>
      <w:r w:rsidRPr="00F96DFC">
        <w:rPr>
          <w:sz w:val="28"/>
          <w:szCs w:val="28"/>
        </w:rPr>
        <w:t xml:space="preserve">    Анализ </w:t>
      </w:r>
      <w:r w:rsidR="000770F8" w:rsidRPr="00F96DFC">
        <w:rPr>
          <w:sz w:val="28"/>
          <w:szCs w:val="28"/>
        </w:rPr>
        <w:t>таких</w:t>
      </w:r>
      <w:r w:rsidRPr="00F96DFC">
        <w:rPr>
          <w:sz w:val="28"/>
          <w:szCs w:val="28"/>
        </w:rPr>
        <w:t xml:space="preserve"> сайтов показывает, что подавляющее большинство из них (</w:t>
      </w:r>
      <w:hyperlink r:id="rId7" w:tgtFrame="_blank" w:history="1">
        <w:r w:rsidRPr="00F96DFC">
          <w:rPr>
            <w:rStyle w:val="a4"/>
            <w:color w:val="auto"/>
            <w:sz w:val="28"/>
            <w:szCs w:val="28"/>
            <w:u w:val="none"/>
          </w:rPr>
          <w:t>specialist.ru</w:t>
        </w:r>
      </w:hyperlink>
      <w:r w:rsidRPr="00F96DFC">
        <w:rPr>
          <w:rStyle w:val="b-serp-urlitem1"/>
          <w:sz w:val="28"/>
          <w:szCs w:val="28"/>
        </w:rPr>
        <w:t xml:space="preserve">;  </w:t>
      </w:r>
      <w:hyperlink r:id="rId8" w:tgtFrame="_blank" w:history="1">
        <w:r w:rsidRPr="00F96DFC">
          <w:rPr>
            <w:rStyle w:val="a4"/>
            <w:color w:val="auto"/>
            <w:sz w:val="28"/>
            <w:szCs w:val="28"/>
            <w:u w:val="none"/>
          </w:rPr>
          <w:t>certifications.ru</w:t>
        </w:r>
      </w:hyperlink>
      <w:r w:rsidRPr="00F96DFC">
        <w:rPr>
          <w:rStyle w:val="b-serp-urlitem1"/>
          <w:sz w:val="28"/>
          <w:szCs w:val="28"/>
        </w:rPr>
        <w:t xml:space="preserve">; </w:t>
      </w:r>
      <w:r w:rsidR="00384A13" w:rsidRPr="00F96DFC">
        <w:rPr>
          <w:sz w:val="28"/>
          <w:szCs w:val="28"/>
        </w:rPr>
        <w:t xml:space="preserve">academy.ru; </w:t>
      </w:r>
      <w:r w:rsidRPr="00F96DFC">
        <w:rPr>
          <w:rStyle w:val="a4"/>
          <w:color w:val="auto"/>
          <w:sz w:val="28"/>
          <w:szCs w:val="28"/>
          <w:u w:val="none"/>
        </w:rPr>
        <w:t xml:space="preserve"> </w:t>
      </w:r>
      <w:hyperlink r:id="rId9" w:tgtFrame="_blank" w:history="1">
        <w:r w:rsidRPr="00F96DFC">
          <w:rPr>
            <w:rStyle w:val="a4"/>
            <w:color w:val="auto"/>
            <w:sz w:val="28"/>
            <w:szCs w:val="28"/>
            <w:u w:val="none"/>
          </w:rPr>
          <w:t>services.ht-line.ru</w:t>
        </w:r>
      </w:hyperlink>
      <w:r w:rsidRPr="00F96DFC">
        <w:rPr>
          <w:rStyle w:val="b-serp-urlitem1"/>
          <w:sz w:val="28"/>
          <w:szCs w:val="28"/>
        </w:rPr>
        <w:t xml:space="preserve">;  ielts-moscow.ru; </w:t>
      </w:r>
      <w:hyperlink r:id="rId10" w:tgtFrame="_blank" w:history="1">
        <w:r w:rsidRPr="00F96DFC">
          <w:rPr>
            <w:rStyle w:val="a4"/>
            <w:color w:val="auto"/>
            <w:sz w:val="28"/>
            <w:szCs w:val="28"/>
            <w:u w:val="none"/>
          </w:rPr>
          <w:t>tvoystart.ru</w:t>
        </w:r>
      </w:hyperlink>
      <w:r w:rsidRPr="00F96DFC">
        <w:rPr>
          <w:rStyle w:val="b-serp-urlitem1"/>
          <w:sz w:val="28"/>
          <w:szCs w:val="28"/>
        </w:rPr>
        <w:t xml:space="preserve">; </w:t>
      </w:r>
      <w:r w:rsidRPr="00F96DFC">
        <w:rPr>
          <w:rStyle w:val="green"/>
          <w:sz w:val="28"/>
          <w:szCs w:val="28"/>
        </w:rPr>
        <w:t>quizful.net и др.</w:t>
      </w:r>
      <w:r w:rsidR="006E0D4A" w:rsidRPr="00F96DFC">
        <w:rPr>
          <w:rStyle w:val="green"/>
          <w:sz w:val="28"/>
          <w:szCs w:val="28"/>
        </w:rPr>
        <w:t>)</w:t>
      </w:r>
      <w:r w:rsidR="00E949F5" w:rsidRPr="00F96DFC">
        <w:rPr>
          <w:rStyle w:val="green"/>
          <w:sz w:val="28"/>
          <w:szCs w:val="28"/>
        </w:rPr>
        <w:t xml:space="preserve"> </w:t>
      </w:r>
      <w:r w:rsidRPr="00F96DFC">
        <w:rPr>
          <w:rStyle w:val="green"/>
          <w:sz w:val="28"/>
          <w:szCs w:val="28"/>
        </w:rPr>
        <w:t xml:space="preserve">ориентированы на информационные технологии, что само по себе и неплохо, так как знание основных компьютерных программ является неотъемлемой составляющей профессиональной </w:t>
      </w:r>
      <w:r w:rsidRPr="00F96DFC">
        <w:rPr>
          <w:rStyle w:val="green"/>
          <w:sz w:val="28"/>
          <w:szCs w:val="28"/>
        </w:rPr>
        <w:lastRenderedPageBreak/>
        <w:t xml:space="preserve">подготовки педагога. </w:t>
      </w:r>
      <w:r w:rsidR="00007A5C" w:rsidRPr="00F96DFC">
        <w:rPr>
          <w:rStyle w:val="green"/>
          <w:sz w:val="28"/>
          <w:szCs w:val="28"/>
        </w:rPr>
        <w:t>Существую</w:t>
      </w:r>
      <w:r w:rsidR="00810FB8" w:rsidRPr="00F96DFC">
        <w:rPr>
          <w:rStyle w:val="green"/>
          <w:sz w:val="28"/>
          <w:szCs w:val="28"/>
        </w:rPr>
        <w:t>т</w:t>
      </w:r>
      <w:r w:rsidR="00007A5C" w:rsidRPr="00F96DFC">
        <w:rPr>
          <w:rStyle w:val="green"/>
          <w:sz w:val="28"/>
          <w:szCs w:val="28"/>
        </w:rPr>
        <w:t xml:space="preserve"> сайты, предлагающие тестирование по программам экономических дисциплин, например, businesslearning.ru</w:t>
      </w:r>
      <w:r w:rsidR="006A4DFC" w:rsidRPr="00F96DFC">
        <w:rPr>
          <w:rStyle w:val="green"/>
          <w:sz w:val="28"/>
          <w:szCs w:val="28"/>
        </w:rPr>
        <w:t>,</w:t>
      </w:r>
      <w:r w:rsidR="00717907" w:rsidRPr="00F96DFC">
        <w:rPr>
          <w:rStyle w:val="green"/>
          <w:sz w:val="28"/>
          <w:szCs w:val="28"/>
        </w:rPr>
        <w:t xml:space="preserve"> </w:t>
      </w:r>
      <w:r w:rsidR="00DE1482" w:rsidRPr="00F96DFC">
        <w:rPr>
          <w:rStyle w:val="green"/>
          <w:sz w:val="28"/>
          <w:szCs w:val="28"/>
        </w:rPr>
        <w:t xml:space="preserve"> </w:t>
      </w:r>
      <w:r w:rsidR="00007A5C" w:rsidRPr="00F96DFC">
        <w:rPr>
          <w:rStyle w:val="green"/>
          <w:sz w:val="28"/>
          <w:szCs w:val="28"/>
        </w:rPr>
        <w:t>а также огромное количество сайтов с тест</w:t>
      </w:r>
      <w:r w:rsidR="00384A13" w:rsidRPr="00F96DFC">
        <w:rPr>
          <w:rStyle w:val="green"/>
          <w:sz w:val="28"/>
          <w:szCs w:val="28"/>
        </w:rPr>
        <w:t xml:space="preserve"> -</w:t>
      </w:r>
      <w:r w:rsidR="00007A5C" w:rsidRPr="00F96DFC">
        <w:rPr>
          <w:rStyle w:val="green"/>
          <w:sz w:val="28"/>
          <w:szCs w:val="28"/>
        </w:rPr>
        <w:t xml:space="preserve"> программами по общеобразовательным дисциплинам.</w:t>
      </w:r>
    </w:p>
    <w:p w:rsidR="001046B2" w:rsidRPr="00F96DFC" w:rsidRDefault="00A8663E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rStyle w:val="green"/>
          <w:sz w:val="28"/>
          <w:szCs w:val="28"/>
        </w:rPr>
        <w:t xml:space="preserve">    </w:t>
      </w:r>
      <w:r w:rsidR="00443FC7" w:rsidRPr="00F96DFC">
        <w:rPr>
          <w:sz w:val="28"/>
          <w:szCs w:val="28"/>
        </w:rPr>
        <w:t xml:space="preserve"> Многие специалисты считают (иногда обосновано), что тесты субъективны и не в полной мере могут способствовать корректной оценки уровня профессиональных компетенций. </w:t>
      </w:r>
      <w:r w:rsidRPr="00F96DFC">
        <w:rPr>
          <w:sz w:val="28"/>
          <w:szCs w:val="28"/>
        </w:rPr>
        <w:t>Однако</w:t>
      </w:r>
      <w:proofErr w:type="gramStart"/>
      <w:r w:rsidR="006E0D4A" w:rsidRPr="00F96DFC">
        <w:rPr>
          <w:sz w:val="28"/>
          <w:szCs w:val="28"/>
        </w:rPr>
        <w:t>,</w:t>
      </w:r>
      <w:proofErr w:type="gramEnd"/>
      <w:r w:rsidRPr="00F96DFC">
        <w:rPr>
          <w:sz w:val="28"/>
          <w:szCs w:val="28"/>
        </w:rPr>
        <w:t xml:space="preserve"> п</w:t>
      </w:r>
      <w:r w:rsidR="00443FC7" w:rsidRPr="00F96DFC">
        <w:rPr>
          <w:sz w:val="28"/>
          <w:szCs w:val="28"/>
        </w:rPr>
        <w:t>роведенная</w:t>
      </w:r>
      <w:r w:rsidR="00B90545" w:rsidRPr="00F96DFC">
        <w:rPr>
          <w:sz w:val="28"/>
          <w:szCs w:val="28"/>
        </w:rPr>
        <w:t xml:space="preserve"> мною</w:t>
      </w:r>
      <w:r w:rsidR="00443FC7" w:rsidRPr="00F96DFC">
        <w:rPr>
          <w:sz w:val="28"/>
          <w:szCs w:val="28"/>
        </w:rPr>
        <w:t xml:space="preserve"> работа по </w:t>
      </w:r>
      <w:r w:rsidRPr="00F96DFC">
        <w:rPr>
          <w:sz w:val="28"/>
          <w:szCs w:val="28"/>
        </w:rPr>
        <w:t>исследованию  возможностей интернет онлайн тестирования для оценки  своего профессионального уровня в области компьютерных технологий показала:</w:t>
      </w:r>
    </w:p>
    <w:p w:rsidR="00612FF4" w:rsidRPr="00F96DFC" w:rsidRDefault="00612FF4" w:rsidP="00C63F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>Пройдя положительно тестирование по определенной программе, появляется желание  пройти тестирование по более сложной программе.</w:t>
      </w:r>
    </w:p>
    <w:p w:rsidR="00B16F25" w:rsidRPr="00F96DFC" w:rsidRDefault="00612FF4" w:rsidP="00C63F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>Не получив положительного результата (как правило тестовая программа указывает на те темы, в которых имеются пробелы), есть основани</w:t>
      </w:r>
      <w:r w:rsidR="00B90545" w:rsidRPr="00F96DFC">
        <w:rPr>
          <w:sz w:val="28"/>
          <w:szCs w:val="28"/>
        </w:rPr>
        <w:t>е</w:t>
      </w:r>
      <w:r w:rsidRPr="00F96DFC">
        <w:rPr>
          <w:sz w:val="28"/>
          <w:szCs w:val="28"/>
        </w:rPr>
        <w:t xml:space="preserve"> и желание заняться самообразованием</w:t>
      </w:r>
      <w:r w:rsidR="00810FB8" w:rsidRPr="00F96DFC">
        <w:rPr>
          <w:sz w:val="28"/>
          <w:szCs w:val="28"/>
        </w:rPr>
        <w:t xml:space="preserve"> и все таки сдать тест.</w:t>
      </w:r>
    </w:p>
    <w:p w:rsidR="001046B2" w:rsidRPr="00F96DFC" w:rsidRDefault="00B16F25" w:rsidP="00C63F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>Все положительное, что педагог подчерпнул при своем тестировании он может внедрить в учебный процесс.</w:t>
      </w:r>
      <w:r w:rsidR="00612FF4" w:rsidRPr="00F96DFC">
        <w:rPr>
          <w:sz w:val="28"/>
          <w:szCs w:val="28"/>
        </w:rPr>
        <w:t xml:space="preserve"> </w:t>
      </w:r>
    </w:p>
    <w:p w:rsidR="00DE1482" w:rsidRPr="00F96DFC" w:rsidRDefault="001046B2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   Мой личный опыт</w:t>
      </w:r>
      <w:r w:rsidR="00612FF4" w:rsidRPr="00F96DFC">
        <w:rPr>
          <w:sz w:val="28"/>
          <w:szCs w:val="28"/>
        </w:rPr>
        <w:t xml:space="preserve"> </w:t>
      </w:r>
      <w:r w:rsidRPr="00F96DFC">
        <w:rPr>
          <w:sz w:val="28"/>
          <w:szCs w:val="28"/>
        </w:rPr>
        <w:t xml:space="preserve">свидетельствует, последовательное </w:t>
      </w:r>
      <w:proofErr w:type="gramStart"/>
      <w:r w:rsidRPr="00F96DFC">
        <w:rPr>
          <w:sz w:val="28"/>
          <w:szCs w:val="28"/>
        </w:rPr>
        <w:t>тестирование</w:t>
      </w:r>
      <w:proofErr w:type="gramEnd"/>
      <w:r w:rsidRPr="00F96DFC">
        <w:rPr>
          <w:sz w:val="28"/>
          <w:szCs w:val="28"/>
        </w:rPr>
        <w:t xml:space="preserve"> и сертификация по различным программам является отличным методом самообразования. А каждый новый сертификат это новый шаг в профессиональном росте</w:t>
      </w:r>
      <w:r w:rsidR="000770F8" w:rsidRPr="00F96DFC">
        <w:rPr>
          <w:sz w:val="28"/>
          <w:szCs w:val="28"/>
        </w:rPr>
        <w:t>.</w:t>
      </w:r>
    </w:p>
    <w:p w:rsidR="00E94A55" w:rsidRPr="00F96DFC" w:rsidRDefault="00DE1482" w:rsidP="00C63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DFC">
        <w:rPr>
          <w:sz w:val="28"/>
          <w:szCs w:val="28"/>
        </w:rPr>
        <w:t xml:space="preserve">     Такой метод самообразования финансово не затратный, а требует лишь желания и времени, и может быть использован любым педагогическим работником.</w:t>
      </w:r>
    </w:p>
    <w:sectPr w:rsidR="00E94A55" w:rsidRPr="00F96DFC" w:rsidSect="00CC32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B6B"/>
    <w:multiLevelType w:val="hybridMultilevel"/>
    <w:tmpl w:val="99C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893"/>
    <w:multiLevelType w:val="hybridMultilevel"/>
    <w:tmpl w:val="D058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D86"/>
    <w:multiLevelType w:val="hybridMultilevel"/>
    <w:tmpl w:val="36B8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0B84"/>
    <w:multiLevelType w:val="hybridMultilevel"/>
    <w:tmpl w:val="5032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2EA8"/>
    <w:multiLevelType w:val="hybridMultilevel"/>
    <w:tmpl w:val="4AA072B8"/>
    <w:lvl w:ilvl="0" w:tplc="629ED0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1"/>
    <w:rsid w:val="00007A5C"/>
    <w:rsid w:val="0004104A"/>
    <w:rsid w:val="000770F8"/>
    <w:rsid w:val="001046B2"/>
    <w:rsid w:val="0023310C"/>
    <w:rsid w:val="002F7D94"/>
    <w:rsid w:val="00384A13"/>
    <w:rsid w:val="00414CDF"/>
    <w:rsid w:val="00443FC7"/>
    <w:rsid w:val="004B6EA2"/>
    <w:rsid w:val="004D4F24"/>
    <w:rsid w:val="005C387D"/>
    <w:rsid w:val="0060542B"/>
    <w:rsid w:val="00612FF4"/>
    <w:rsid w:val="0064327C"/>
    <w:rsid w:val="006A4DFC"/>
    <w:rsid w:val="006E0D4A"/>
    <w:rsid w:val="00717907"/>
    <w:rsid w:val="007B112F"/>
    <w:rsid w:val="00810FB8"/>
    <w:rsid w:val="00890F18"/>
    <w:rsid w:val="00895654"/>
    <w:rsid w:val="008A33CE"/>
    <w:rsid w:val="00922C13"/>
    <w:rsid w:val="00990DDD"/>
    <w:rsid w:val="009919D9"/>
    <w:rsid w:val="009A167C"/>
    <w:rsid w:val="00A82371"/>
    <w:rsid w:val="00A8663E"/>
    <w:rsid w:val="00B16F25"/>
    <w:rsid w:val="00B90545"/>
    <w:rsid w:val="00C63F83"/>
    <w:rsid w:val="00CC32B7"/>
    <w:rsid w:val="00CE3860"/>
    <w:rsid w:val="00DE1482"/>
    <w:rsid w:val="00E949F5"/>
    <w:rsid w:val="00E94A55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10C"/>
    <w:rPr>
      <w:color w:val="1A3DC1"/>
      <w:u w:val="single"/>
    </w:rPr>
  </w:style>
  <w:style w:type="character" w:customStyle="1" w:styleId="b-serp-urlitem1">
    <w:name w:val="b-serp-url__item1"/>
    <w:basedOn w:val="a0"/>
    <w:rsid w:val="0023310C"/>
  </w:style>
  <w:style w:type="character" w:customStyle="1" w:styleId="green">
    <w:name w:val="green"/>
    <w:basedOn w:val="a0"/>
    <w:rsid w:val="00443FC7"/>
  </w:style>
  <w:style w:type="paragraph" w:styleId="a5">
    <w:name w:val="No Spacing"/>
    <w:link w:val="a6"/>
    <w:uiPriority w:val="1"/>
    <w:qFormat/>
    <w:rsid w:val="004D4F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D4F2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10C"/>
    <w:rPr>
      <w:color w:val="1A3DC1"/>
      <w:u w:val="single"/>
    </w:rPr>
  </w:style>
  <w:style w:type="character" w:customStyle="1" w:styleId="b-serp-urlitem1">
    <w:name w:val="b-serp-url__item1"/>
    <w:basedOn w:val="a0"/>
    <w:rsid w:val="0023310C"/>
  </w:style>
  <w:style w:type="character" w:customStyle="1" w:styleId="green">
    <w:name w:val="green"/>
    <w:basedOn w:val="a0"/>
    <w:rsid w:val="00443FC7"/>
  </w:style>
  <w:style w:type="paragraph" w:styleId="a5">
    <w:name w:val="No Spacing"/>
    <w:link w:val="a6"/>
    <w:uiPriority w:val="1"/>
    <w:qFormat/>
    <w:rsid w:val="004D4F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D4F2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tification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cialis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voyst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es.ht-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FB8C-066C-4DEA-91FC-D53292C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(RusmanAL) Русман Аркадий Львович</dc:creator>
  <cp:lastModifiedBy>1</cp:lastModifiedBy>
  <cp:revision>4</cp:revision>
  <dcterms:created xsi:type="dcterms:W3CDTF">2023-01-27T19:52:00Z</dcterms:created>
  <dcterms:modified xsi:type="dcterms:W3CDTF">2023-01-28T14:16:00Z</dcterms:modified>
</cp:coreProperties>
</file>