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4D0AF" w14:textId="77777777" w:rsidR="00035E16" w:rsidRPr="00035E16" w:rsidRDefault="00035E16" w:rsidP="00035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E16">
        <w:rPr>
          <w:rFonts w:ascii="Times New Roman" w:hAnsi="Times New Roman" w:cs="Times New Roman"/>
          <w:b/>
          <w:sz w:val="28"/>
          <w:szCs w:val="28"/>
        </w:rPr>
        <w:t>Театрализованная деятельность как средство развития личности детей</w:t>
      </w:r>
    </w:p>
    <w:p w14:paraId="3296AA75" w14:textId="77777777" w:rsidR="00035E16" w:rsidRPr="00035E16" w:rsidRDefault="00035E16" w:rsidP="00035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E16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14:paraId="59161F06" w14:textId="2055C634" w:rsid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Составила:</w:t>
      </w:r>
    </w:p>
    <w:p w14:paraId="15A178F5" w14:textId="6751E581" w:rsid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МОУ Детский сад №190 </w:t>
      </w:r>
    </w:p>
    <w:p w14:paraId="4BDE64DF" w14:textId="290C538C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Васюхнова Надежда Сергеевна</w:t>
      </w:r>
    </w:p>
    <w:p w14:paraId="2C762420" w14:textId="7CE961B1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</w:p>
    <w:p w14:paraId="4B549DE4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 – это хорошая возможность</w:t>
      </w:r>
    </w:p>
    <w:p w14:paraId="083A0B7F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раскрытия творческого потенциала ребенка, воспитания творческой</w:t>
      </w:r>
    </w:p>
    <w:p w14:paraId="35D7CE8B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направленности личности. Дети учатся замечать в окружающем мире</w:t>
      </w:r>
    </w:p>
    <w:p w14:paraId="331B884F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интересные идеи, воплощать их, создавать свой художественный образ</w:t>
      </w:r>
    </w:p>
    <w:p w14:paraId="4249020F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персонажа, у них развивается творческое воображение, ассоциативное</w:t>
      </w:r>
    </w:p>
    <w:p w14:paraId="05E0DE9B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мышление, умение видеть необычные моменты в обыденном. В</w:t>
      </w:r>
    </w:p>
    <w:p w14:paraId="1EC89C0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педагогической литературе театрализованная игра рассматривается и как</w:t>
      </w:r>
    </w:p>
    <w:p w14:paraId="1116897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средство развития детей.</w:t>
      </w:r>
    </w:p>
    <w:p w14:paraId="28A47AA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Театр — один из самых зрелищных и доступных детям видов искусства, так</w:t>
      </w:r>
    </w:p>
    <w:p w14:paraId="49029CD4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как он, учитывая определенные особенности детей дошкольного возраста</w:t>
      </w:r>
    </w:p>
    <w:p w14:paraId="04475F64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(эмоциональность, чувственное сознание, воображение, эмпатию), оказывает</w:t>
      </w:r>
    </w:p>
    <w:p w14:paraId="412321C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сильное развивающее влияние на эмоциональную сферу ребенка, выполняя</w:t>
      </w:r>
    </w:p>
    <w:p w14:paraId="7BD457D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 xml:space="preserve">при этом коммуникативную, регулятивную, </w:t>
      </w:r>
      <w:proofErr w:type="spellStart"/>
      <w:r w:rsidRPr="00035E16">
        <w:rPr>
          <w:rFonts w:ascii="Times New Roman" w:hAnsi="Times New Roman" w:cs="Times New Roman"/>
          <w:sz w:val="28"/>
          <w:szCs w:val="28"/>
        </w:rPr>
        <w:t>катарсическую</w:t>
      </w:r>
      <w:proofErr w:type="spellEnd"/>
      <w:r w:rsidRPr="00035E16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14:paraId="1C3BA17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Театральное искусство на протяжении всей истории человечества и</w:t>
      </w:r>
    </w:p>
    <w:p w14:paraId="36AD0BBF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 xml:space="preserve">цивилизаций всегда было связано со стремлением человека к </w:t>
      </w:r>
      <w:proofErr w:type="spellStart"/>
      <w:r w:rsidRPr="00035E16">
        <w:rPr>
          <w:rFonts w:ascii="Times New Roman" w:hAnsi="Times New Roman" w:cs="Times New Roman"/>
          <w:sz w:val="28"/>
          <w:szCs w:val="28"/>
        </w:rPr>
        <w:t>миропоз</w:t>
      </w:r>
      <w:bookmarkStart w:id="0" w:name="_GoBack"/>
      <w:bookmarkEnd w:id="0"/>
      <w:r w:rsidRPr="00035E16">
        <w:rPr>
          <w:rFonts w:ascii="Times New Roman" w:hAnsi="Times New Roman" w:cs="Times New Roman"/>
          <w:sz w:val="28"/>
          <w:szCs w:val="28"/>
        </w:rPr>
        <w:t>нанию</w:t>
      </w:r>
      <w:proofErr w:type="spellEnd"/>
      <w:r w:rsidRPr="00035E16">
        <w:rPr>
          <w:rFonts w:ascii="Times New Roman" w:hAnsi="Times New Roman" w:cs="Times New Roman"/>
          <w:sz w:val="28"/>
          <w:szCs w:val="28"/>
        </w:rPr>
        <w:t>.</w:t>
      </w:r>
    </w:p>
    <w:p w14:paraId="27A871D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Идея о том, что театр должен быть воплощением духовной жизни человека,</w:t>
      </w:r>
    </w:p>
    <w:p w14:paraId="0424C5B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средством воспитания, активно развивалась В.Й. Немировичем-Данченко и</w:t>
      </w:r>
    </w:p>
    <w:p w14:paraId="11C29BB6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К.С. Станиславским — реформаторами русского театра.</w:t>
      </w:r>
    </w:p>
    <w:p w14:paraId="71DC437F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Театр — могущественная сила духовного воздействия на людей. В других</w:t>
      </w:r>
    </w:p>
    <w:p w14:paraId="2A1649B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видах искусства зритель воспринимает только результат творчества. В театре</w:t>
      </w:r>
    </w:p>
    <w:p w14:paraId="3415A3C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же зритель не только присутствует при самом творческом процессе, но и</w:t>
      </w:r>
    </w:p>
    <w:p w14:paraId="3D39D886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принимает в нем участие, сопереживает.</w:t>
      </w:r>
    </w:p>
    <w:p w14:paraId="6F34597B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Эта особенность театрального искусства с особой силой проявляется при</w:t>
      </w:r>
    </w:p>
    <w:p w14:paraId="4659A47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lastRenderedPageBreak/>
        <w:t>восприятии спектаклей детьми дошкольного возраста. У них еще не</w:t>
      </w:r>
    </w:p>
    <w:p w14:paraId="7808435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выработалась способность сопоставлять сцену и жизнь, поэтому для них так</w:t>
      </w:r>
    </w:p>
    <w:p w14:paraId="700BA0E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характерна непосредственность восприятия, когда стираются грани между</w:t>
      </w:r>
    </w:p>
    <w:p w14:paraId="0929223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условностью искусства и реальной действительностью и возникает</w:t>
      </w:r>
    </w:p>
    <w:p w14:paraId="0A12D03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абсолютное доверие ко всему происходящему на сцене. Дети редко отделяют</w:t>
      </w:r>
    </w:p>
    <w:p w14:paraId="0ECB3403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актера от роли, ставя знак равенства между сценой и действительностью.</w:t>
      </w:r>
    </w:p>
    <w:p w14:paraId="249722FF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Они больше понимают и чувствуют, чем могут выразить. Отсюда</w:t>
      </w:r>
    </w:p>
    <w:p w14:paraId="5526443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 xml:space="preserve">чрезвычайно высока </w:t>
      </w:r>
      <w:proofErr w:type="spellStart"/>
      <w:r w:rsidRPr="00035E1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35E16">
        <w:rPr>
          <w:rFonts w:ascii="Times New Roman" w:hAnsi="Times New Roman" w:cs="Times New Roman"/>
          <w:sz w:val="28"/>
          <w:szCs w:val="28"/>
        </w:rPr>
        <w:t>-образовательная роль театра. То есть,</w:t>
      </w:r>
    </w:p>
    <w:p w14:paraId="3812BE14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творческий процесс театрального действия, полное доверие ребенка тому, что</w:t>
      </w:r>
    </w:p>
    <w:p w14:paraId="4212DA89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происходит в спектакле, пьесе, игре-драматизации, направленность детского</w:t>
      </w:r>
    </w:p>
    <w:p w14:paraId="6856885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восприятия на сочувствие, сопереживание и даже соучастие, позволяет</w:t>
      </w:r>
    </w:p>
    <w:p w14:paraId="5ABA6CB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говорить о серьезных возможностях театрализованной деятельности в</w:t>
      </w:r>
    </w:p>
    <w:p w14:paraId="3CEA92C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развитии творческих способностей старших дошкольников.</w:t>
      </w:r>
    </w:p>
    <w:p w14:paraId="0E0CFF3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Хорошо известно, что игра — это один из основных видов детской</w:t>
      </w:r>
    </w:p>
    <w:p w14:paraId="23A863B6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деятельности, в процессе которой у дошкольников развивается способность</w:t>
      </w:r>
    </w:p>
    <w:p w14:paraId="0E05F87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чувствовать эмоциональные состояния окружающих, способность занимать</w:t>
      </w:r>
    </w:p>
    <w:p w14:paraId="16199B5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позицию переживающего и, совершая определенные действия, проигрывать</w:t>
      </w:r>
    </w:p>
    <w:p w14:paraId="6F681AB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различные варианты отношений с другими людьми. В этом и заключаются</w:t>
      </w:r>
    </w:p>
    <w:p w14:paraId="07D693D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развивающие возможности театрализованных игр в нравственном</w:t>
      </w:r>
    </w:p>
    <w:p w14:paraId="4DF3389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воспитании детей дошкольного возраста.</w:t>
      </w:r>
    </w:p>
    <w:p w14:paraId="06CFA2C6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Театрализованные игры или игры-драматизации способствуют развитию</w:t>
      </w:r>
    </w:p>
    <w:p w14:paraId="66A4413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психических процессов и различных качеств детской личности —</w:t>
      </w:r>
    </w:p>
    <w:p w14:paraId="46660F0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самостоятельности, инициативности, эмоциональной отзывчивости,</w:t>
      </w:r>
    </w:p>
    <w:p w14:paraId="545A6C2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воображения. На существование особого, эмоционального плана игры</w:t>
      </w:r>
    </w:p>
    <w:p w14:paraId="2BF42FB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обращали внимание многие психологи. Они подчеркивали, что основной</w:t>
      </w:r>
    </w:p>
    <w:p w14:paraId="51D782FB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смысл игры заключается в разнообразных переживаниях, значимых для</w:t>
      </w:r>
    </w:p>
    <w:p w14:paraId="53C8A88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ребенка, что в процессе игры происходят глубокие преобразования</w:t>
      </w:r>
    </w:p>
    <w:p w14:paraId="53F7337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первоначальных, аффективных тенденций и замыслов, сложившихся в его</w:t>
      </w:r>
    </w:p>
    <w:p w14:paraId="4D7E3AF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lastRenderedPageBreak/>
        <w:t>жизненном опыте.</w:t>
      </w:r>
    </w:p>
    <w:p w14:paraId="7EA7F9C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Подтверждения этому можно найти в работах известного отечественного</w:t>
      </w:r>
    </w:p>
    <w:p w14:paraId="0D272DE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ученого И.М. Сеченова, который доказал, что игровые переживания</w:t>
      </w:r>
    </w:p>
    <w:p w14:paraId="3318B74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оставляют глубокий след в сознании ребенка. Многократное повторение</w:t>
      </w:r>
    </w:p>
    <w:p w14:paraId="563C201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действий взрослых, подражание их моральным качествам влияют на</w:t>
      </w:r>
    </w:p>
    <w:p w14:paraId="5BA90C5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образование таких же качеств у ребенка.</w:t>
      </w:r>
    </w:p>
    <w:p w14:paraId="7F4C5A7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Понимание игры как «эмоционально-действенного освоения мира», по</w:t>
      </w:r>
    </w:p>
    <w:p w14:paraId="2F36C1A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определению А.Н. Леонтьева, чрезвычайно важно для практики дошкольного</w:t>
      </w:r>
    </w:p>
    <w:p w14:paraId="62AED47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образования. В игре детей часто проявляются эмоции, которые в жизни еще</w:t>
      </w:r>
    </w:p>
    <w:p w14:paraId="681AB68B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недоступны им, а в театрализованной игре эмоции программируются в</w:t>
      </w:r>
    </w:p>
    <w:p w14:paraId="63D9EB5B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игровом образе, который изображает ребенок, сюжете, в русле которого</w:t>
      </w:r>
    </w:p>
    <w:p w14:paraId="3A26DB6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действует игровой персонаж. Чем интенсивнее будут переживания детей в</w:t>
      </w:r>
    </w:p>
    <w:p w14:paraId="7FBAB92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процессе театрализованных игр, тем более глубокий след они оставят в</w:t>
      </w:r>
    </w:p>
    <w:p w14:paraId="395D1D3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сознании ребенка, повлияют на характер его проявлений во взаимодействии с</w:t>
      </w:r>
    </w:p>
    <w:p w14:paraId="443705D3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другими, на социальное поведение.</w:t>
      </w:r>
    </w:p>
    <w:p w14:paraId="0DE73BA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Принимая участие в театрализованной игре, ребенок берет на себя</w:t>
      </w:r>
    </w:p>
    <w:p w14:paraId="7AE7705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определенную роль, образ различных игровых персонажей, что дает</w:t>
      </w:r>
    </w:p>
    <w:p w14:paraId="1BCEC109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ощущение эмоционального единства и сопричастности с ними, и позволяет</w:t>
      </w:r>
    </w:p>
    <w:p w14:paraId="65D0258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реализовывать, выражать собственные, присущие детям чувства, тем самым</w:t>
      </w:r>
    </w:p>
    <w:p w14:paraId="7D3D5D4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проявляя и обогащая свой эмоционально-чувственный опыт. В дальнейшем,</w:t>
      </w:r>
    </w:p>
    <w:p w14:paraId="36312CF6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ребенок начинает отождествлять себя с полюбившимися героями.</w:t>
      </w:r>
    </w:p>
    <w:p w14:paraId="1796B90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Способность к такой идентификации и позволяет через образы</w:t>
      </w:r>
    </w:p>
    <w:p w14:paraId="0C45FFD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театрализованной игры оказывать влияние на детей, формировать опыт</w:t>
      </w:r>
    </w:p>
    <w:p w14:paraId="7474A5F5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5E16">
        <w:rPr>
          <w:rFonts w:ascii="Times New Roman" w:hAnsi="Times New Roman" w:cs="Times New Roman"/>
          <w:sz w:val="28"/>
          <w:szCs w:val="28"/>
        </w:rPr>
        <w:t>эмпатийного</w:t>
      </w:r>
      <w:proofErr w:type="spellEnd"/>
      <w:r w:rsidRPr="00035E16">
        <w:rPr>
          <w:rFonts w:ascii="Times New Roman" w:hAnsi="Times New Roman" w:cs="Times New Roman"/>
          <w:sz w:val="28"/>
          <w:szCs w:val="28"/>
        </w:rPr>
        <w:t xml:space="preserve"> поведения. Так же происходит усвоение различных образцов</w:t>
      </w:r>
    </w:p>
    <w:p w14:paraId="3A0F9374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действий и поступков, что дает возможность дошкольникам не только глубже</w:t>
      </w:r>
    </w:p>
    <w:p w14:paraId="02988EE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понять и узнать свой внутренний мир, но и учит делать нравственный выбор.</w:t>
      </w:r>
    </w:p>
    <w:p w14:paraId="31AEEB84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Театрализованная деятельность относится, по мнению И.А. Колесниковой, к</w:t>
      </w:r>
    </w:p>
    <w:p w14:paraId="1E8DF84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художественно-образным педагогическим средствам, сущность которых</w:t>
      </w:r>
    </w:p>
    <w:p w14:paraId="4779A32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lastRenderedPageBreak/>
        <w:t xml:space="preserve">заключается в том, что осознанный образ превращается в </w:t>
      </w:r>
      <w:proofErr w:type="spellStart"/>
      <w:r w:rsidRPr="00035E16">
        <w:rPr>
          <w:rFonts w:ascii="Times New Roman" w:hAnsi="Times New Roman" w:cs="Times New Roman"/>
          <w:sz w:val="28"/>
          <w:szCs w:val="28"/>
        </w:rPr>
        <w:t>мыслеобраз</w:t>
      </w:r>
      <w:proofErr w:type="spellEnd"/>
      <w:r w:rsidRPr="00035E16">
        <w:rPr>
          <w:rFonts w:ascii="Times New Roman" w:hAnsi="Times New Roman" w:cs="Times New Roman"/>
          <w:sz w:val="28"/>
          <w:szCs w:val="28"/>
        </w:rPr>
        <w:t>,</w:t>
      </w:r>
    </w:p>
    <w:p w14:paraId="20755C06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своеобразную единицу мышления. Став внутренней формой, он приобретает</w:t>
      </w:r>
    </w:p>
    <w:p w14:paraId="51581CE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самостоятельность жизни и способность воздействовать на деятельность</w:t>
      </w:r>
    </w:p>
    <w:p w14:paraId="3C58E79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субъекта. Образ способен выполнить в педагогическом процессе функцию</w:t>
      </w:r>
    </w:p>
    <w:p w14:paraId="39BA3FE3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образца, управляющего дальнейшим поведением человека, то есть</w:t>
      </w:r>
    </w:p>
    <w:p w14:paraId="3931B6B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регулятивную или нормирующую функцию.</w:t>
      </w:r>
    </w:p>
    <w:p w14:paraId="433C513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Драматизация или театральная постановка представляет самый частый и</w:t>
      </w:r>
    </w:p>
    <w:p w14:paraId="7C05968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распространенный вид детского творчества. В.Г. Петрова отмечает, что,</w:t>
      </w:r>
    </w:p>
    <w:p w14:paraId="7D6CC58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E16">
        <w:rPr>
          <w:rFonts w:ascii="Times New Roman" w:hAnsi="Times New Roman" w:cs="Times New Roman"/>
          <w:sz w:val="28"/>
          <w:szCs w:val="28"/>
        </w:rPr>
        <w:t>театрализованная деятельность это</w:t>
      </w:r>
      <w:proofErr w:type="gramEnd"/>
      <w:r w:rsidRPr="00035E16">
        <w:rPr>
          <w:rFonts w:ascii="Times New Roman" w:hAnsi="Times New Roman" w:cs="Times New Roman"/>
          <w:sz w:val="28"/>
          <w:szCs w:val="28"/>
        </w:rPr>
        <w:t xml:space="preserve"> форма изживания впечатлений жизни,</w:t>
      </w:r>
    </w:p>
    <w:p w14:paraId="50E2E26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лежит глубоко в природе детей и находит свое выражение стихийно,</w:t>
      </w:r>
    </w:p>
    <w:p w14:paraId="2B15385B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независимо от желания взрослых. Наибольшая ценность детской</w:t>
      </w:r>
    </w:p>
    <w:p w14:paraId="681FBCD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театрализованной деятельности заключается в том, что драматизация</w:t>
      </w:r>
    </w:p>
    <w:p w14:paraId="249C96B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непосредственно связана с игрой (Л.С. Выготский, Н.Я. Михайленко),</w:t>
      </w:r>
    </w:p>
    <w:p w14:paraId="264FBC8F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поэтому наиболее синкретична, т.е. содержит в себе элементы самых</w:t>
      </w:r>
    </w:p>
    <w:p w14:paraId="5C01830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различных видов творчества. Дети сами сочиняют, импровизируют роли,</w:t>
      </w:r>
    </w:p>
    <w:p w14:paraId="410B9B06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инсценируют какой-нибудь готовый литературный материал.</w:t>
      </w:r>
    </w:p>
    <w:p w14:paraId="754710F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 театрализованной деятельности действия не даются в готовом виде.</w:t>
      </w:r>
    </w:p>
    <w:p w14:paraId="4262C12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Литературное произведение лишь подсказывает эти действия, но их еще надо</w:t>
      </w:r>
    </w:p>
    <w:p w14:paraId="6197C9F5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воссоздать с помощью движений, жестов, мимики. Ребенок сам выбирает</w:t>
      </w:r>
    </w:p>
    <w:p w14:paraId="172B93F9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выразительные средства, перенимает их от старших. Большое и</w:t>
      </w:r>
    </w:p>
    <w:p w14:paraId="7DD8745F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разнообразное влияние театрализованной деятельности на личность ребенка</w:t>
      </w:r>
    </w:p>
    <w:p w14:paraId="73F55433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позволяет использовать их в качестве сильного, но ненавязчивого</w:t>
      </w:r>
    </w:p>
    <w:p w14:paraId="25AC13C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педагогического средства, так как сам ребенок испытывает при этом</w:t>
      </w:r>
    </w:p>
    <w:p w14:paraId="557E83E4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удовольствие, радость. Воспитательные возможности театрализованной</w:t>
      </w:r>
    </w:p>
    <w:p w14:paraId="7196A52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деятельности усиливаются тем, что их тематика практически не ограничена.</w:t>
      </w:r>
    </w:p>
    <w:p w14:paraId="3B4BD05F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Она может удовлетворять разносторонние интересы детей.</w:t>
      </w:r>
    </w:p>
    <w:p w14:paraId="66858D53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Именно театрализованная деятельность является уникальным средством</w:t>
      </w:r>
    </w:p>
    <w:p w14:paraId="2C8B879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развития творческих способностей детей. Решение задач, направленных на</w:t>
      </w:r>
    </w:p>
    <w:p w14:paraId="7FDC740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развитие творческих способностей, требует определения иной технологии,</w:t>
      </w:r>
    </w:p>
    <w:p w14:paraId="475D27A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lastRenderedPageBreak/>
        <w:t>использования театральных методик и их комбинаций в целостном</w:t>
      </w:r>
    </w:p>
    <w:p w14:paraId="5BC65714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педагогическом процессе. Вместе с тем на практике мы наблюдаем, что</w:t>
      </w:r>
    </w:p>
    <w:p w14:paraId="6307835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развивающий потенциал театрализованной деятельности используется</w:t>
      </w:r>
    </w:p>
    <w:p w14:paraId="3245873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недостаточно. Чем можно это объяснить?</w:t>
      </w:r>
    </w:p>
    <w:p w14:paraId="30619CE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1. Приобщение к театру не носит массового характера и значит, часть детей</w:t>
      </w:r>
    </w:p>
    <w:p w14:paraId="2BCC314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остается вне этого вида деятельности.</w:t>
      </w:r>
    </w:p>
    <w:p w14:paraId="538BBDA5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2. Недопонимание значения театрализованной деятельности для развития</w:t>
      </w:r>
    </w:p>
    <w:p w14:paraId="32F7540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ребенка.</w:t>
      </w:r>
    </w:p>
    <w:p w14:paraId="555EAE3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3. У дошкольников отсутствует опыт восприятия театрального искусства.</w:t>
      </w:r>
    </w:p>
    <w:p w14:paraId="2C4F2803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Наблюдается бессистемность и поверхностное ознакомление с театром в</w:t>
      </w:r>
    </w:p>
    <w:p w14:paraId="73BECA5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детском саду и в семье, что формируется у детей представления о доступном</w:t>
      </w:r>
    </w:p>
    <w:p w14:paraId="7966325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восприятии сценического оформления произведений без специальных</w:t>
      </w:r>
    </w:p>
    <w:p w14:paraId="60A71F3B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знаний.</w:t>
      </w:r>
    </w:p>
    <w:p w14:paraId="0666079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4. Театральные игры применяются в основном как «зрелище» на праздниках.</w:t>
      </w:r>
    </w:p>
    <w:p w14:paraId="133E91B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Ребенка обучают быть «хорошим артистом», заучивать текст, интонации,</w:t>
      </w:r>
    </w:p>
    <w:p w14:paraId="6269BDA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движения. Однако освоенные таким образом умения не переносятся в</w:t>
      </w:r>
    </w:p>
    <w:p w14:paraId="0D9C8549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свободную игровую деятельность.</w:t>
      </w:r>
    </w:p>
    <w:p w14:paraId="48B1F30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5. Невмешательство взрослого в театрализованную игру. Дети предоставлены</w:t>
      </w:r>
    </w:p>
    <w:p w14:paraId="6DC5EFAB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сами себе, воспитатель готовит атрибуты для театра. Однотипный набор</w:t>
      </w:r>
    </w:p>
    <w:p w14:paraId="5D886AE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шапочек - масок, элементы костюмов героев переходят из группы в группу.</w:t>
      </w:r>
    </w:p>
    <w:p w14:paraId="557B176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Младших дошкольников это привлекает из-за возможности переодеться, а</w:t>
      </w:r>
    </w:p>
    <w:p w14:paraId="6E3CEC2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старшего дошкольника не удовлетворяет, поскольку не соответствует его</w:t>
      </w:r>
    </w:p>
    <w:p w14:paraId="323CA76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познавательным интересам, уровню развития психических процессов,</w:t>
      </w:r>
    </w:p>
    <w:p w14:paraId="5BEEF169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возможностям самореализации в творческой деятельности.</w:t>
      </w:r>
    </w:p>
    <w:p w14:paraId="78B01E8F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Следствием является полное отсутствие театрализации в игровом опыте</w:t>
      </w:r>
    </w:p>
    <w:p w14:paraId="179156D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детей 5-7 лет при наличии у них интереса к этой деятельности и потребности</w:t>
      </w:r>
    </w:p>
    <w:p w14:paraId="3DBDA94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 ней. Вместе с тем у дошкольников зачастую не сформирована готовность к</w:t>
      </w:r>
    </w:p>
    <w:p w14:paraId="30132E6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самостоятельной театрализованной деятельности. Лишь немногие</w:t>
      </w:r>
    </w:p>
    <w:p w14:paraId="6AE9098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выпускники детского сада имеют достаточный уровень представлений о</w:t>
      </w:r>
    </w:p>
    <w:p w14:paraId="09204D0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lastRenderedPageBreak/>
        <w:t>театре и игровых умениях, позволяющий им организовать самостоятельную</w:t>
      </w:r>
    </w:p>
    <w:p w14:paraId="3737C11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театрализованную деятельность. Возникает противоречие: с одной стороны –</w:t>
      </w:r>
    </w:p>
    <w:p w14:paraId="70F83885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признание искусствоведческой и педагогической наукой значение театра в</w:t>
      </w:r>
    </w:p>
    <w:p w14:paraId="7D9D2EF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 xml:space="preserve">эмоциональном и творческом развитии ребенка. </w:t>
      </w:r>
      <w:proofErr w:type="gramStart"/>
      <w:r w:rsidRPr="00035E16">
        <w:rPr>
          <w:rFonts w:ascii="Times New Roman" w:hAnsi="Times New Roman" w:cs="Times New Roman"/>
          <w:sz w:val="28"/>
          <w:szCs w:val="28"/>
        </w:rPr>
        <w:t>С другой стороны</w:t>
      </w:r>
      <w:proofErr w:type="gramEnd"/>
      <w:r w:rsidRPr="00035E16">
        <w:rPr>
          <w:rFonts w:ascii="Times New Roman" w:hAnsi="Times New Roman" w:cs="Times New Roman"/>
          <w:sz w:val="28"/>
          <w:szCs w:val="28"/>
        </w:rPr>
        <w:t xml:space="preserve"> дефицит</w:t>
      </w:r>
    </w:p>
    <w:p w14:paraId="122096A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театрального искусства в жизни детей.</w:t>
      </w:r>
    </w:p>
    <w:p w14:paraId="07411A95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Решение обозначенных противоречий мы видим в особой организации</w:t>
      </w:r>
    </w:p>
    <w:p w14:paraId="67A56E4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взаимодействия между музыкальным руководителем, воспитателями, детьми</w:t>
      </w:r>
    </w:p>
    <w:p w14:paraId="5084F48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и их родителями, а именно в педагогическом сопровождении развития</w:t>
      </w:r>
    </w:p>
    <w:p w14:paraId="17A50116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творческих способностей детей старшего дошкольного возраста в</w:t>
      </w:r>
    </w:p>
    <w:p w14:paraId="30276503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театрализованной деятельности.</w:t>
      </w:r>
    </w:p>
    <w:p w14:paraId="725AEA85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детьми. Работа по театрализованной</w:t>
      </w:r>
    </w:p>
    <w:p w14:paraId="24E3E6A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деятельности проводится 3 раза в неделю во второй половине дня и</w:t>
      </w:r>
    </w:p>
    <w:p w14:paraId="5613812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осуществлялась по двум взаимосвязанным направлениям.</w:t>
      </w:r>
    </w:p>
    <w:p w14:paraId="454DDC9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Первое направление – занятия на развитие внимания, воображения,</w:t>
      </w:r>
    </w:p>
    <w:p w14:paraId="5714E55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движений детей.</w:t>
      </w:r>
    </w:p>
    <w:p w14:paraId="57AE71C6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Второе направление – работа над ролью.</w:t>
      </w:r>
    </w:p>
    <w:p w14:paraId="5A4FA3D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 ходе работы по первому направлению решались задачи: способствовать</w:t>
      </w:r>
    </w:p>
    <w:p w14:paraId="3C4DC3C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тому, чтобы знания ребёнка о жизни, его желания и интересы естественно</w:t>
      </w:r>
    </w:p>
    <w:p w14:paraId="0E5B89A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вплетались в содержание театрализованной деятельности; сохранять</w:t>
      </w:r>
    </w:p>
    <w:p w14:paraId="68BB6FA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творческий характер театрализованной деятельности, побуждать детей с</w:t>
      </w:r>
    </w:p>
    <w:p w14:paraId="79B834A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помощью жестов, мимики и движений стремиться к созданию целостного</w:t>
      </w:r>
    </w:p>
    <w:p w14:paraId="2AC9180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художественного образа. Второе направление по театрализованной</w:t>
      </w:r>
    </w:p>
    <w:p w14:paraId="7FAC90D9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деятельности – работа над ролью:</w:t>
      </w:r>
    </w:p>
    <w:p w14:paraId="1A3DC4C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1. Знакомство с инсценировкой: о чём она? Какие события в ней главные?</w:t>
      </w:r>
    </w:p>
    <w:p w14:paraId="4EB2C82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2. Знакомство с героями инсценировки:</w:t>
      </w:r>
    </w:p>
    <w:p w14:paraId="3BB57369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– составление словесного портрета героя;</w:t>
      </w:r>
    </w:p>
    <w:p w14:paraId="3B19448F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– фантазирование по поводу его дома, взаимоотношений с родителями,</w:t>
      </w:r>
    </w:p>
    <w:p w14:paraId="5367EB6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друзьями, придумывание его любимых блюд, занятий, игр;</w:t>
      </w:r>
    </w:p>
    <w:p w14:paraId="54BDC26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– сочинение различных случаев из жизни героя, не предусмотренных</w:t>
      </w:r>
    </w:p>
    <w:p w14:paraId="0ED6CA6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lastRenderedPageBreak/>
        <w:t>инсценировкой;</w:t>
      </w:r>
    </w:p>
    <w:p w14:paraId="61205A23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– анализ придуманных поступков;</w:t>
      </w:r>
    </w:p>
    <w:p w14:paraId="312EE6C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– работа над сценической выразительностью: определение целесообразных</w:t>
      </w:r>
    </w:p>
    <w:p w14:paraId="6F592A8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действий, движений, жестов персонажей, места на сценической площадке;</w:t>
      </w:r>
    </w:p>
    <w:p w14:paraId="4AC05D25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мимики, интонации;</w:t>
      </w:r>
    </w:p>
    <w:p w14:paraId="50C23CF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– подготовка театрального костюма.</w:t>
      </w:r>
    </w:p>
    <w:p w14:paraId="46A9B87B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Развивающая среда. Необходимо наполнить развивающую среду разными</w:t>
      </w:r>
    </w:p>
    <w:p w14:paraId="78171DF9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видами театров. Весь материал удобно разместить для детей в свободное для</w:t>
      </w:r>
    </w:p>
    <w:p w14:paraId="29E5CAC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них использование. Также важно создать условия для дальнейшего</w:t>
      </w:r>
    </w:p>
    <w:p w14:paraId="6F9FF3CD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обогащения опыта детей.</w:t>
      </w:r>
    </w:p>
    <w:p w14:paraId="6658E75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Среда является одним из основных средств развития личности ребёнка,</w:t>
      </w:r>
    </w:p>
    <w:p w14:paraId="7BAF2BB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источником его индивидуальных знаний и социального опыта. При создании</w:t>
      </w:r>
    </w:p>
    <w:p w14:paraId="0A2C55F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среды мы старались обеспечить условия для самостоятельного творчества</w:t>
      </w:r>
    </w:p>
    <w:p w14:paraId="61EB640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каждого ребёнка.</w:t>
      </w:r>
    </w:p>
    <w:p w14:paraId="1E689B29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В группе можно оборудовать театральную зону, а также «уголок» уединения,</w:t>
      </w:r>
    </w:p>
    <w:p w14:paraId="2E15461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где ребёнок может побыть один или прорепетировать какую-либо роль перед</w:t>
      </w:r>
    </w:p>
    <w:p w14:paraId="012EC42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зеркалом, или ещё раз просмотреть иллюстрации к спектаклю. В целях</w:t>
      </w:r>
    </w:p>
    <w:p w14:paraId="7A2830A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реализации индивидуальных интересов детей в зону театрализованной</w:t>
      </w:r>
    </w:p>
    <w:p w14:paraId="72DEAB9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деятельности необходимо поместить разные виды кукольного театра, детские</w:t>
      </w:r>
    </w:p>
    <w:p w14:paraId="6369A515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рисунки. Для развития любознательности и исследовательского интереса</w:t>
      </w:r>
    </w:p>
    <w:p w14:paraId="66EEFFC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детей в зоне театрализованной деятельности находится разнообразный</w:t>
      </w:r>
    </w:p>
    <w:p w14:paraId="79D662E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природный и бросовый материал, ткани, костюмы для ряженья.</w:t>
      </w:r>
    </w:p>
    <w:p w14:paraId="309C54C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Таким образом, при создании развивающей среды учитываются следующие</w:t>
      </w:r>
    </w:p>
    <w:p w14:paraId="786D976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принципы:</w:t>
      </w:r>
    </w:p>
    <w:p w14:paraId="1F5567D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 обеспечение баланса между совместной и индивидуальной</w:t>
      </w:r>
    </w:p>
    <w:p w14:paraId="2A7C6EE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деятельностью детей;</w:t>
      </w:r>
    </w:p>
    <w:p w14:paraId="02B773A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 организация «зон приватности»;</w:t>
      </w:r>
    </w:p>
    <w:p w14:paraId="52DD92EE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 предоставления права и свободы выбора;</w:t>
      </w:r>
    </w:p>
    <w:p w14:paraId="195AA190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 создание условий для моделирования, поиска и экспериментирования;</w:t>
      </w:r>
    </w:p>
    <w:p w14:paraId="44F4C769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lastRenderedPageBreak/>
        <w:t xml:space="preserve"> </w:t>
      </w:r>
      <w:proofErr w:type="spellStart"/>
      <w:r w:rsidRPr="00035E16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035E16">
        <w:rPr>
          <w:rFonts w:ascii="Times New Roman" w:hAnsi="Times New Roman" w:cs="Times New Roman"/>
          <w:sz w:val="28"/>
          <w:szCs w:val="28"/>
        </w:rPr>
        <w:t xml:space="preserve"> использования помещений и оборудования.</w:t>
      </w:r>
    </w:p>
    <w:p w14:paraId="7D92E686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Работа с родителями направлена на информирование взрослых о важности</w:t>
      </w:r>
    </w:p>
    <w:p w14:paraId="07A2ABA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театрализованной деятельности для дошкольников. Также взаимодействие</w:t>
      </w:r>
    </w:p>
    <w:p w14:paraId="069FDAA5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педагогов детского сада с родителями нацелено на ознакомление с формами</w:t>
      </w:r>
    </w:p>
    <w:p w14:paraId="3D93AF8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организации совместной деятельности детей, родителей и воспитателей с</w:t>
      </w:r>
    </w:p>
    <w:p w14:paraId="65C1A1BC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детьми.</w:t>
      </w:r>
    </w:p>
    <w:p w14:paraId="5066A56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Таким образом, педагогическое сопровождение развития творческих</w:t>
      </w:r>
    </w:p>
    <w:p w14:paraId="0CE34C4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способностей в театрализованной деятельности способствует:</w:t>
      </w:r>
    </w:p>
    <w:p w14:paraId="06F26264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 развитию у детей устойчивого интереса к театрально-игровой</w:t>
      </w:r>
    </w:p>
    <w:p w14:paraId="1BB54FF3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15C8EAE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 совершенствованию исполнительских умений детей, их желания искать</w:t>
      </w:r>
    </w:p>
    <w:p w14:paraId="57E880A6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средства для создания образа персонажа, пользуясь движением, мимикой,</w:t>
      </w:r>
    </w:p>
    <w:p w14:paraId="0D9C4D4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жестом, интонацией;</w:t>
      </w:r>
    </w:p>
    <w:p w14:paraId="404C6E23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 обогащению словаря детей, умению пользоваться прямой и косвенной</w:t>
      </w:r>
    </w:p>
    <w:p w14:paraId="4F29FF0B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речью в инсценировках сказок, рассказов;</w:t>
      </w:r>
    </w:p>
    <w:p w14:paraId="192A2A08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 совершенствованию умения связно и выразительно пересказывать</w:t>
      </w:r>
    </w:p>
    <w:p w14:paraId="019B3101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сказки, самостоятельно сочинять свои сказки, рассказы, используя кукол;</w:t>
      </w:r>
    </w:p>
    <w:p w14:paraId="39B39A67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 развитию памяти, мышления, воображения, речи, внимания детей;</w:t>
      </w:r>
    </w:p>
    <w:p w14:paraId="3A372D3F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 повышению уровня развития детей в театрализованной деятельности.</w:t>
      </w:r>
    </w:p>
    <w:p w14:paraId="71CFA84B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Литература:</w:t>
      </w:r>
    </w:p>
    <w:p w14:paraId="4678405A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35E16"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 w:rsidRPr="00035E16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035E16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035E16">
        <w:rPr>
          <w:rFonts w:ascii="Times New Roman" w:hAnsi="Times New Roman" w:cs="Times New Roman"/>
          <w:sz w:val="28"/>
          <w:szCs w:val="28"/>
        </w:rPr>
        <w:t xml:space="preserve"> В.А. Развитие эмпатии у старших</w:t>
      </w:r>
    </w:p>
    <w:p w14:paraId="0E49A752" w14:textId="77777777" w:rsidR="00035E16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дошкольников в театрализованной деятельности. Методическое пособие</w:t>
      </w:r>
    </w:p>
    <w:p w14:paraId="7ED546F5" w14:textId="3AA4BA79" w:rsidR="000F1E11" w:rsidRPr="00035E16" w:rsidRDefault="00035E16" w:rsidP="00035E16">
      <w:pPr>
        <w:rPr>
          <w:rFonts w:ascii="Times New Roman" w:hAnsi="Times New Roman" w:cs="Times New Roman"/>
          <w:sz w:val="28"/>
          <w:szCs w:val="28"/>
        </w:rPr>
      </w:pPr>
      <w:r w:rsidRPr="00035E16">
        <w:rPr>
          <w:rFonts w:ascii="Times New Roman" w:hAnsi="Times New Roman" w:cs="Times New Roman"/>
          <w:sz w:val="28"/>
          <w:szCs w:val="28"/>
        </w:rPr>
        <w:t>– М.: Центр педагогического образования, 2007.</w:t>
      </w:r>
    </w:p>
    <w:sectPr w:rsidR="000F1E11" w:rsidRPr="0003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11"/>
    <w:rsid w:val="00035E16"/>
    <w:rsid w:val="000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8AF3"/>
  <w15:chartTrackingRefBased/>
  <w15:docId w15:val="{D4BCD0EE-C3DD-4502-AA34-D344B69E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2010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2</cp:revision>
  <dcterms:created xsi:type="dcterms:W3CDTF">2022-04-08T10:26:00Z</dcterms:created>
  <dcterms:modified xsi:type="dcterms:W3CDTF">2022-04-08T10:28:00Z</dcterms:modified>
</cp:coreProperties>
</file>