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64" w:rsidRPr="00220AF9" w:rsidRDefault="000F6C64" w:rsidP="000F6C64">
      <w:pPr>
        <w:pStyle w:val="a3"/>
        <w:rPr>
          <w:b/>
          <w:bCs/>
          <w:sz w:val="28"/>
          <w:szCs w:val="28"/>
        </w:rPr>
      </w:pPr>
      <w:bookmarkStart w:id="0" w:name="_GoBack"/>
      <w:r w:rsidRPr="00220AF9">
        <w:rPr>
          <w:b/>
          <w:bCs/>
          <w:sz w:val="28"/>
          <w:szCs w:val="28"/>
        </w:rPr>
        <w:t xml:space="preserve">Формирование  у школьников коммуникативных навыков общения </w:t>
      </w:r>
    </w:p>
    <w:bookmarkEnd w:id="0"/>
    <w:p w:rsidR="000F6C64" w:rsidRPr="00220AF9" w:rsidRDefault="000F6C64" w:rsidP="000F6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Компетентность и грамотность в общении сегодня являются одним из факторов успеха в любой сфере жизнедеятельности. Отсутствие элементарных навыков общения приводит к множеству конфликтов не только в семье, но и в коллективе при совместной деятельности. Чтобы быть успешным, нужно быть коммуникативным и активным, социально компетентным, более адаптированным к социальной действительности, способным эффективно взаимодействовать и управлять процессами общения.</w:t>
      </w:r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уже в начальной школе основной задачей педагога  становится воспитание разносторонне развитой, образованной и коммуникативно </w:t>
      </w:r>
      <w:proofErr w:type="gramStart"/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омпетентной личности. Коммуникативная компетентность не возникает на пустом месте, она формируется. Основу её формирования составляет опыт человеческого общения. Основными источниками приобретения коммуникативной компетентности являются опыт народной культуры; знание языков общения, используемых народной культурой; опыт межличностного общения; опыт восприятия искусства.</w:t>
      </w:r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приобретения эти осуществляются на уроках русского языка и литературного чтения уже в начальной школе.                                                                            Коммуникативная компетентность имеет несколько аспектов или составляющих:</w:t>
      </w:r>
    </w:p>
    <w:p w:rsidR="000F6C64" w:rsidRPr="00220AF9" w:rsidRDefault="000F6C64" w:rsidP="000F6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коммуникативная способность;</w:t>
      </w:r>
    </w:p>
    <w:p w:rsidR="000F6C64" w:rsidRPr="00220AF9" w:rsidRDefault="000F6C64" w:rsidP="000F6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коммуникативное знание;</w:t>
      </w:r>
    </w:p>
    <w:p w:rsidR="000F6C64" w:rsidRPr="00220AF9" w:rsidRDefault="000F6C64" w:rsidP="000F6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коммуникативные умения</w:t>
      </w:r>
    </w:p>
    <w:p w:rsidR="000F6C64" w:rsidRPr="00220AF9" w:rsidRDefault="000F6C64" w:rsidP="000F6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коммуникативная способность  - природная одарённость человека к общению, с одной стороны, и коммуникативная производительность  - с другой.</w:t>
      </w:r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Коммуникативное знание - это знание о том, что такое общение, каковы её виды, фазы, закономерности развития. К этой области относится и знание о степени развития у себя тех или иных коммуникативных умений, и о том, какие методы, способы, средства общения эффективны именно в нашем исполнении.</w:t>
      </w:r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коммуникативными умениями на высоком уровне позволяет эффективно взаимодействовать с другими людьми при различных видах деятельности. Важно начать формирование коммуникативных умений именно в младшем школьном возрасте для поэтапного развития в дальнейшем. Активизация коммуникативной деятельности младших школьников предполагает процесс побуждения учащихся к энергичному, целенаправленному общению. </w:t>
      </w:r>
    </w:p>
    <w:p w:rsidR="000F6C64" w:rsidRPr="00220AF9" w:rsidRDefault="000F6C64" w:rsidP="000F6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6C64" w:rsidRPr="00220AF9" w:rsidRDefault="000F6C64" w:rsidP="000F6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lastRenderedPageBreak/>
        <w:t xml:space="preserve"> </w:t>
      </w:r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Коммуникативное развитие идет по разным линиям. Это количественное накопление (увеличение словарного запаса, объема высказывания) и качественные изменения (произношение, развитие связной речи, понимание обращенной к вам речи).</w:t>
      </w:r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Наилучшим источником пополнения словаря школьников, несомненно, служит литература, классические образцы, речь интеллигентных людей, педагогов в первую очередь. Не менее важно очищение речи школьников от ненормативной лексики, диалектизмов, жаргонизмов.</w:t>
      </w:r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220A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создания</w:t>
      </w:r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 - благоприятной коммуникативной  ситуации на занятии необходимо использовать  игровые приёмы, например, если мы говорим о сказке С. Аксакова «Аленький цветочек», то возможно проведение литературно - познавательной игры «Красавица и чудовище», где детям предоставляется возможность показать свои знания по данной сказке и получить подарки.</w:t>
      </w:r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В своей педагогической деятельности по развитию коммуникативных навыков учащихся я использую методы, воздействующие на сознание (рассказ, беседа, зарисовки) и методы, воздействующие на эмоциональную сферу школьников (игра, соревнование, проблемно-поисковые ситуации).     В воспитательном процессе </w:t>
      </w:r>
      <w:r w:rsidRPr="00220A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особое место отвожу этическим беседам</w:t>
      </w:r>
      <w:r w:rsidRPr="00220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20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бесед вырабатывается оценочное отношение воспитанников к своему поведению и поведению других людей.</w:t>
      </w:r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В течени</w:t>
      </w:r>
      <w:proofErr w:type="gramStart"/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3-х четвертей были проведены такие беседы:</w:t>
      </w:r>
    </w:p>
    <w:p w:rsidR="000F6C64" w:rsidRPr="00220AF9" w:rsidRDefault="000F6C64" w:rsidP="000F6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друг»</w:t>
      </w:r>
    </w:p>
    <w:p w:rsidR="000F6C64" w:rsidRPr="00220AF9" w:rsidRDefault="000F6C64" w:rsidP="000F6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 поступки»</w:t>
      </w:r>
    </w:p>
    <w:p w:rsidR="000F6C64" w:rsidRPr="00220AF9" w:rsidRDefault="000F6C64" w:rsidP="000F6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могу дарить радость людям»</w:t>
      </w:r>
    </w:p>
    <w:p w:rsidR="000F6C64" w:rsidRPr="00220AF9" w:rsidRDefault="000F6C64" w:rsidP="000F6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«Знатоки русских сказок»</w:t>
      </w:r>
    </w:p>
    <w:p w:rsidR="000F6C64" w:rsidRPr="00220AF9" w:rsidRDefault="000F6C64" w:rsidP="000F6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«Рассказ с помощью карандаша»</w:t>
      </w:r>
    </w:p>
    <w:p w:rsidR="000F6C64" w:rsidRPr="00220AF9" w:rsidRDefault="000F6C64" w:rsidP="000F6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«Разучивание колядок, </w:t>
      </w:r>
      <w:proofErr w:type="spellStart"/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поговорок, стихов, песен  и др.</w:t>
      </w:r>
    </w:p>
    <w:p w:rsidR="000F6C64" w:rsidRPr="00220AF9" w:rsidRDefault="000F6C64" w:rsidP="000F6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учебном году мои воспитанники  участвовали в общешкольных мероприятиях:</w:t>
      </w:r>
    </w:p>
    <w:p w:rsidR="000F6C64" w:rsidRPr="00220AF9" w:rsidRDefault="000F6C64" w:rsidP="000F6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знаний»</w:t>
      </w:r>
    </w:p>
    <w:p w:rsidR="000F6C64" w:rsidRPr="00220AF9" w:rsidRDefault="000F6C64" w:rsidP="000F6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учителя »</w:t>
      </w:r>
    </w:p>
    <w:p w:rsidR="000F6C64" w:rsidRPr="00220AF9" w:rsidRDefault="000F6C64" w:rsidP="000F6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матери. Слова любви пою я маме»</w:t>
      </w:r>
    </w:p>
    <w:p w:rsidR="000F6C64" w:rsidRPr="00220AF9" w:rsidRDefault="000F6C64" w:rsidP="000F6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забав».</w:t>
      </w:r>
    </w:p>
    <w:p w:rsidR="000F6C64" w:rsidRPr="00220AF9" w:rsidRDefault="000F6C64" w:rsidP="000F6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«Новый год стучится к нам»</w:t>
      </w:r>
    </w:p>
    <w:p w:rsidR="000F6C64" w:rsidRPr="00220AF9" w:rsidRDefault="000F6C64" w:rsidP="000F6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«День Защитника Отечества»</w:t>
      </w:r>
    </w:p>
    <w:p w:rsidR="000F6C64" w:rsidRPr="00220AF9" w:rsidRDefault="000F6C64" w:rsidP="00220AF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этой задачи были использованы следующие методы: беседы, практикумы, игры-путешествия, соревнования («Создадим уют в нашем классе», «Трудолюбивый человек всегда прекрасен», «Пословицы о труде», «Вылечи книгу» и др.)</w:t>
      </w:r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Каждую неделю в классе проводим генеральную уборку, воспитанники помогают ухаживать за комнатными растениями, занимаются общественно-полезным трудом на территории школы.</w:t>
      </w:r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большое значение в воспитательной работе придается формированию умений и навыков здорового образа жизни. Этому способствуют игры на свежем воздухе, соревнования, беседы, спортивные праздники. </w:t>
      </w:r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работа по приобщению ребят к искусству. Они с огромным желанием слушают музыку, поют и танцуют. В полном составе посещают внеклассные  занятия.</w:t>
      </w:r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принимали участие в конкурсе рисунков «Осенняя сказка», «Зимние кружева», «В мире сказок» и занимали призовые места.</w:t>
      </w:r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Неоценимую помощь в этом оказывает включение детей в театрально-игровую деятельность, разнообразие которой обогащает процесс воспитания и обучения. Обращение к внутреннему миру с помощью театрализованных игр, сказочных историй, способствует усвоению детьми новых образцов творческого поведения и перенесению их в естественные жизненные ситуации. Воспитанники моей группы инсценировали «Поведение в природе», «</w:t>
      </w:r>
      <w:proofErr w:type="gramStart"/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вежливы»,  басню «Две книжки». С воспитанниками группы  3-4классов       проведена встреча с  инспектором ДПС ОГИБДД ОМВД России по Алексеевскому округу  </w:t>
      </w:r>
      <w:proofErr w:type="spellStart"/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Сорокалетовой</w:t>
      </w:r>
      <w:proofErr w:type="spellEnd"/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Татьяной Олеговной. Позже изучили статью в газете «Заря»  о её работе.  </w:t>
      </w:r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проводятся:</w:t>
      </w:r>
    </w:p>
    <w:p w:rsidR="000F6C64" w:rsidRPr="00220AF9" w:rsidRDefault="000F6C64" w:rsidP="000F6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Конкурсы, инструктажи, игры по ПДД</w:t>
      </w:r>
    </w:p>
    <w:p w:rsidR="000F6C64" w:rsidRPr="00220AF9" w:rsidRDefault="000F6C64" w:rsidP="000F6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«Научись действовать в чрезвычайных ситуациях»</w:t>
      </w:r>
    </w:p>
    <w:p w:rsidR="000F6C64" w:rsidRPr="00220AF9" w:rsidRDefault="000F6C64" w:rsidP="000F6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«Перекрестки и их виды»</w:t>
      </w:r>
    </w:p>
    <w:p w:rsidR="000F6C64" w:rsidRPr="00220AF9" w:rsidRDefault="000F6C64" w:rsidP="000F6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«Специальные сигналы светофора»</w:t>
      </w:r>
    </w:p>
    <w:p w:rsidR="000F6C64" w:rsidRPr="00220AF9" w:rsidRDefault="000F6C64" w:rsidP="000F6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«Общественный транспорт»</w:t>
      </w:r>
    </w:p>
    <w:p w:rsidR="000F6C64" w:rsidRPr="00220AF9" w:rsidRDefault="000F6C64" w:rsidP="000F6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 правильно переходить дорогу» и др. </w:t>
      </w:r>
    </w:p>
    <w:p w:rsidR="000F6C64" w:rsidRPr="00220AF9" w:rsidRDefault="000F6C64" w:rsidP="000F6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 делают зарисовки по заданной теме и поделки.</w:t>
      </w:r>
    </w:p>
    <w:p w:rsidR="000F6C64" w:rsidRPr="00220AF9" w:rsidRDefault="000F6C64" w:rsidP="000F6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Ведется работа по повышению уровня воспитанности детей, закреплению норм и правил культурного поведения, принятые в обществе. Такая работа требует длительное время и продолжается на протяжении всех учебных лет. Но большинство воспитанников ведут себя в соответствии с нормами, знают правила поведения в общественных местах. Все это достигнуто в результате </w:t>
      </w:r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повседневной жизни и практических занятий.</w:t>
      </w:r>
    </w:p>
    <w:p w:rsidR="000F6C64" w:rsidRPr="00220AF9" w:rsidRDefault="000F6C64" w:rsidP="000F6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64" w:rsidRPr="00220AF9" w:rsidRDefault="000F6C64" w:rsidP="000F6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Литература.</w:t>
      </w:r>
    </w:p>
    <w:p w:rsidR="000F6C64" w:rsidRPr="00220AF9" w:rsidRDefault="000F6C64" w:rsidP="000F6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1.«Развитие эмоционального мира детей» Н.А. </w:t>
      </w:r>
      <w:proofErr w:type="spellStart"/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Кряжева</w:t>
      </w:r>
      <w:proofErr w:type="spellEnd"/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Ярославль 1998 </w:t>
      </w:r>
    </w:p>
    <w:p w:rsidR="000F6C64" w:rsidRPr="00220AF9" w:rsidRDefault="000F6C64" w:rsidP="000F6C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>2.Макарова Н.Н. Коммуникативная игра в младших классах. Начальная школа №7- 2008г.</w:t>
      </w:r>
    </w:p>
    <w:p w:rsidR="000F6C64" w:rsidRPr="00220AF9" w:rsidRDefault="000F6C64" w:rsidP="000F6C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>3.Епишина Л.В. Педагогические аспекты развития коммуникативных свойств личности. Начальная школа №11-2008г.</w:t>
      </w:r>
    </w:p>
    <w:p w:rsidR="000F6C64" w:rsidRPr="00220AF9" w:rsidRDefault="000F6C64" w:rsidP="000F6C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>4.Кузнецова Л.В.  Гармоничное развитие личности младшего школьника. Книга для учителей. М. Просвещение,1998г.</w:t>
      </w:r>
    </w:p>
    <w:p w:rsidR="000F6C64" w:rsidRPr="00220AF9" w:rsidRDefault="000F6C64" w:rsidP="000F6C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>5.Клюева Н.В. Касаткина Ю.В. Учим детей общению.</w:t>
      </w:r>
    </w:p>
    <w:p w:rsidR="000F6C64" w:rsidRPr="00220AF9" w:rsidRDefault="000F6C64" w:rsidP="000F6C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>6.Божович Л.И. Личность и её формирование в детском возрасте</w:t>
      </w:r>
      <w:proofErr w:type="gramStart"/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220AF9">
        <w:rPr>
          <w:rFonts w:ascii="Times New Roman" w:eastAsia="Times New Roman" w:hAnsi="Times New Roman" w:cs="Times New Roman"/>
          <w:sz w:val="28"/>
          <w:szCs w:val="28"/>
          <w:lang w:eastAsia="ru-RU"/>
        </w:rPr>
        <w:t>М.,1998.</w:t>
      </w:r>
    </w:p>
    <w:p w:rsidR="000F6C64" w:rsidRPr="00220AF9" w:rsidRDefault="000F6C64" w:rsidP="000F6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CC6" w:rsidRPr="00220AF9" w:rsidRDefault="00D10CC6">
      <w:pPr>
        <w:rPr>
          <w:rFonts w:ascii="Times New Roman" w:hAnsi="Times New Roman" w:cs="Times New Roman"/>
          <w:sz w:val="28"/>
          <w:szCs w:val="28"/>
        </w:rPr>
      </w:pPr>
    </w:p>
    <w:p w:rsidR="00220AF9" w:rsidRPr="00220AF9" w:rsidRDefault="00220AF9">
      <w:pPr>
        <w:rPr>
          <w:rFonts w:ascii="Times New Roman" w:hAnsi="Times New Roman" w:cs="Times New Roman"/>
          <w:sz w:val="28"/>
          <w:szCs w:val="28"/>
        </w:rPr>
      </w:pPr>
    </w:p>
    <w:p w:rsidR="00220AF9" w:rsidRPr="00220AF9" w:rsidRDefault="00220AF9">
      <w:pPr>
        <w:rPr>
          <w:rFonts w:ascii="Times New Roman" w:hAnsi="Times New Roman" w:cs="Times New Roman"/>
          <w:sz w:val="28"/>
          <w:szCs w:val="28"/>
        </w:rPr>
      </w:pPr>
    </w:p>
    <w:sectPr w:rsidR="00220AF9" w:rsidRPr="00220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02"/>
    <w:rsid w:val="000F6C64"/>
    <w:rsid w:val="00220AF9"/>
    <w:rsid w:val="00447C02"/>
    <w:rsid w:val="00D1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1048</Words>
  <Characters>5977</Characters>
  <Application>Microsoft Office Word</Application>
  <DocSecurity>0</DocSecurity>
  <Lines>49</Lines>
  <Paragraphs>14</Paragraphs>
  <ScaleCrop>false</ScaleCrop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2022-03-15T10:22:00Z</dcterms:created>
  <dcterms:modified xsi:type="dcterms:W3CDTF">2022-03-16T14:25:00Z</dcterms:modified>
</cp:coreProperties>
</file>