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74F" w:rsidRDefault="002B374F" w:rsidP="002B374F">
      <w:pPr>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w:t>
      </w:r>
      <w:r w:rsidRPr="002B374F">
        <w:rPr>
          <w:rFonts w:ascii="Times New Roman" w:eastAsia="Times New Roman" w:hAnsi="Times New Roman" w:cs="Times New Roman"/>
          <w:b/>
          <w:bCs/>
          <w:kern w:val="36"/>
          <w:sz w:val="28"/>
          <w:szCs w:val="28"/>
        </w:rPr>
        <w:t xml:space="preserve">Воспитатель: </w:t>
      </w:r>
      <w:proofErr w:type="spellStart"/>
      <w:r w:rsidRPr="002B374F">
        <w:rPr>
          <w:rFonts w:ascii="Times New Roman" w:eastAsia="Times New Roman" w:hAnsi="Times New Roman" w:cs="Times New Roman"/>
          <w:b/>
          <w:bCs/>
          <w:kern w:val="36"/>
          <w:sz w:val="28"/>
          <w:szCs w:val="28"/>
        </w:rPr>
        <w:t>Шестерина</w:t>
      </w:r>
      <w:proofErr w:type="spellEnd"/>
      <w:r w:rsidRPr="002B374F">
        <w:rPr>
          <w:rFonts w:ascii="Times New Roman" w:eastAsia="Times New Roman" w:hAnsi="Times New Roman" w:cs="Times New Roman"/>
          <w:b/>
          <w:bCs/>
          <w:kern w:val="36"/>
          <w:sz w:val="28"/>
          <w:szCs w:val="28"/>
        </w:rPr>
        <w:t xml:space="preserve"> Валентина Валентиновна.</w:t>
      </w:r>
    </w:p>
    <w:p w:rsidR="002B374F" w:rsidRPr="002B374F" w:rsidRDefault="002B374F" w:rsidP="002B374F">
      <w:pPr>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Первая квалификационная категория.</w:t>
      </w:r>
    </w:p>
    <w:p w:rsidR="002B374F" w:rsidRDefault="002B374F" w:rsidP="002B374F">
      <w:pPr>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w:t>
      </w:r>
      <w:r w:rsidRPr="002B374F">
        <w:rPr>
          <w:rFonts w:ascii="Times New Roman" w:eastAsia="Times New Roman" w:hAnsi="Times New Roman" w:cs="Times New Roman"/>
          <w:b/>
          <w:bCs/>
          <w:kern w:val="36"/>
          <w:sz w:val="28"/>
          <w:szCs w:val="28"/>
        </w:rPr>
        <w:t>МБОУ г</w:t>
      </w:r>
      <w:proofErr w:type="gramStart"/>
      <w:r w:rsidRPr="002B374F">
        <w:rPr>
          <w:rFonts w:ascii="Times New Roman" w:eastAsia="Times New Roman" w:hAnsi="Times New Roman" w:cs="Times New Roman"/>
          <w:b/>
          <w:bCs/>
          <w:kern w:val="36"/>
          <w:sz w:val="28"/>
          <w:szCs w:val="28"/>
        </w:rPr>
        <w:t>.А</w:t>
      </w:r>
      <w:proofErr w:type="gramEnd"/>
      <w:r w:rsidRPr="002B374F">
        <w:rPr>
          <w:rFonts w:ascii="Times New Roman" w:eastAsia="Times New Roman" w:hAnsi="Times New Roman" w:cs="Times New Roman"/>
          <w:b/>
          <w:bCs/>
          <w:kern w:val="36"/>
          <w:sz w:val="28"/>
          <w:szCs w:val="28"/>
        </w:rPr>
        <w:t>страхани « СОШ№39» (Д/с№4)</w:t>
      </w:r>
    </w:p>
    <w:p w:rsidR="00336936" w:rsidRPr="002B374F" w:rsidRDefault="00336936" w:rsidP="002B374F">
      <w:pPr>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Доклад на конференции</w:t>
      </w:r>
    </w:p>
    <w:p w:rsidR="002B374F" w:rsidRPr="002B374F" w:rsidRDefault="002B374F" w:rsidP="002B374F">
      <w:pPr>
        <w:spacing w:after="0" w:line="240" w:lineRule="auto"/>
        <w:outlineLvl w:val="0"/>
        <w:rPr>
          <w:rFonts w:ascii="Times New Roman" w:eastAsia="Times New Roman" w:hAnsi="Times New Roman" w:cs="Times New Roman"/>
          <w:b/>
          <w:bCs/>
          <w:kern w:val="36"/>
          <w:sz w:val="28"/>
          <w:szCs w:val="28"/>
        </w:rPr>
      </w:pPr>
      <w:r w:rsidRPr="002B374F">
        <w:rPr>
          <w:rFonts w:ascii="Times New Roman" w:eastAsia="Times New Roman" w:hAnsi="Times New Roman" w:cs="Times New Roman"/>
          <w:b/>
          <w:bCs/>
          <w:kern w:val="36"/>
          <w:sz w:val="28"/>
          <w:szCs w:val="28"/>
        </w:rPr>
        <w:t xml:space="preserve">        </w:t>
      </w:r>
      <w:r w:rsidR="00336936">
        <w:rPr>
          <w:rFonts w:ascii="Times New Roman" w:eastAsia="Times New Roman" w:hAnsi="Times New Roman" w:cs="Times New Roman"/>
          <w:b/>
          <w:bCs/>
          <w:kern w:val="36"/>
          <w:sz w:val="28"/>
          <w:szCs w:val="28"/>
        </w:rPr>
        <w:t>«</w:t>
      </w:r>
      <w:r w:rsidRPr="002B374F">
        <w:rPr>
          <w:rFonts w:ascii="Times New Roman" w:eastAsia="Times New Roman" w:hAnsi="Times New Roman" w:cs="Times New Roman"/>
          <w:b/>
          <w:bCs/>
          <w:kern w:val="36"/>
          <w:sz w:val="28"/>
          <w:szCs w:val="28"/>
        </w:rPr>
        <w:t xml:space="preserve"> Игра, как средство развития эмоционально – волевой  сферы </w:t>
      </w:r>
    </w:p>
    <w:p w:rsidR="002B374F" w:rsidRPr="002B374F" w:rsidRDefault="002B374F" w:rsidP="002B374F">
      <w:pPr>
        <w:spacing w:after="0" w:line="240" w:lineRule="auto"/>
        <w:outlineLvl w:val="0"/>
        <w:rPr>
          <w:rFonts w:ascii="Times New Roman" w:eastAsia="Times New Roman" w:hAnsi="Times New Roman" w:cs="Times New Roman"/>
          <w:b/>
          <w:bCs/>
          <w:kern w:val="36"/>
          <w:sz w:val="28"/>
          <w:szCs w:val="28"/>
        </w:rPr>
      </w:pPr>
      <w:r w:rsidRPr="002B374F">
        <w:rPr>
          <w:rFonts w:ascii="Times New Roman" w:eastAsia="Times New Roman" w:hAnsi="Times New Roman" w:cs="Times New Roman"/>
          <w:b/>
          <w:bCs/>
          <w:kern w:val="36"/>
          <w:sz w:val="28"/>
          <w:szCs w:val="28"/>
        </w:rPr>
        <w:t xml:space="preserve">                           </w:t>
      </w:r>
      <w:r w:rsidR="00336936">
        <w:rPr>
          <w:rFonts w:ascii="Times New Roman" w:eastAsia="Times New Roman" w:hAnsi="Times New Roman" w:cs="Times New Roman"/>
          <w:b/>
          <w:bCs/>
          <w:kern w:val="36"/>
          <w:sz w:val="28"/>
          <w:szCs w:val="28"/>
        </w:rPr>
        <w:t xml:space="preserve">      детей дошкольного возраста».</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xml:space="preserve">Думаю, ни для кого не является  секретом тот факт, что любимым занятием наших детей сегодня является просмотр мультиков, увлечение компьютерными играми и интернет. Как следствие - дети  меньше общаются с окружающими: и </w:t>
      </w:r>
      <w:proofErr w:type="gramStart"/>
      <w:r w:rsidRPr="002B374F">
        <w:rPr>
          <w:rFonts w:ascii="Times New Roman" w:eastAsia="Times New Roman" w:hAnsi="Times New Roman" w:cs="Times New Roman"/>
          <w:sz w:val="28"/>
          <w:szCs w:val="28"/>
        </w:rPr>
        <w:t>со</w:t>
      </w:r>
      <w:proofErr w:type="gramEnd"/>
      <w:r w:rsidRPr="002B374F">
        <w:rPr>
          <w:rFonts w:ascii="Times New Roman" w:eastAsia="Times New Roman" w:hAnsi="Times New Roman" w:cs="Times New Roman"/>
          <w:sz w:val="28"/>
          <w:szCs w:val="28"/>
        </w:rPr>
        <w:t xml:space="preserve"> взрослыми,  и между собой. А ведь человеческое общение  может существенно обогатить жизнь детей, раскрасить яркими красками сферу их ощущений. </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xml:space="preserve"> Поколение  детей нашего времени  стали менее отзывчивыми к чувствам других. Они зачастую не всегда способны осознавать и контролировать свои эмоции. А ведь эмоции играют важную роль в жизни людей: помогают воспринимать действительность и реагировать на неё. Положительные переживания воодушевляют человека в его творческих поисках и смелых дерзаниях, а отрицательные тормозят процесс развития.</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В современном мире нагрузка на психику человека, в том числе и детей, намного больше, чем раньше. Причина в большом обилии информации. Поэтому сейчас, к</w:t>
      </w:r>
      <w:r w:rsidR="009A2A85">
        <w:rPr>
          <w:rFonts w:ascii="Times New Roman" w:eastAsia="Times New Roman" w:hAnsi="Times New Roman" w:cs="Times New Roman"/>
          <w:sz w:val="28"/>
          <w:szCs w:val="28"/>
        </w:rPr>
        <w:t>ак никогда,</w:t>
      </w:r>
      <w:r w:rsidRPr="002B374F">
        <w:rPr>
          <w:rFonts w:ascii="Times New Roman" w:eastAsia="Times New Roman" w:hAnsi="Times New Roman" w:cs="Times New Roman"/>
          <w:sz w:val="28"/>
          <w:szCs w:val="28"/>
        </w:rPr>
        <w:t xml:space="preserve"> работа, направленная на развитие эмоционально – волевой  сферы</w:t>
      </w:r>
      <w:r w:rsidR="009A2A85">
        <w:rPr>
          <w:rFonts w:ascii="Times New Roman" w:eastAsia="Times New Roman" w:hAnsi="Times New Roman" w:cs="Times New Roman"/>
          <w:sz w:val="28"/>
          <w:szCs w:val="28"/>
        </w:rPr>
        <w:t xml:space="preserve"> актуальна и важна.</w:t>
      </w:r>
      <w:r w:rsidRPr="002B374F">
        <w:rPr>
          <w:rFonts w:ascii="Times New Roman" w:eastAsia="Times New Roman" w:hAnsi="Times New Roman" w:cs="Times New Roman"/>
          <w:sz w:val="28"/>
          <w:szCs w:val="28"/>
        </w:rPr>
        <w:t xml:space="preserve"> Проблемы развития эмоциональной сферы человека, ребенка нашли своё отражение в отечественной детской и социальной психологии. В работах таких учёных, как Л. С. </w:t>
      </w:r>
      <w:proofErr w:type="spellStart"/>
      <w:r w:rsidRPr="002B374F">
        <w:rPr>
          <w:rFonts w:ascii="Times New Roman" w:eastAsia="Times New Roman" w:hAnsi="Times New Roman" w:cs="Times New Roman"/>
          <w:sz w:val="28"/>
          <w:szCs w:val="28"/>
        </w:rPr>
        <w:t>Выготский</w:t>
      </w:r>
      <w:proofErr w:type="spellEnd"/>
      <w:r w:rsidRPr="002B374F">
        <w:rPr>
          <w:rFonts w:ascii="Times New Roman" w:eastAsia="Times New Roman" w:hAnsi="Times New Roman" w:cs="Times New Roman"/>
          <w:sz w:val="28"/>
          <w:szCs w:val="28"/>
        </w:rPr>
        <w:t>, А. Н. Леонтьев, А. В. Запорожец, Д. Б. </w:t>
      </w:r>
      <w:proofErr w:type="spellStart"/>
      <w:r w:rsidRPr="002B374F">
        <w:rPr>
          <w:rFonts w:ascii="Times New Roman" w:eastAsia="Times New Roman" w:hAnsi="Times New Roman" w:cs="Times New Roman"/>
          <w:sz w:val="28"/>
          <w:szCs w:val="28"/>
        </w:rPr>
        <w:t>Эльконин</w:t>
      </w:r>
      <w:proofErr w:type="spellEnd"/>
      <w:r w:rsidRPr="002B374F">
        <w:rPr>
          <w:rFonts w:ascii="Times New Roman" w:eastAsia="Times New Roman" w:hAnsi="Times New Roman" w:cs="Times New Roman"/>
          <w:sz w:val="28"/>
          <w:szCs w:val="28"/>
        </w:rPr>
        <w:t>,  и другие.</w:t>
      </w:r>
    </w:p>
    <w:p w:rsidR="002B374F" w:rsidRPr="002B374F" w:rsidRDefault="002B374F" w:rsidP="002B374F">
      <w:pPr>
        <w:spacing w:before="120" w:after="120" w:line="240" w:lineRule="auto"/>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xml:space="preserve">     Игра, является средством, не только проявления своеобразного и независимого мира детства, но и способом социализации воспитанников, обеспечения связи ребенка с миром взрослых. Самым коротким путем к эмоциональному раскрепощению ребенка, снятию заторможенности является обучение чувствованию и художественному воображению через игру, фантазирование, сочинительство. В процессе игровой деятельности ребенок активно познает окружающую действительность, овладевает общественным опытом, нормами поведения.</w:t>
      </w:r>
    </w:p>
    <w:p w:rsidR="002B374F" w:rsidRPr="002B374F" w:rsidRDefault="002B374F" w:rsidP="002B374F">
      <w:pPr>
        <w:spacing w:before="120" w:after="120" w:line="240" w:lineRule="auto"/>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xml:space="preserve">          Игра – это произвольная, внутренне мотивированная деятельность. По мнению А.С. Макаренко «хорошая игра» обеспечивает высокую эффективность любой деятельности и вместе с тем способствует гармоничному развитию личности, так как обязательно содержит в себе физическое, эмоциональное, интеллектуальное или духовное усилие</w:t>
      </w:r>
      <w:proofErr w:type="gramStart"/>
      <w:r w:rsidRPr="002B374F">
        <w:rPr>
          <w:rFonts w:ascii="Times New Roman" w:eastAsia="Times New Roman" w:hAnsi="Times New Roman" w:cs="Times New Roman"/>
          <w:sz w:val="28"/>
          <w:szCs w:val="28"/>
        </w:rPr>
        <w:t xml:space="preserve"> ,</w:t>
      </w:r>
      <w:proofErr w:type="gramEnd"/>
      <w:r w:rsidRPr="002B374F">
        <w:rPr>
          <w:rFonts w:ascii="Times New Roman" w:eastAsia="Times New Roman" w:hAnsi="Times New Roman" w:cs="Times New Roman"/>
          <w:sz w:val="28"/>
          <w:szCs w:val="28"/>
        </w:rPr>
        <w:t xml:space="preserve"> доставляет радость творчества,  наслаждение победой, а кроме того возлагает определённую ответственность на её участников. </w:t>
      </w:r>
    </w:p>
    <w:p w:rsidR="002B374F" w:rsidRPr="002B374F" w:rsidRDefault="002B374F" w:rsidP="002B374F">
      <w:pPr>
        <w:spacing w:before="120" w:after="120" w:line="240" w:lineRule="auto"/>
        <w:jc w:val="both"/>
        <w:rPr>
          <w:rFonts w:ascii="Times New Roman" w:eastAsia="Times New Roman" w:hAnsi="Times New Roman" w:cs="Times New Roman"/>
          <w:sz w:val="28"/>
          <w:szCs w:val="28"/>
        </w:rPr>
      </w:pPr>
      <w:r w:rsidRPr="002B374F">
        <w:rPr>
          <w:rFonts w:ascii="Times New Roman" w:eastAsia="Times New Roman" w:hAnsi="Times New Roman" w:cs="Times New Roman"/>
          <w:noProof/>
          <w:sz w:val="28"/>
          <w:szCs w:val="28"/>
        </w:rPr>
        <w:lastRenderedPageBreak/>
        <w:drawing>
          <wp:inline distT="0" distB="0" distL="0" distR="0">
            <wp:extent cx="5937423" cy="5759450"/>
            <wp:effectExtent l="19050" t="0" r="6177" b="0"/>
            <wp:docPr id="18" name="Рисунок 2" descr="C:\Users\Я\Documents\IMG_20211006_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ocuments\IMG_20211006_182019.jpg"/>
                    <pic:cNvPicPr>
                      <a:picLocks noChangeAspect="1" noChangeArrowheads="1"/>
                    </pic:cNvPicPr>
                  </pic:nvPicPr>
                  <pic:blipFill>
                    <a:blip r:embed="rId6" cstate="print"/>
                    <a:srcRect/>
                    <a:stretch>
                      <a:fillRect/>
                    </a:stretch>
                  </pic:blipFill>
                  <pic:spPr bwMode="auto">
                    <a:xfrm>
                      <a:off x="0" y="0"/>
                      <a:ext cx="5940425" cy="5762362"/>
                    </a:xfrm>
                    <a:prstGeom prst="rect">
                      <a:avLst/>
                    </a:prstGeom>
                    <a:noFill/>
                    <a:ln w="9525">
                      <a:noFill/>
                      <a:miter lim="800000"/>
                      <a:headEnd/>
                      <a:tailEnd/>
                    </a:ln>
                  </pic:spPr>
                </pic:pic>
              </a:graphicData>
            </a:graphic>
          </wp:inline>
        </w:drawing>
      </w:r>
    </w:p>
    <w:p w:rsidR="002B374F" w:rsidRPr="009A2A85" w:rsidRDefault="002B374F" w:rsidP="002B374F">
      <w:pPr>
        <w:spacing w:before="120" w:after="120" w:line="240" w:lineRule="auto"/>
        <w:jc w:val="both"/>
        <w:rPr>
          <w:rFonts w:ascii="Times New Roman" w:eastAsia="Times New Roman" w:hAnsi="Times New Roman" w:cs="Times New Roman"/>
          <w:b/>
          <w:i/>
        </w:rPr>
      </w:pPr>
      <w:proofErr w:type="gramStart"/>
      <w:r w:rsidRPr="009A2A85">
        <w:rPr>
          <w:rFonts w:ascii="Times New Roman" w:eastAsia="Times New Roman" w:hAnsi="Times New Roman" w:cs="Times New Roman"/>
          <w:b/>
        </w:rPr>
        <w:t xml:space="preserve">( </w:t>
      </w:r>
      <w:r w:rsidRPr="009A2A85">
        <w:rPr>
          <w:rFonts w:ascii="Times New Roman" w:eastAsia="Times New Roman" w:hAnsi="Times New Roman" w:cs="Times New Roman"/>
          <w:b/>
          <w:i/>
        </w:rPr>
        <w:t>Самостоятельная деятельность.</w:t>
      </w:r>
      <w:proofErr w:type="gramEnd"/>
      <w:r w:rsidRPr="009A2A85">
        <w:rPr>
          <w:rFonts w:ascii="Times New Roman" w:eastAsia="Times New Roman" w:hAnsi="Times New Roman" w:cs="Times New Roman"/>
          <w:b/>
          <w:i/>
        </w:rPr>
        <w:t xml:space="preserve"> </w:t>
      </w:r>
      <w:proofErr w:type="gramStart"/>
      <w:r w:rsidRPr="009A2A85">
        <w:rPr>
          <w:rFonts w:ascii="Times New Roman" w:eastAsia="Times New Roman" w:hAnsi="Times New Roman" w:cs="Times New Roman"/>
          <w:b/>
          <w:i/>
        </w:rPr>
        <w:t>Игра «Юный Архитектор» - точно по чертежу».)</w:t>
      </w:r>
      <w:proofErr w:type="gramEnd"/>
    </w:p>
    <w:p w:rsidR="002B374F" w:rsidRPr="002B374F" w:rsidRDefault="002B374F" w:rsidP="002B374F">
      <w:pPr>
        <w:spacing w:before="120" w:after="120" w:line="240" w:lineRule="auto"/>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xml:space="preserve">        Именно в процессе игры у детей совершенствуются коммуникативные навыки, социальные мотивы и потребности, а также эмоционально – волевая  сфера. В процессе игры ребенок переживает чувства контроля над ситуацией, даже если реальные обстоятельства этому противоречат. </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Спонтанное самовыражение в игре позволяет ребенку освободиться от болезненных внутренних переживаний, стабилизировать эмоциональное состояние.</w:t>
      </w:r>
    </w:p>
    <w:p w:rsidR="002B374F" w:rsidRPr="002B374F" w:rsidRDefault="002B374F" w:rsidP="002B374F">
      <w:pPr>
        <w:spacing w:before="120" w:after="120" w:line="240" w:lineRule="auto"/>
        <w:ind w:firstLine="350"/>
        <w:jc w:val="both"/>
        <w:rPr>
          <w:rFonts w:ascii="Times New Roman" w:eastAsia="Times New Roman" w:hAnsi="Times New Roman" w:cs="Times New Roman"/>
          <w:noProof/>
          <w:sz w:val="28"/>
          <w:szCs w:val="28"/>
        </w:rPr>
      </w:pPr>
      <w:r w:rsidRPr="002B374F">
        <w:rPr>
          <w:rFonts w:ascii="Times New Roman" w:eastAsia="Times New Roman" w:hAnsi="Times New Roman" w:cs="Times New Roman"/>
          <w:sz w:val="28"/>
          <w:szCs w:val="28"/>
        </w:rPr>
        <w:t>Эмоциональная сфера у детей дошкольного возраста характеризуется изменением роли эмоций в деятельности ребёнка, освоением дошкольником социальных форм выражения чувств, появлением таких новообразований, как эмоциональное предвосхищение, эмоциональная отзывчивость, высшие нравственные, интеллектуальные, эстетические чувства. Эмоции в дошкольном возрасте постепенно становятся осознанными, произвольными.</w:t>
      </w:r>
      <w:r w:rsidRPr="002B374F">
        <w:rPr>
          <w:rFonts w:ascii="Times New Roman" w:eastAsia="Times New Roman" w:hAnsi="Times New Roman" w:cs="Times New Roman"/>
          <w:noProof/>
          <w:sz w:val="28"/>
          <w:szCs w:val="28"/>
        </w:rPr>
        <w:t xml:space="preserve"> </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noProof/>
          <w:sz w:val="28"/>
          <w:szCs w:val="28"/>
        </w:rPr>
        <w:lastRenderedPageBreak/>
        <w:drawing>
          <wp:inline distT="0" distB="0" distL="0" distR="0">
            <wp:extent cx="5940376" cy="5607050"/>
            <wp:effectExtent l="19050" t="0" r="3224" b="0"/>
            <wp:docPr id="19" name="Рисунок 4" descr="C:\Users\Я\Documents\IMG_20211006_18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ocuments\IMG_20211006_181848.jpg"/>
                    <pic:cNvPicPr>
                      <a:picLocks noChangeAspect="1" noChangeArrowheads="1"/>
                    </pic:cNvPicPr>
                  </pic:nvPicPr>
                  <pic:blipFill>
                    <a:blip r:embed="rId7"/>
                    <a:srcRect/>
                    <a:stretch>
                      <a:fillRect/>
                    </a:stretch>
                  </pic:blipFill>
                  <pic:spPr bwMode="auto">
                    <a:xfrm>
                      <a:off x="0" y="0"/>
                      <a:ext cx="5940425" cy="5607096"/>
                    </a:xfrm>
                    <a:prstGeom prst="rect">
                      <a:avLst/>
                    </a:prstGeom>
                    <a:noFill/>
                    <a:ln w="9525">
                      <a:noFill/>
                      <a:miter lim="800000"/>
                      <a:headEnd/>
                      <a:tailEnd/>
                    </a:ln>
                  </pic:spPr>
                </pic:pic>
              </a:graphicData>
            </a:graphic>
          </wp:inline>
        </w:drawing>
      </w:r>
    </w:p>
    <w:p w:rsidR="002B374F" w:rsidRPr="009A2A85" w:rsidRDefault="002B374F" w:rsidP="002B374F">
      <w:pPr>
        <w:spacing w:before="120" w:after="120" w:line="240" w:lineRule="auto"/>
        <w:ind w:firstLine="350"/>
        <w:jc w:val="both"/>
        <w:rPr>
          <w:rFonts w:ascii="Times New Roman" w:eastAsia="Times New Roman" w:hAnsi="Times New Roman" w:cs="Times New Roman"/>
          <w:b/>
          <w:i/>
        </w:rPr>
      </w:pPr>
      <w:r w:rsidRPr="009A2A85">
        <w:rPr>
          <w:rFonts w:ascii="Times New Roman" w:eastAsia="Times New Roman" w:hAnsi="Times New Roman" w:cs="Times New Roman"/>
        </w:rPr>
        <w:t>(</w:t>
      </w:r>
      <w:r w:rsidRPr="009A2A85">
        <w:rPr>
          <w:rFonts w:ascii="Times New Roman" w:eastAsia="Times New Roman" w:hAnsi="Times New Roman" w:cs="Times New Roman"/>
          <w:b/>
          <w:i/>
        </w:rPr>
        <w:t>С/</w:t>
      </w:r>
      <w:proofErr w:type="spellStart"/>
      <w:proofErr w:type="gramStart"/>
      <w:r w:rsidRPr="009A2A85">
        <w:rPr>
          <w:rFonts w:ascii="Times New Roman" w:eastAsia="Times New Roman" w:hAnsi="Times New Roman" w:cs="Times New Roman"/>
          <w:b/>
          <w:i/>
        </w:rPr>
        <w:t>р</w:t>
      </w:r>
      <w:proofErr w:type="spellEnd"/>
      <w:proofErr w:type="gramEnd"/>
      <w:r w:rsidRPr="009A2A85">
        <w:rPr>
          <w:rFonts w:ascii="Times New Roman" w:eastAsia="Times New Roman" w:hAnsi="Times New Roman" w:cs="Times New Roman"/>
          <w:b/>
          <w:i/>
        </w:rPr>
        <w:t xml:space="preserve"> игра «Кафе». И даже предметы подобраны по цветовому соответствию. Ребята эмоционально уверены в себе. Им комфортно в данной ситуации</w:t>
      </w:r>
      <w:proofErr w:type="gramStart"/>
      <w:r w:rsidRPr="009A2A85">
        <w:rPr>
          <w:rFonts w:ascii="Times New Roman" w:eastAsia="Times New Roman" w:hAnsi="Times New Roman" w:cs="Times New Roman"/>
          <w:b/>
          <w:i/>
        </w:rPr>
        <w:t xml:space="preserve"> )</w:t>
      </w:r>
      <w:proofErr w:type="gramEnd"/>
      <w:r w:rsidRPr="009A2A85">
        <w:rPr>
          <w:rFonts w:ascii="Times New Roman" w:eastAsia="Times New Roman" w:hAnsi="Times New Roman" w:cs="Times New Roman"/>
          <w:b/>
          <w:i/>
        </w:rPr>
        <w:t>.</w:t>
      </w:r>
    </w:p>
    <w:p w:rsidR="002B374F" w:rsidRPr="002B374F" w:rsidRDefault="002B374F" w:rsidP="002B374F">
      <w:pPr>
        <w:spacing w:before="120" w:after="120" w:line="240" w:lineRule="auto"/>
        <w:jc w:val="both"/>
        <w:rPr>
          <w:sz w:val="28"/>
          <w:szCs w:val="28"/>
        </w:rPr>
      </w:pPr>
      <w:r>
        <w:rPr>
          <w:rFonts w:ascii="Times New Roman" w:eastAsia="Times New Roman" w:hAnsi="Times New Roman" w:cs="Times New Roman"/>
          <w:sz w:val="28"/>
          <w:szCs w:val="28"/>
        </w:rPr>
        <w:t xml:space="preserve"> </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Использование игры, как средства развития эмоциональной сферы будет эффективным, если:</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учебно-воспитательный процесс модернизировать и конкретизировать с использованием игровой деятельности в целях создания благоприятного психологического климата, способствующего эмоциональному развитию дошкольников;</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обеспечить единство условий, содержания и технологии использования игр в эмоциональном развитии детей в совместной деятельности и в свободное время, учитывающие потенциал различных видов игровой деятельности;</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noProof/>
          <w:sz w:val="28"/>
          <w:szCs w:val="28"/>
        </w:rPr>
        <w:lastRenderedPageBreak/>
        <w:drawing>
          <wp:inline distT="0" distB="0" distL="0" distR="0">
            <wp:extent cx="5937914" cy="5410200"/>
            <wp:effectExtent l="19050" t="0" r="5686" b="0"/>
            <wp:docPr id="20" name="Рисунок 4" descr="C:\Users\Я\Documents\IMG_20211006_19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ocuments\IMG_20211006_195851.jpg"/>
                    <pic:cNvPicPr>
                      <a:picLocks noChangeAspect="1" noChangeArrowheads="1"/>
                    </pic:cNvPicPr>
                  </pic:nvPicPr>
                  <pic:blipFill>
                    <a:blip r:embed="rId8" cstate="print"/>
                    <a:srcRect/>
                    <a:stretch>
                      <a:fillRect/>
                    </a:stretch>
                  </pic:blipFill>
                  <pic:spPr bwMode="auto">
                    <a:xfrm>
                      <a:off x="0" y="0"/>
                      <a:ext cx="5940425" cy="5412488"/>
                    </a:xfrm>
                    <a:prstGeom prst="rect">
                      <a:avLst/>
                    </a:prstGeom>
                    <a:noFill/>
                    <a:ln w="9525">
                      <a:noFill/>
                      <a:miter lim="800000"/>
                      <a:headEnd/>
                      <a:tailEnd/>
                    </a:ln>
                  </pic:spPr>
                </pic:pic>
              </a:graphicData>
            </a:graphic>
          </wp:inline>
        </w:drawing>
      </w:r>
    </w:p>
    <w:p w:rsidR="002B374F" w:rsidRPr="009A2A85" w:rsidRDefault="002B374F" w:rsidP="002B374F">
      <w:pPr>
        <w:spacing w:before="120" w:after="120" w:line="240" w:lineRule="auto"/>
        <w:ind w:firstLine="350"/>
        <w:jc w:val="both"/>
        <w:rPr>
          <w:rFonts w:ascii="Times New Roman" w:eastAsia="Times New Roman" w:hAnsi="Times New Roman" w:cs="Times New Roman"/>
          <w:b/>
          <w:i/>
        </w:rPr>
      </w:pPr>
      <w:proofErr w:type="gramStart"/>
      <w:r w:rsidRPr="009A2A85">
        <w:rPr>
          <w:rFonts w:ascii="Times New Roman" w:eastAsia="Times New Roman" w:hAnsi="Times New Roman" w:cs="Times New Roman"/>
          <w:b/>
          <w:i/>
        </w:rPr>
        <w:t>(Игровая ситуация « Домик для куклы».</w:t>
      </w:r>
      <w:proofErr w:type="gramEnd"/>
      <w:r w:rsidRPr="009A2A85">
        <w:rPr>
          <w:rFonts w:ascii="Times New Roman" w:eastAsia="Times New Roman" w:hAnsi="Times New Roman" w:cs="Times New Roman"/>
          <w:b/>
          <w:i/>
        </w:rPr>
        <w:t xml:space="preserve"> Поможет создать эмоциональную обстановку внутри группы детей</w:t>
      </w:r>
      <w:proofErr w:type="gramStart"/>
      <w:r w:rsidRPr="009A2A85">
        <w:rPr>
          <w:rFonts w:ascii="Times New Roman" w:eastAsia="Times New Roman" w:hAnsi="Times New Roman" w:cs="Times New Roman"/>
          <w:b/>
          <w:i/>
        </w:rPr>
        <w:t xml:space="preserve"> ,</w:t>
      </w:r>
      <w:proofErr w:type="gramEnd"/>
      <w:r w:rsidRPr="009A2A85">
        <w:rPr>
          <w:rFonts w:ascii="Times New Roman" w:eastAsia="Times New Roman" w:hAnsi="Times New Roman" w:cs="Times New Roman"/>
          <w:b/>
          <w:i/>
        </w:rPr>
        <w:t xml:space="preserve"> связанных одной целью – построить красивый домик для куклы, развить умение доводить начатое дело до конца. ).</w:t>
      </w:r>
    </w:p>
    <w:p w:rsid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sz w:val="28"/>
          <w:szCs w:val="28"/>
        </w:rPr>
        <w:t>– отобрать и адаптировать игровые упражнения, задания, игры с учетом возрастных особенностей и интересов детей.</w:t>
      </w:r>
    </w:p>
    <w:p w:rsidR="004015F0" w:rsidRDefault="004015F0" w:rsidP="004015F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w:t>
      </w:r>
      <w:r w:rsidRPr="002B374F">
        <w:rPr>
          <w:rFonts w:ascii="Times New Roman" w:eastAsia="Times New Roman" w:hAnsi="Times New Roman" w:cs="Times New Roman"/>
          <w:sz w:val="28"/>
          <w:szCs w:val="28"/>
        </w:rPr>
        <w:t>гровые ситуации</w:t>
      </w:r>
      <w:r>
        <w:rPr>
          <w:rFonts w:ascii="Times New Roman" w:eastAsia="Times New Roman" w:hAnsi="Times New Roman" w:cs="Times New Roman"/>
          <w:sz w:val="28"/>
          <w:szCs w:val="28"/>
        </w:rPr>
        <w:t xml:space="preserve">» можно использовать в разных режимных моментах - </w:t>
      </w:r>
      <w:r w:rsidRPr="002B374F">
        <w:rPr>
          <w:rFonts w:ascii="Times New Roman" w:eastAsia="Times New Roman" w:hAnsi="Times New Roman" w:cs="Times New Roman"/>
          <w:sz w:val="28"/>
          <w:szCs w:val="28"/>
        </w:rPr>
        <w:t xml:space="preserve"> во время утреннего приёма, между занятиями, в индивидуальной работе, после сна</w:t>
      </w:r>
      <w:proofErr w:type="gramStart"/>
      <w:r w:rsidRPr="002B374F">
        <w:rPr>
          <w:rFonts w:ascii="Times New Roman" w:eastAsia="Times New Roman" w:hAnsi="Times New Roman" w:cs="Times New Roman"/>
          <w:sz w:val="28"/>
          <w:szCs w:val="28"/>
        </w:rPr>
        <w:t xml:space="preserve"> ,</w:t>
      </w:r>
      <w:proofErr w:type="gramEnd"/>
      <w:r w:rsidRPr="002B374F">
        <w:rPr>
          <w:rFonts w:ascii="Times New Roman" w:eastAsia="Times New Roman" w:hAnsi="Times New Roman" w:cs="Times New Roman"/>
          <w:sz w:val="28"/>
          <w:szCs w:val="28"/>
        </w:rPr>
        <w:t xml:space="preserve"> во время свободной деятельности детей.</w:t>
      </w:r>
      <w:r>
        <w:rPr>
          <w:rFonts w:ascii="Times New Roman" w:eastAsia="Times New Roman" w:hAnsi="Times New Roman" w:cs="Times New Roman"/>
          <w:sz w:val="28"/>
          <w:szCs w:val="28"/>
        </w:rPr>
        <w:t xml:space="preserve">. Они помогают </w:t>
      </w:r>
      <w:r w:rsidRPr="002B374F">
        <w:rPr>
          <w:rFonts w:ascii="Times New Roman" w:eastAsia="Times New Roman" w:hAnsi="Times New Roman" w:cs="Times New Roman"/>
          <w:sz w:val="28"/>
          <w:szCs w:val="28"/>
        </w:rPr>
        <w:t xml:space="preserve"> определить</w:t>
      </w:r>
      <w:r>
        <w:rPr>
          <w:rFonts w:ascii="Times New Roman" w:eastAsia="Times New Roman" w:hAnsi="Times New Roman" w:cs="Times New Roman"/>
          <w:sz w:val="28"/>
          <w:szCs w:val="28"/>
        </w:rPr>
        <w:t xml:space="preserve"> </w:t>
      </w:r>
      <w:r w:rsidRPr="002B374F">
        <w:rPr>
          <w:rFonts w:ascii="Times New Roman" w:eastAsia="Times New Roman" w:hAnsi="Times New Roman" w:cs="Times New Roman"/>
          <w:sz w:val="28"/>
          <w:szCs w:val="28"/>
        </w:rPr>
        <w:t xml:space="preserve">причины поведенческих нарушений, подсказывают пути их решения. </w:t>
      </w:r>
    </w:p>
    <w:p w:rsidR="004015F0" w:rsidRPr="002B374F" w:rsidRDefault="004402B9" w:rsidP="004015F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015F0">
        <w:rPr>
          <w:rFonts w:ascii="Times New Roman" w:eastAsia="Times New Roman" w:hAnsi="Times New Roman" w:cs="Times New Roman"/>
          <w:sz w:val="28"/>
          <w:szCs w:val="28"/>
        </w:rPr>
        <w:t xml:space="preserve">Дошкольный возраст наиболее благоприятен </w:t>
      </w:r>
      <w:r>
        <w:rPr>
          <w:rFonts w:ascii="Times New Roman" w:eastAsia="Times New Roman" w:hAnsi="Times New Roman" w:cs="Times New Roman"/>
          <w:sz w:val="28"/>
          <w:szCs w:val="28"/>
        </w:rPr>
        <w:t>для накопления представлений об окружающем. Поэтому надо помнить: все что происходит в непосредственном окружении малыша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преобразуется в его душе.</w:t>
      </w:r>
    </w:p>
    <w:p w:rsidR="004015F0" w:rsidRPr="002B374F" w:rsidRDefault="004015F0" w:rsidP="004015F0">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B374F" w:rsidRPr="002B374F" w:rsidRDefault="002B374F" w:rsidP="002B374F">
      <w:pPr>
        <w:spacing w:before="120" w:after="120" w:line="240" w:lineRule="auto"/>
        <w:ind w:firstLine="350"/>
        <w:jc w:val="both"/>
        <w:rPr>
          <w:rFonts w:ascii="Times New Roman" w:eastAsia="Times New Roman" w:hAnsi="Times New Roman" w:cs="Times New Roman"/>
          <w:sz w:val="28"/>
          <w:szCs w:val="28"/>
        </w:rPr>
      </w:pPr>
      <w:r w:rsidRPr="002B374F">
        <w:rPr>
          <w:rFonts w:ascii="Times New Roman" w:eastAsia="Times New Roman" w:hAnsi="Times New Roman" w:cs="Times New Roman"/>
          <w:noProof/>
          <w:sz w:val="28"/>
          <w:szCs w:val="28"/>
        </w:rPr>
        <w:lastRenderedPageBreak/>
        <w:drawing>
          <wp:inline distT="0" distB="0" distL="0" distR="0">
            <wp:extent cx="5940425" cy="7569200"/>
            <wp:effectExtent l="19050" t="0" r="3175" b="0"/>
            <wp:docPr id="21" name="Рисунок 3" descr="C:\Users\Я\Documents\Screenshot_20211006_190502_com.huawei.himovie.overs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ocuments\Screenshot_20211006_190502_com.huawei.himovie.overseas.jpg"/>
                    <pic:cNvPicPr>
                      <a:picLocks noChangeAspect="1" noChangeArrowheads="1"/>
                    </pic:cNvPicPr>
                  </pic:nvPicPr>
                  <pic:blipFill>
                    <a:blip r:embed="rId9"/>
                    <a:srcRect/>
                    <a:stretch>
                      <a:fillRect/>
                    </a:stretch>
                  </pic:blipFill>
                  <pic:spPr bwMode="auto">
                    <a:xfrm>
                      <a:off x="0" y="0"/>
                      <a:ext cx="5940425" cy="7569200"/>
                    </a:xfrm>
                    <a:prstGeom prst="rect">
                      <a:avLst/>
                    </a:prstGeom>
                    <a:noFill/>
                    <a:ln w="9525">
                      <a:noFill/>
                      <a:miter lim="800000"/>
                      <a:headEnd/>
                      <a:tailEnd/>
                    </a:ln>
                  </pic:spPr>
                </pic:pic>
              </a:graphicData>
            </a:graphic>
          </wp:inline>
        </w:drawing>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w:t>
      </w:r>
      <w:r w:rsidRPr="002B374F">
        <w:rPr>
          <w:rFonts w:ascii="Times New Roman" w:eastAsia="Times New Roman" w:hAnsi="Times New Roman" w:cs="Times New Roman"/>
          <w:b/>
          <w:i/>
          <w:sz w:val="28"/>
          <w:szCs w:val="28"/>
        </w:rPr>
        <w:t>Разнообразные подвижные игры, игры-эстафеты, малоподвижные игры  на прогулках могут помочь детям избавиться от внутренних страхов, а также позволяют снизить у ребят эмоциональное напряжение</w:t>
      </w:r>
      <w:r>
        <w:rPr>
          <w:rFonts w:ascii="Times New Roman" w:eastAsia="Times New Roman" w:hAnsi="Times New Roman" w:cs="Times New Roman"/>
          <w:sz w:val="28"/>
          <w:szCs w:val="28"/>
        </w:rPr>
        <w:t>.)</w:t>
      </w:r>
    </w:p>
    <w:p w:rsidR="002B374F" w:rsidRPr="002B374F" w:rsidRDefault="002B374F" w:rsidP="002B374F">
      <w:pPr>
        <w:spacing w:before="120" w:after="120" w:line="240" w:lineRule="auto"/>
        <w:jc w:val="both"/>
        <w:rPr>
          <w:rFonts w:ascii="Times New Roman" w:eastAsia="Times New Roman" w:hAnsi="Times New Roman" w:cs="Times New Roman"/>
          <w:sz w:val="28"/>
          <w:szCs w:val="28"/>
        </w:rPr>
      </w:pPr>
      <w:r w:rsidRPr="002B374F">
        <w:rPr>
          <w:rFonts w:ascii="Times New Roman" w:eastAsia="Times New Roman" w:hAnsi="Times New Roman" w:cs="Times New Roman"/>
          <w:noProof/>
          <w:sz w:val="28"/>
          <w:szCs w:val="28"/>
        </w:rPr>
        <w:lastRenderedPageBreak/>
        <w:drawing>
          <wp:inline distT="0" distB="0" distL="0" distR="0">
            <wp:extent cx="5938837" cy="6832600"/>
            <wp:effectExtent l="19050" t="0" r="4763" b="0"/>
            <wp:docPr id="23" name="Рисунок 7" descr="C:\Users\Я\Documents\IMG_20210708_1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Documents\IMG_20210708_102250.jpg"/>
                    <pic:cNvPicPr>
                      <a:picLocks noChangeAspect="1" noChangeArrowheads="1"/>
                    </pic:cNvPicPr>
                  </pic:nvPicPr>
                  <pic:blipFill>
                    <a:blip r:embed="rId10" cstate="print"/>
                    <a:srcRect/>
                    <a:stretch>
                      <a:fillRect/>
                    </a:stretch>
                  </pic:blipFill>
                  <pic:spPr bwMode="auto">
                    <a:xfrm>
                      <a:off x="0" y="0"/>
                      <a:ext cx="5938837" cy="6832600"/>
                    </a:xfrm>
                    <a:prstGeom prst="rect">
                      <a:avLst/>
                    </a:prstGeom>
                    <a:noFill/>
                    <a:ln w="9525">
                      <a:noFill/>
                      <a:miter lim="800000"/>
                      <a:headEnd/>
                      <a:tailEnd/>
                    </a:ln>
                  </pic:spPr>
                </pic:pic>
              </a:graphicData>
            </a:graphic>
          </wp:inline>
        </w:drawing>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B374F">
        <w:rPr>
          <w:rFonts w:ascii="Times New Roman" w:eastAsia="Times New Roman" w:hAnsi="Times New Roman" w:cs="Times New Roman"/>
          <w:b/>
          <w:i/>
          <w:sz w:val="28"/>
          <w:szCs w:val="28"/>
        </w:rPr>
        <w:t>В дошкольном возрасте невероятно полезны игры с песком. Действия, выполняемые ребёнком с песком, успокаивают его нервную систему, а лепка фигурок из этого материала развивает мелкую моторику рук, способствует развитию речи, развитию фантазии. Песочные игры помогают детям познать, что значит строить или разрушать. Дети чувствуют себя свободно, не стесняются  выражать свои внутренние чувства и эмоции</w:t>
      </w:r>
      <w:r w:rsidRPr="002B374F">
        <w:rPr>
          <w:rFonts w:ascii="Times New Roman" w:eastAsia="Times New Roman" w:hAnsi="Times New Roman" w:cs="Times New Roman"/>
          <w:sz w:val="28"/>
          <w:szCs w:val="28"/>
        </w:rPr>
        <w:t>.</w:t>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соответствии с требованиями ФГОС, творческое развитие детей является одним из основных направлений педагогической деятельности ДОУ. </w:t>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Пластилинография</w:t>
      </w:r>
      <w:proofErr w:type="spellEnd"/>
      <w:r>
        <w:rPr>
          <w:rFonts w:ascii="Times New Roman" w:eastAsia="Times New Roman" w:hAnsi="Times New Roman" w:cs="Times New Roman"/>
          <w:sz w:val="28"/>
          <w:szCs w:val="28"/>
        </w:rPr>
        <w:t xml:space="preserve"> – одна из нетрадиционных техник изобразительного искусства, которую можно использовать не только в качестве средства развития мелкой моторики детей дошкольного возраста, но и как метод коррекции </w:t>
      </w:r>
      <w:proofErr w:type="spellStart"/>
      <w:r>
        <w:rPr>
          <w:rFonts w:ascii="Times New Roman" w:eastAsia="Times New Roman" w:hAnsi="Times New Roman" w:cs="Times New Roman"/>
          <w:sz w:val="28"/>
          <w:szCs w:val="28"/>
        </w:rPr>
        <w:t>психоэмоционального</w:t>
      </w:r>
      <w:proofErr w:type="spellEnd"/>
      <w:r>
        <w:rPr>
          <w:rFonts w:ascii="Times New Roman" w:eastAsia="Times New Roman" w:hAnsi="Times New Roman" w:cs="Times New Roman"/>
          <w:sz w:val="28"/>
          <w:szCs w:val="28"/>
        </w:rPr>
        <w:t xml:space="preserve"> состояния детей и взрослых. В процессе работы развиваются такие психические процессы  как внимание, память, логическое мышление, воображение. </w:t>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Пластилинография</w:t>
      </w:r>
      <w:proofErr w:type="spellEnd"/>
      <w:r>
        <w:rPr>
          <w:rFonts w:ascii="Times New Roman" w:eastAsia="Times New Roman" w:hAnsi="Times New Roman" w:cs="Times New Roman"/>
          <w:sz w:val="28"/>
          <w:szCs w:val="28"/>
        </w:rPr>
        <w:t xml:space="preserve"> – это кропотливый процесс, который стимулирует усидчивость, терпение, стремление доводить начатую работу до конца.    Занятие </w:t>
      </w:r>
      <w:proofErr w:type="spellStart"/>
      <w:r>
        <w:rPr>
          <w:rFonts w:ascii="Times New Roman" w:eastAsia="Times New Roman" w:hAnsi="Times New Roman" w:cs="Times New Roman"/>
          <w:sz w:val="28"/>
          <w:szCs w:val="28"/>
        </w:rPr>
        <w:t>пластилинографией</w:t>
      </w:r>
      <w:proofErr w:type="spellEnd"/>
      <w:r>
        <w:rPr>
          <w:rFonts w:ascii="Times New Roman" w:eastAsia="Times New Roman" w:hAnsi="Times New Roman" w:cs="Times New Roman"/>
          <w:sz w:val="28"/>
          <w:szCs w:val="28"/>
        </w:rPr>
        <w:t xml:space="preserve"> способно снимать у детей мышечное и нервное напряжение. При этом ребята могут делать эксклюзивные подарки своим родным и друзьям, даря людям хорошее настроение.</w:t>
      </w:r>
    </w:p>
    <w:p w:rsidR="002B374F" w:rsidRDefault="002B374F"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Пластилинография</w:t>
      </w:r>
      <w:proofErr w:type="spellEnd"/>
      <w:r>
        <w:rPr>
          <w:rFonts w:ascii="Times New Roman" w:eastAsia="Times New Roman" w:hAnsi="Times New Roman" w:cs="Times New Roman"/>
          <w:sz w:val="28"/>
          <w:szCs w:val="28"/>
        </w:rPr>
        <w:t xml:space="preserve"> облегчает адаптацию малышей к детскому саду, помогает справиться с тревожностью. Процесс создания  картины с помощью пластилина позволяют каждому чувствовать себя художником, поверить в себя и свои силы. </w:t>
      </w:r>
    </w:p>
    <w:p w:rsidR="002B374F" w:rsidRDefault="002B374F" w:rsidP="002B374F">
      <w:pPr>
        <w:spacing w:before="120" w:after="120" w:line="240" w:lineRule="auto"/>
        <w:jc w:val="both"/>
        <w:rPr>
          <w:rFonts w:ascii="Times New Roman" w:eastAsia="Times New Roman" w:hAnsi="Times New Roman" w:cs="Times New Roman"/>
          <w:sz w:val="28"/>
          <w:szCs w:val="28"/>
        </w:rPr>
      </w:pPr>
    </w:p>
    <w:p w:rsidR="002B374F" w:rsidRDefault="003F31E3" w:rsidP="002B374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52700" cy="3403600"/>
            <wp:effectExtent l="19050" t="0" r="0" b="0"/>
            <wp:docPr id="5" name="Рисунок 1" descr="C:\Users\Я\Documents\IMG_20200211_1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IMG_20200211_135041.jpg"/>
                    <pic:cNvPicPr>
                      <a:picLocks noChangeAspect="1" noChangeArrowheads="1"/>
                    </pic:cNvPicPr>
                  </pic:nvPicPr>
                  <pic:blipFill>
                    <a:blip r:embed="rId11" cstate="print"/>
                    <a:srcRect/>
                    <a:stretch>
                      <a:fillRect/>
                    </a:stretch>
                  </pic:blipFill>
                  <pic:spPr bwMode="auto">
                    <a:xfrm>
                      <a:off x="0" y="0"/>
                      <a:ext cx="2553382" cy="3404510"/>
                    </a:xfrm>
                    <a:prstGeom prst="rect">
                      <a:avLst/>
                    </a:prstGeom>
                    <a:noFill/>
                    <a:ln w="9525">
                      <a:noFill/>
                      <a:miter lim="800000"/>
                      <a:headEnd/>
                      <a:tailEnd/>
                    </a:ln>
                  </pic:spPr>
                </pic:pic>
              </a:graphicData>
            </a:graphic>
          </wp:inline>
        </w:drawing>
      </w:r>
      <w:r w:rsidR="00580616" w:rsidRPr="00580616">
        <w:rPr>
          <w:rFonts w:ascii="Times New Roman" w:eastAsia="Times New Roman" w:hAnsi="Times New Roman" w:cs="Times New Roman"/>
          <w:noProof/>
          <w:sz w:val="28"/>
          <w:szCs w:val="28"/>
        </w:rPr>
        <w:drawing>
          <wp:inline distT="0" distB="0" distL="0" distR="0">
            <wp:extent cx="2470150" cy="3365499"/>
            <wp:effectExtent l="19050" t="0" r="6350" b="0"/>
            <wp:docPr id="4" name="Рисунок 1" descr="C:\Users\Я\Documents\IMG_20200228_15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IMG_20200228_154807.jpg"/>
                    <pic:cNvPicPr>
                      <a:picLocks noChangeAspect="1" noChangeArrowheads="1"/>
                    </pic:cNvPicPr>
                  </pic:nvPicPr>
                  <pic:blipFill>
                    <a:blip r:embed="rId12" cstate="print"/>
                    <a:srcRect/>
                    <a:stretch>
                      <a:fillRect/>
                    </a:stretch>
                  </pic:blipFill>
                  <pic:spPr bwMode="auto">
                    <a:xfrm>
                      <a:off x="0" y="0"/>
                      <a:ext cx="2471472" cy="3367301"/>
                    </a:xfrm>
                    <a:prstGeom prst="rect">
                      <a:avLst/>
                    </a:prstGeom>
                    <a:noFill/>
                    <a:ln w="9525">
                      <a:noFill/>
                      <a:miter lim="800000"/>
                      <a:headEnd/>
                      <a:tailEnd/>
                    </a:ln>
                  </pic:spPr>
                </pic:pic>
              </a:graphicData>
            </a:graphic>
          </wp:inline>
        </w:drawing>
      </w:r>
    </w:p>
    <w:p w:rsidR="002B374F" w:rsidRPr="003F31E3" w:rsidRDefault="003F31E3" w:rsidP="002B374F">
      <w:pPr>
        <w:spacing w:line="240" w:lineRule="auto"/>
        <w:rPr>
          <w:rFonts w:ascii="Times New Roman" w:hAnsi="Times New Roman" w:cs="Times New Roman"/>
          <w:b/>
          <w:i/>
        </w:rPr>
      </w:pPr>
      <w:r w:rsidRPr="003F31E3">
        <w:rPr>
          <w:rFonts w:ascii="Times New Roman" w:hAnsi="Times New Roman" w:cs="Times New Roman"/>
          <w:b/>
          <w:i/>
        </w:rPr>
        <w:t>(Средняя группа)</w:t>
      </w:r>
    </w:p>
    <w:p w:rsidR="00580616" w:rsidRDefault="00580616" w:rsidP="002B374F">
      <w:pPr>
        <w:rPr>
          <w:rFonts w:ascii="Times New Roman" w:hAnsi="Times New Roman" w:cs="Times New Roman"/>
          <w:b/>
          <w:i/>
          <w:sz w:val="28"/>
          <w:szCs w:val="28"/>
        </w:rPr>
      </w:pPr>
    </w:p>
    <w:p w:rsidR="003C23F2" w:rsidRDefault="002B374F" w:rsidP="002B374F">
      <w:pPr>
        <w:rPr>
          <w:rFonts w:ascii="Times New Roman" w:hAnsi="Times New Roman" w:cs="Times New Roman"/>
          <w:b/>
          <w:i/>
          <w:sz w:val="28"/>
          <w:szCs w:val="28"/>
        </w:rPr>
      </w:pPr>
      <w:r w:rsidRPr="002B374F">
        <w:rPr>
          <w:rFonts w:ascii="Times New Roman" w:hAnsi="Times New Roman" w:cs="Times New Roman"/>
          <w:b/>
          <w:i/>
          <w:sz w:val="28"/>
          <w:szCs w:val="28"/>
        </w:rPr>
        <w:t xml:space="preserve">Ребятам нашей группы  пришлись по душе занятия </w:t>
      </w:r>
      <w:proofErr w:type="spellStart"/>
      <w:r w:rsidRPr="002B374F">
        <w:rPr>
          <w:rFonts w:ascii="Times New Roman" w:hAnsi="Times New Roman" w:cs="Times New Roman"/>
          <w:b/>
          <w:i/>
          <w:sz w:val="28"/>
          <w:szCs w:val="28"/>
        </w:rPr>
        <w:t>пластилинографией</w:t>
      </w:r>
      <w:proofErr w:type="spellEnd"/>
      <w:r w:rsidRPr="002B374F">
        <w:rPr>
          <w:rFonts w:ascii="Times New Roman" w:hAnsi="Times New Roman" w:cs="Times New Roman"/>
          <w:b/>
          <w:i/>
          <w:sz w:val="28"/>
          <w:szCs w:val="28"/>
        </w:rPr>
        <w:t>. Было видно, что они были заинтересованы процессом, им нравился конечный результат. Ребята были горды своими успехами</w:t>
      </w:r>
      <w:r w:rsidR="00580616">
        <w:rPr>
          <w:rFonts w:ascii="Times New Roman" w:hAnsi="Times New Roman" w:cs="Times New Roman"/>
          <w:b/>
          <w:i/>
          <w:sz w:val="28"/>
          <w:szCs w:val="28"/>
        </w:rPr>
        <w:t>. Принимали участие в различных конкурсах по ДПИ и ИЗО.</w:t>
      </w:r>
    </w:p>
    <w:p w:rsidR="002B374F" w:rsidRDefault="003C23F2" w:rsidP="002B374F">
      <w:pPr>
        <w:rPr>
          <w:szCs w:val="28"/>
        </w:rPr>
      </w:pPr>
      <w:r w:rsidRPr="003C23F2">
        <w:rPr>
          <w:noProof/>
          <w:szCs w:val="28"/>
        </w:rPr>
        <w:lastRenderedPageBreak/>
        <w:drawing>
          <wp:inline distT="0" distB="0" distL="0" distR="0">
            <wp:extent cx="2184400" cy="3041650"/>
            <wp:effectExtent l="19050" t="0" r="6350" b="0"/>
            <wp:docPr id="12" name="Рисунок 2" descr="C:\Users\Я\Documents\IMG_20211007_16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ocuments\IMG_20211007_162900.jpg"/>
                    <pic:cNvPicPr>
                      <a:picLocks noChangeAspect="1" noChangeArrowheads="1"/>
                    </pic:cNvPicPr>
                  </pic:nvPicPr>
                  <pic:blipFill>
                    <a:blip r:embed="rId13" cstate="print"/>
                    <a:srcRect/>
                    <a:stretch>
                      <a:fillRect/>
                    </a:stretch>
                  </pic:blipFill>
                  <pic:spPr bwMode="auto">
                    <a:xfrm>
                      <a:off x="0" y="0"/>
                      <a:ext cx="2184984" cy="3042463"/>
                    </a:xfrm>
                    <a:prstGeom prst="rect">
                      <a:avLst/>
                    </a:prstGeom>
                    <a:noFill/>
                    <a:ln w="9525">
                      <a:noFill/>
                      <a:miter lim="800000"/>
                      <a:headEnd/>
                      <a:tailEnd/>
                    </a:ln>
                  </pic:spPr>
                </pic:pic>
              </a:graphicData>
            </a:graphic>
          </wp:inline>
        </w:drawing>
      </w:r>
      <w:r w:rsidR="00BD28DD">
        <w:rPr>
          <w:noProof/>
          <w:szCs w:val="28"/>
        </w:rPr>
        <w:drawing>
          <wp:inline distT="0" distB="0" distL="0" distR="0">
            <wp:extent cx="2260600" cy="3041650"/>
            <wp:effectExtent l="19050" t="0" r="6350" b="0"/>
            <wp:docPr id="1" name="Рисунок 1" descr="C:\Users\Я\Documents\IMG_20211013_15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IMG_20211013_150542.jpg"/>
                    <pic:cNvPicPr>
                      <a:picLocks noChangeAspect="1" noChangeArrowheads="1"/>
                    </pic:cNvPicPr>
                  </pic:nvPicPr>
                  <pic:blipFill>
                    <a:blip r:embed="rId14" cstate="print"/>
                    <a:srcRect/>
                    <a:stretch>
                      <a:fillRect/>
                    </a:stretch>
                  </pic:blipFill>
                  <pic:spPr bwMode="auto">
                    <a:xfrm>
                      <a:off x="0" y="0"/>
                      <a:ext cx="2261298" cy="3042589"/>
                    </a:xfrm>
                    <a:prstGeom prst="rect">
                      <a:avLst/>
                    </a:prstGeom>
                    <a:noFill/>
                    <a:ln w="9525">
                      <a:noFill/>
                      <a:miter lim="800000"/>
                      <a:headEnd/>
                      <a:tailEnd/>
                    </a:ln>
                  </pic:spPr>
                </pic:pic>
              </a:graphicData>
            </a:graphic>
          </wp:inline>
        </w:drawing>
      </w:r>
      <w:r w:rsidRPr="003C23F2">
        <w:rPr>
          <w:noProof/>
          <w:szCs w:val="28"/>
        </w:rPr>
        <w:drawing>
          <wp:inline distT="0" distB="0" distL="0" distR="0">
            <wp:extent cx="2609850" cy="3194050"/>
            <wp:effectExtent l="19050" t="0" r="0" b="0"/>
            <wp:docPr id="14" name="Рисунок 1" descr="C:\Users\Я\Documents\IMG_20211007_15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IMG_20211007_155343.jpg"/>
                    <pic:cNvPicPr>
                      <a:picLocks noChangeAspect="1" noChangeArrowheads="1"/>
                    </pic:cNvPicPr>
                  </pic:nvPicPr>
                  <pic:blipFill>
                    <a:blip r:embed="rId15" cstate="print">
                      <a:lum bright="10000" contrast="-10000"/>
                    </a:blip>
                    <a:srcRect/>
                    <a:stretch>
                      <a:fillRect/>
                    </a:stretch>
                  </pic:blipFill>
                  <pic:spPr bwMode="auto">
                    <a:xfrm>
                      <a:off x="0" y="0"/>
                      <a:ext cx="2610548" cy="3194904"/>
                    </a:xfrm>
                    <a:prstGeom prst="rect">
                      <a:avLst/>
                    </a:prstGeom>
                    <a:noFill/>
                    <a:ln w="9525">
                      <a:noFill/>
                      <a:miter lim="800000"/>
                      <a:headEnd/>
                      <a:tailEnd/>
                    </a:ln>
                  </pic:spPr>
                </pic:pic>
              </a:graphicData>
            </a:graphic>
          </wp:inline>
        </w:drawing>
      </w:r>
      <w:r w:rsidR="00BD28DD">
        <w:rPr>
          <w:noProof/>
          <w:szCs w:val="28"/>
        </w:rPr>
        <w:drawing>
          <wp:inline distT="0" distB="0" distL="0" distR="0">
            <wp:extent cx="2393950" cy="3162300"/>
            <wp:effectExtent l="19050" t="0" r="6350" b="0"/>
            <wp:docPr id="2" name="Рисунок 2" descr="C:\Users\Я\Documents\IMG_20211013_1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ocuments\IMG_20211013_150441.jpg"/>
                    <pic:cNvPicPr>
                      <a:picLocks noChangeAspect="1" noChangeArrowheads="1"/>
                    </pic:cNvPicPr>
                  </pic:nvPicPr>
                  <pic:blipFill>
                    <a:blip r:embed="rId16" cstate="print"/>
                    <a:srcRect/>
                    <a:stretch>
                      <a:fillRect/>
                    </a:stretch>
                  </pic:blipFill>
                  <pic:spPr bwMode="auto">
                    <a:xfrm>
                      <a:off x="0" y="0"/>
                      <a:ext cx="2393950" cy="3162300"/>
                    </a:xfrm>
                    <a:prstGeom prst="rect">
                      <a:avLst/>
                    </a:prstGeom>
                    <a:noFill/>
                    <a:ln w="9525">
                      <a:noFill/>
                      <a:miter lim="800000"/>
                      <a:headEnd/>
                      <a:tailEnd/>
                    </a:ln>
                  </pic:spPr>
                </pic:pic>
              </a:graphicData>
            </a:graphic>
          </wp:inline>
        </w:drawing>
      </w:r>
    </w:p>
    <w:p w:rsidR="003F31E3" w:rsidRPr="003F31E3" w:rsidRDefault="003F31E3" w:rsidP="002B374F">
      <w:pPr>
        <w:rPr>
          <w:rFonts w:ascii="Times New Roman" w:hAnsi="Times New Roman" w:cs="Times New Roman"/>
          <w:b/>
          <w:i/>
          <w:szCs w:val="28"/>
        </w:rPr>
      </w:pPr>
      <w:r w:rsidRPr="003F31E3">
        <w:rPr>
          <w:rFonts w:ascii="Times New Roman" w:hAnsi="Times New Roman" w:cs="Times New Roman"/>
          <w:b/>
          <w:i/>
          <w:szCs w:val="28"/>
        </w:rPr>
        <w:t>( Подготовительная к школе группа).</w:t>
      </w:r>
    </w:p>
    <w:p w:rsidR="002B374F" w:rsidRDefault="003F0D93" w:rsidP="002B374F">
      <w:pPr>
        <w:rPr>
          <w:rFonts w:ascii="Times New Roman" w:hAnsi="Times New Roman" w:cs="Times New Roman"/>
          <w:sz w:val="28"/>
          <w:szCs w:val="28"/>
        </w:rPr>
      </w:pPr>
      <w:r>
        <w:rPr>
          <w:rFonts w:ascii="Times New Roman" w:hAnsi="Times New Roman" w:cs="Times New Roman"/>
          <w:sz w:val="28"/>
          <w:szCs w:val="28"/>
        </w:rPr>
        <w:t>Таким образом</w:t>
      </w:r>
      <w:r w:rsidR="005609EE">
        <w:rPr>
          <w:rFonts w:ascii="Times New Roman" w:hAnsi="Times New Roman" w:cs="Times New Roman"/>
          <w:sz w:val="28"/>
          <w:szCs w:val="28"/>
        </w:rPr>
        <w:t>,</w:t>
      </w:r>
      <w:r>
        <w:rPr>
          <w:rFonts w:ascii="Times New Roman" w:hAnsi="Times New Roman" w:cs="Times New Roman"/>
          <w:sz w:val="28"/>
          <w:szCs w:val="28"/>
        </w:rPr>
        <w:t xml:space="preserve"> </w:t>
      </w:r>
      <w:r w:rsidR="005609EE">
        <w:rPr>
          <w:rFonts w:ascii="Times New Roman" w:hAnsi="Times New Roman" w:cs="Times New Roman"/>
          <w:sz w:val="28"/>
          <w:szCs w:val="28"/>
        </w:rPr>
        <w:t xml:space="preserve">мы  </w:t>
      </w:r>
      <w:r w:rsidR="002B374F">
        <w:rPr>
          <w:rFonts w:ascii="Times New Roman" w:hAnsi="Times New Roman" w:cs="Times New Roman"/>
          <w:sz w:val="28"/>
          <w:szCs w:val="28"/>
        </w:rPr>
        <w:t>можем сказать, что обучая ребенка игре</w:t>
      </w:r>
      <w:proofErr w:type="gramStart"/>
      <w:r w:rsidR="00BD28DD">
        <w:rPr>
          <w:rFonts w:ascii="Times New Roman" w:hAnsi="Times New Roman" w:cs="Times New Roman"/>
          <w:sz w:val="28"/>
          <w:szCs w:val="28"/>
        </w:rPr>
        <w:t xml:space="preserve"> </w:t>
      </w:r>
      <w:r w:rsidR="002B374F">
        <w:rPr>
          <w:rFonts w:ascii="Times New Roman" w:hAnsi="Times New Roman" w:cs="Times New Roman"/>
          <w:sz w:val="28"/>
          <w:szCs w:val="28"/>
        </w:rPr>
        <w:t>,</w:t>
      </w:r>
      <w:proofErr w:type="gramEnd"/>
      <w:r w:rsidR="002B374F">
        <w:rPr>
          <w:rFonts w:ascii="Times New Roman" w:hAnsi="Times New Roman" w:cs="Times New Roman"/>
          <w:sz w:val="28"/>
          <w:szCs w:val="28"/>
        </w:rPr>
        <w:t xml:space="preserve"> и в игре</w:t>
      </w:r>
      <w:r w:rsidR="00BD28DD">
        <w:rPr>
          <w:rFonts w:ascii="Times New Roman" w:hAnsi="Times New Roman" w:cs="Times New Roman"/>
          <w:sz w:val="28"/>
          <w:szCs w:val="28"/>
        </w:rPr>
        <w:t xml:space="preserve"> (</w:t>
      </w:r>
      <w:r>
        <w:rPr>
          <w:rFonts w:ascii="Times New Roman" w:hAnsi="Times New Roman" w:cs="Times New Roman"/>
          <w:sz w:val="28"/>
          <w:szCs w:val="28"/>
        </w:rPr>
        <w:t>игровые ситуации,</w:t>
      </w:r>
      <w:r w:rsidR="00BD28DD">
        <w:rPr>
          <w:rFonts w:ascii="Times New Roman" w:hAnsi="Times New Roman" w:cs="Times New Roman"/>
          <w:sz w:val="28"/>
          <w:szCs w:val="28"/>
        </w:rPr>
        <w:t xml:space="preserve"> с/</w:t>
      </w:r>
      <w:proofErr w:type="spellStart"/>
      <w:r w:rsidR="00BD28DD">
        <w:rPr>
          <w:rFonts w:ascii="Times New Roman" w:hAnsi="Times New Roman" w:cs="Times New Roman"/>
          <w:sz w:val="28"/>
          <w:szCs w:val="28"/>
        </w:rPr>
        <w:t>р</w:t>
      </w:r>
      <w:proofErr w:type="spellEnd"/>
      <w:r w:rsidR="00BD28DD">
        <w:rPr>
          <w:rFonts w:ascii="Times New Roman" w:hAnsi="Times New Roman" w:cs="Times New Roman"/>
          <w:sz w:val="28"/>
          <w:szCs w:val="28"/>
        </w:rPr>
        <w:t xml:space="preserve"> игры, игры - драматизации, пальчиковый </w:t>
      </w:r>
      <w:r>
        <w:rPr>
          <w:rFonts w:ascii="Times New Roman" w:hAnsi="Times New Roman" w:cs="Times New Roman"/>
          <w:sz w:val="28"/>
          <w:szCs w:val="28"/>
        </w:rPr>
        <w:t xml:space="preserve">, теневой </w:t>
      </w:r>
      <w:r w:rsidR="00BD28DD">
        <w:rPr>
          <w:rFonts w:ascii="Times New Roman" w:hAnsi="Times New Roman" w:cs="Times New Roman"/>
          <w:sz w:val="28"/>
          <w:szCs w:val="28"/>
        </w:rPr>
        <w:t>и кукольный театр, игры с пластилином )</w:t>
      </w:r>
      <w:r w:rsidR="002B374F">
        <w:rPr>
          <w:rFonts w:ascii="Times New Roman" w:hAnsi="Times New Roman" w:cs="Times New Roman"/>
          <w:sz w:val="28"/>
          <w:szCs w:val="28"/>
        </w:rPr>
        <w:t xml:space="preserve"> , через ощущение и восприятие, побуждая в нем эмоциональный отклик к происходящему вокруг него, мы делаем ша</w:t>
      </w:r>
      <w:r w:rsidR="005609EE">
        <w:rPr>
          <w:rFonts w:ascii="Times New Roman" w:hAnsi="Times New Roman" w:cs="Times New Roman"/>
          <w:sz w:val="28"/>
          <w:szCs w:val="28"/>
        </w:rPr>
        <w:t xml:space="preserve">ги к решению проблем развития </w:t>
      </w:r>
      <w:r w:rsidR="002B374F">
        <w:rPr>
          <w:rFonts w:ascii="Times New Roman" w:hAnsi="Times New Roman" w:cs="Times New Roman"/>
          <w:sz w:val="28"/>
          <w:szCs w:val="28"/>
        </w:rPr>
        <w:t xml:space="preserve"> эмоционально – волевой сферы детей. Сегодня игровая технология становится одной из форм педагогического процесса. Она позволяет в значительной мере усилить </w:t>
      </w:r>
      <w:proofErr w:type="spellStart"/>
      <w:r w:rsidR="002B374F">
        <w:rPr>
          <w:rFonts w:ascii="Times New Roman" w:hAnsi="Times New Roman" w:cs="Times New Roman"/>
          <w:sz w:val="28"/>
          <w:szCs w:val="28"/>
        </w:rPr>
        <w:t>воспитательно</w:t>
      </w:r>
      <w:proofErr w:type="spellEnd"/>
      <w:r w:rsidR="002B374F">
        <w:rPr>
          <w:rFonts w:ascii="Times New Roman" w:hAnsi="Times New Roman" w:cs="Times New Roman"/>
          <w:sz w:val="28"/>
          <w:szCs w:val="28"/>
        </w:rPr>
        <w:t xml:space="preserve"> – образовательную деятельность в детском саду.</w:t>
      </w:r>
    </w:p>
    <w:p w:rsidR="002B374F" w:rsidRPr="002B374F" w:rsidRDefault="002B374F" w:rsidP="002B374F">
      <w:pPr>
        <w:rPr>
          <w:rFonts w:ascii="Times New Roman" w:hAnsi="Times New Roman" w:cs="Times New Roman"/>
          <w:sz w:val="28"/>
          <w:szCs w:val="28"/>
        </w:rPr>
      </w:pPr>
      <w:r>
        <w:rPr>
          <w:rFonts w:ascii="Times New Roman" w:hAnsi="Times New Roman" w:cs="Times New Roman"/>
          <w:sz w:val="28"/>
          <w:szCs w:val="28"/>
        </w:rPr>
        <w:t xml:space="preserve">                                                             </w:t>
      </w:r>
      <w:r w:rsidR="003F0D93">
        <w:rPr>
          <w:rFonts w:ascii="Times New Roman" w:hAnsi="Times New Roman" w:cs="Times New Roman"/>
          <w:sz w:val="28"/>
          <w:szCs w:val="28"/>
        </w:rPr>
        <w:t xml:space="preserve">                              14</w:t>
      </w:r>
      <w:r>
        <w:rPr>
          <w:rFonts w:ascii="Times New Roman" w:hAnsi="Times New Roman" w:cs="Times New Roman"/>
          <w:sz w:val="28"/>
          <w:szCs w:val="28"/>
        </w:rPr>
        <w:t>.10.21г.</w:t>
      </w:r>
    </w:p>
    <w:sectPr w:rsidR="002B374F" w:rsidRPr="002B374F" w:rsidSect="0046175C">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74F" w:rsidRDefault="002B374F" w:rsidP="002B374F">
      <w:pPr>
        <w:spacing w:after="0" w:line="240" w:lineRule="auto"/>
      </w:pPr>
      <w:r>
        <w:separator/>
      </w:r>
    </w:p>
  </w:endnote>
  <w:endnote w:type="continuationSeparator" w:id="1">
    <w:p w:rsidR="002B374F" w:rsidRDefault="002B374F" w:rsidP="002B3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457094"/>
      <w:docPartObj>
        <w:docPartGallery w:val="Page Numbers (Bottom of Page)"/>
        <w:docPartUnique/>
      </w:docPartObj>
    </w:sdtPr>
    <w:sdtContent>
      <w:p w:rsidR="002B374F" w:rsidRDefault="00C079A8">
        <w:pPr>
          <w:pStyle w:val="a7"/>
          <w:jc w:val="right"/>
        </w:pPr>
        <w:fldSimple w:instr=" PAGE   \* MERGEFORMAT ">
          <w:r w:rsidR="00336936">
            <w:rPr>
              <w:noProof/>
            </w:rPr>
            <w:t>1</w:t>
          </w:r>
        </w:fldSimple>
      </w:p>
    </w:sdtContent>
  </w:sdt>
  <w:p w:rsidR="002B374F" w:rsidRDefault="002B374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74F" w:rsidRDefault="002B374F" w:rsidP="002B374F">
      <w:pPr>
        <w:spacing w:after="0" w:line="240" w:lineRule="auto"/>
      </w:pPr>
      <w:r>
        <w:separator/>
      </w:r>
    </w:p>
  </w:footnote>
  <w:footnote w:type="continuationSeparator" w:id="1">
    <w:p w:rsidR="002B374F" w:rsidRDefault="002B374F" w:rsidP="002B374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4748F"/>
    <w:rsid w:val="00075E96"/>
    <w:rsid w:val="0011202B"/>
    <w:rsid w:val="00194D1B"/>
    <w:rsid w:val="002770E1"/>
    <w:rsid w:val="002839B3"/>
    <w:rsid w:val="002B374F"/>
    <w:rsid w:val="00336936"/>
    <w:rsid w:val="0034748F"/>
    <w:rsid w:val="003A4C4A"/>
    <w:rsid w:val="003C23F2"/>
    <w:rsid w:val="003E08CA"/>
    <w:rsid w:val="003F0D93"/>
    <w:rsid w:val="003F31E3"/>
    <w:rsid w:val="004015F0"/>
    <w:rsid w:val="00403A4D"/>
    <w:rsid w:val="004402B9"/>
    <w:rsid w:val="0046175C"/>
    <w:rsid w:val="0049375F"/>
    <w:rsid w:val="005609EE"/>
    <w:rsid w:val="00580616"/>
    <w:rsid w:val="005F411F"/>
    <w:rsid w:val="00722DF4"/>
    <w:rsid w:val="0072642C"/>
    <w:rsid w:val="007E2492"/>
    <w:rsid w:val="007F39B6"/>
    <w:rsid w:val="00840C14"/>
    <w:rsid w:val="0084657C"/>
    <w:rsid w:val="009A2A85"/>
    <w:rsid w:val="009C4F22"/>
    <w:rsid w:val="009C748B"/>
    <w:rsid w:val="00AD57A1"/>
    <w:rsid w:val="00AE3E3A"/>
    <w:rsid w:val="00BD28DD"/>
    <w:rsid w:val="00C079A8"/>
    <w:rsid w:val="00CF3B3F"/>
    <w:rsid w:val="00D41558"/>
    <w:rsid w:val="00D475D1"/>
    <w:rsid w:val="00E3304C"/>
    <w:rsid w:val="00E94857"/>
    <w:rsid w:val="00F16661"/>
    <w:rsid w:val="00FC43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7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0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04C"/>
    <w:rPr>
      <w:rFonts w:ascii="Tahoma" w:hAnsi="Tahoma" w:cs="Tahoma"/>
      <w:sz w:val="16"/>
      <w:szCs w:val="16"/>
    </w:rPr>
  </w:style>
  <w:style w:type="paragraph" w:styleId="a5">
    <w:name w:val="header"/>
    <w:basedOn w:val="a"/>
    <w:link w:val="a6"/>
    <w:uiPriority w:val="99"/>
    <w:semiHidden/>
    <w:unhideWhenUsed/>
    <w:rsid w:val="002B374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B374F"/>
  </w:style>
  <w:style w:type="paragraph" w:styleId="a7">
    <w:name w:val="footer"/>
    <w:basedOn w:val="a"/>
    <w:link w:val="a8"/>
    <w:uiPriority w:val="99"/>
    <w:unhideWhenUsed/>
    <w:rsid w:val="002B37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37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TotalTime>
  <Pages>8</Pages>
  <Words>1129</Words>
  <Characters>6440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8</cp:revision>
  <dcterms:created xsi:type="dcterms:W3CDTF">2021-10-05T07:10:00Z</dcterms:created>
  <dcterms:modified xsi:type="dcterms:W3CDTF">2021-11-09T19:07:00Z</dcterms:modified>
</cp:coreProperties>
</file>