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B18" w:rsidRPr="00256CA1" w:rsidRDefault="00B63B18" w:rsidP="00B63B18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6CA1">
        <w:rPr>
          <w:rFonts w:ascii="Times New Roman" w:eastAsia="Calibri" w:hAnsi="Times New Roman" w:cs="Times New Roman"/>
          <w:sz w:val="28"/>
          <w:szCs w:val="28"/>
        </w:rPr>
        <w:t>муниципальное казённое учреждение</w:t>
      </w:r>
    </w:p>
    <w:p w:rsidR="00B63B18" w:rsidRPr="00256CA1" w:rsidRDefault="00B63B18" w:rsidP="00B63B18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6CA1">
        <w:rPr>
          <w:rFonts w:ascii="Times New Roman" w:eastAsia="Calibri" w:hAnsi="Times New Roman" w:cs="Times New Roman"/>
          <w:sz w:val="28"/>
          <w:szCs w:val="28"/>
        </w:rPr>
        <w:t>дополнительного образования</w:t>
      </w:r>
    </w:p>
    <w:p w:rsidR="00B63B18" w:rsidRPr="00256CA1" w:rsidRDefault="00B63B18" w:rsidP="00B63B18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6CA1">
        <w:rPr>
          <w:rFonts w:ascii="Times New Roman" w:eastAsia="Calibri" w:hAnsi="Times New Roman" w:cs="Times New Roman"/>
          <w:sz w:val="28"/>
          <w:szCs w:val="28"/>
        </w:rPr>
        <w:t>станция юных техников</w:t>
      </w:r>
    </w:p>
    <w:p w:rsidR="00B63B18" w:rsidRPr="00256CA1" w:rsidRDefault="00B63B18" w:rsidP="00B63B18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6CA1">
        <w:rPr>
          <w:rFonts w:ascii="Times New Roman" w:eastAsia="Calibri" w:hAnsi="Times New Roman" w:cs="Times New Roman"/>
          <w:sz w:val="28"/>
          <w:szCs w:val="28"/>
        </w:rPr>
        <w:t>муниципального образования город-курорт Анапа</w:t>
      </w:r>
    </w:p>
    <w:p w:rsidR="00B63B18" w:rsidRDefault="00B63B18" w:rsidP="00B63B18">
      <w:pPr>
        <w:spacing w:line="36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B63B18" w:rsidRDefault="00B63B18" w:rsidP="00B63B18">
      <w:pPr>
        <w:spacing w:line="36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B63B18" w:rsidRDefault="00B63B18" w:rsidP="00B63B18">
      <w:pPr>
        <w:spacing w:line="36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B63B18" w:rsidRPr="00B63B18" w:rsidRDefault="00B63B18" w:rsidP="00B63B18">
      <w:pPr>
        <w:spacing w:line="36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B63B18">
        <w:rPr>
          <w:rFonts w:ascii="Times New Roman" w:eastAsia="Calibri" w:hAnsi="Times New Roman" w:cs="Times New Roman"/>
          <w:sz w:val="48"/>
          <w:szCs w:val="48"/>
        </w:rPr>
        <w:t>Индивидуальный проект</w:t>
      </w:r>
    </w:p>
    <w:p w:rsidR="00B63B18" w:rsidRPr="00B63B18" w:rsidRDefault="00B63B18" w:rsidP="00B63B18">
      <w:pPr>
        <w:spacing w:line="360" w:lineRule="auto"/>
        <w:rPr>
          <w:rFonts w:ascii="Times New Roman" w:eastAsia="Calibri" w:hAnsi="Times New Roman" w:cs="Times New Roman"/>
          <w:sz w:val="40"/>
          <w:szCs w:val="40"/>
        </w:rPr>
      </w:pPr>
    </w:p>
    <w:p w:rsidR="00B63B18" w:rsidRPr="00B63B18" w:rsidRDefault="00B63B18" w:rsidP="00B63B18">
      <w:pPr>
        <w:spacing w:line="36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B63B18">
        <w:rPr>
          <w:rFonts w:ascii="Times New Roman" w:eastAsia="Calibri" w:hAnsi="Times New Roman" w:cs="Times New Roman"/>
          <w:sz w:val="44"/>
          <w:szCs w:val="44"/>
        </w:rPr>
        <w:t xml:space="preserve">Тема </w:t>
      </w:r>
    </w:p>
    <w:p w:rsidR="00B63B18" w:rsidRPr="00B63B18" w:rsidRDefault="00B63B18" w:rsidP="00B63B18">
      <w:pPr>
        <w:spacing w:line="36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B63B18">
        <w:rPr>
          <w:rFonts w:ascii="Times New Roman" w:eastAsia="Calibri" w:hAnsi="Times New Roman" w:cs="Times New Roman"/>
          <w:sz w:val="44"/>
          <w:szCs w:val="44"/>
        </w:rPr>
        <w:t>"Изготовление рабочей модели пожарного судна"</w:t>
      </w:r>
    </w:p>
    <w:p w:rsidR="00B63B18" w:rsidRPr="00B63B18" w:rsidRDefault="00B63B18" w:rsidP="00B63B18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3B18" w:rsidRPr="00B63B18" w:rsidRDefault="00B63B18" w:rsidP="00B63B18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3B18" w:rsidRPr="00B63B18" w:rsidRDefault="00B63B18" w:rsidP="00B63B18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3B18" w:rsidRPr="00B63B18" w:rsidRDefault="00B63B18" w:rsidP="00B63B1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spacing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36"/>
          <w:szCs w:val="36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32"/>
          <w:szCs w:val="32"/>
        </w:rPr>
      </w:pPr>
      <w:r w:rsidRPr="00B63B18">
        <w:rPr>
          <w:rFonts w:ascii="Calibri" w:eastAsia="Calibri" w:hAnsi="Calibri" w:cs="Times New Roman"/>
          <w:sz w:val="36"/>
          <w:szCs w:val="36"/>
        </w:rPr>
        <w:t xml:space="preserve">                                </w:t>
      </w:r>
      <w:r w:rsidRPr="00B63B18">
        <w:rPr>
          <w:rFonts w:ascii="Times New Roman" w:eastAsia="Calibri" w:hAnsi="Times New Roman" w:cs="Times New Roman"/>
          <w:sz w:val="32"/>
          <w:szCs w:val="32"/>
        </w:rPr>
        <w:t xml:space="preserve">г.-к. </w:t>
      </w:r>
      <w:r>
        <w:rPr>
          <w:rFonts w:ascii="Times New Roman" w:eastAsia="Calibri" w:hAnsi="Times New Roman" w:cs="Times New Roman"/>
          <w:sz w:val="32"/>
          <w:szCs w:val="32"/>
        </w:rPr>
        <w:t xml:space="preserve">Анапа </w:t>
      </w:r>
      <w:r w:rsidRPr="00B63B18">
        <w:rPr>
          <w:rFonts w:ascii="Times New Roman" w:eastAsia="Calibri" w:hAnsi="Times New Roman" w:cs="Times New Roman"/>
          <w:sz w:val="32"/>
          <w:szCs w:val="32"/>
        </w:rPr>
        <w:t xml:space="preserve">  2019</w:t>
      </w:r>
      <w:r>
        <w:rPr>
          <w:rFonts w:ascii="Times New Roman" w:eastAsia="Calibri" w:hAnsi="Times New Roman" w:cs="Times New Roman"/>
          <w:sz w:val="32"/>
          <w:szCs w:val="32"/>
        </w:rPr>
        <w:t xml:space="preserve"> -2020</w:t>
      </w:r>
      <w:r w:rsidRPr="00B63B18">
        <w:rPr>
          <w:rFonts w:ascii="Times New Roman" w:eastAsia="Calibri" w:hAnsi="Times New Roman" w:cs="Times New Roman"/>
          <w:sz w:val="32"/>
          <w:szCs w:val="32"/>
        </w:rPr>
        <w:t>г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32"/>
          <w:szCs w:val="32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Pr="00B63B18">
        <w:rPr>
          <w:rFonts w:ascii="Times New Roman" w:eastAsia="Calibri" w:hAnsi="Times New Roman" w:cs="Times New Roman"/>
          <w:b/>
          <w:sz w:val="32"/>
          <w:szCs w:val="32"/>
        </w:rPr>
        <w:t xml:space="preserve"> Содержание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Введение…………………………………………………………………………...3</w:t>
      </w:r>
    </w:p>
    <w:p w:rsidR="00B63B18" w:rsidRPr="00B63B18" w:rsidRDefault="00B63B18" w:rsidP="00B63B1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Цель проекта…………………………………………………………</w:t>
      </w:r>
      <w:proofErr w:type="gramStart"/>
      <w:r w:rsidRPr="00B63B18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B63B18">
        <w:rPr>
          <w:rFonts w:ascii="Times New Roman" w:eastAsia="Calibri" w:hAnsi="Times New Roman" w:cs="Times New Roman"/>
          <w:sz w:val="28"/>
          <w:szCs w:val="28"/>
        </w:rPr>
        <w:t>.4</w:t>
      </w:r>
    </w:p>
    <w:p w:rsidR="00B63B18" w:rsidRPr="00B63B18" w:rsidRDefault="00B63B18" w:rsidP="00B63B18">
      <w:pPr>
        <w:numPr>
          <w:ilvl w:val="1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Пояснение к проекту…………………………………………………...4</w:t>
      </w:r>
    </w:p>
    <w:p w:rsidR="00B63B18" w:rsidRPr="00B63B18" w:rsidRDefault="00B63B18" w:rsidP="00B63B1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Задачи проекта……………………………………………………………...5</w:t>
      </w:r>
    </w:p>
    <w:p w:rsidR="00B63B18" w:rsidRPr="00B63B18" w:rsidRDefault="00B63B18" w:rsidP="00B63B1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Этапы проведения проекта.</w:t>
      </w:r>
    </w:p>
    <w:p w:rsidR="00B63B18" w:rsidRPr="00B63B18" w:rsidRDefault="00B63B18" w:rsidP="00B63B18">
      <w:pPr>
        <w:numPr>
          <w:ilvl w:val="1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Ознакомление с теоретической частью и изучение чертежа……......6</w:t>
      </w:r>
    </w:p>
    <w:p w:rsidR="00B63B18" w:rsidRPr="00B63B18" w:rsidRDefault="00B63B18" w:rsidP="00B63B18">
      <w:pPr>
        <w:numPr>
          <w:ilvl w:val="1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Изготовление корпуса судна……………………………………</w:t>
      </w:r>
      <w:proofErr w:type="gramStart"/>
      <w:r w:rsidRPr="00B63B18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B63B18">
        <w:rPr>
          <w:rFonts w:ascii="Times New Roman" w:eastAsia="Calibri" w:hAnsi="Times New Roman" w:cs="Times New Roman"/>
          <w:sz w:val="28"/>
          <w:szCs w:val="28"/>
        </w:rPr>
        <w:t>.9</w:t>
      </w:r>
    </w:p>
    <w:p w:rsidR="00B63B18" w:rsidRPr="00B63B18" w:rsidRDefault="00B63B18" w:rsidP="00B63B18">
      <w:pPr>
        <w:numPr>
          <w:ilvl w:val="1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Разработка, сборка и интеграция ходовой части…………………...11</w:t>
      </w:r>
    </w:p>
    <w:p w:rsidR="00B63B18" w:rsidRPr="00B63B18" w:rsidRDefault="00B63B18" w:rsidP="00B63B18">
      <w:pPr>
        <w:numPr>
          <w:ilvl w:val="1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Изготовление палубных надстроек и функциональных частей…...15</w:t>
      </w:r>
    </w:p>
    <w:p w:rsidR="00B63B18" w:rsidRPr="00B63B18" w:rsidRDefault="00B63B18" w:rsidP="00B63B18">
      <w:pPr>
        <w:numPr>
          <w:ilvl w:val="1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Установка электроники и ходовые испытания………………</w:t>
      </w:r>
      <w:proofErr w:type="gramStart"/>
      <w:r w:rsidRPr="00B63B18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.18 </w:t>
      </w:r>
    </w:p>
    <w:p w:rsidR="00B63B18" w:rsidRPr="00B63B18" w:rsidRDefault="00B63B18" w:rsidP="00B63B18">
      <w:pPr>
        <w:numPr>
          <w:ilvl w:val="1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Покраска………………………………………………………………20</w:t>
      </w:r>
    </w:p>
    <w:p w:rsidR="00B63B18" w:rsidRPr="00B63B18" w:rsidRDefault="00B63B18" w:rsidP="00B63B1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Продукт проекта……………………………………………………</w:t>
      </w:r>
      <w:proofErr w:type="gramStart"/>
      <w:r w:rsidRPr="00B63B18">
        <w:rPr>
          <w:rFonts w:ascii="Times New Roman" w:eastAsia="Calibri" w:hAnsi="Times New Roman" w:cs="Times New Roman"/>
          <w:sz w:val="28"/>
          <w:szCs w:val="28"/>
        </w:rPr>
        <w:t>…....</w:t>
      </w:r>
      <w:proofErr w:type="gramEnd"/>
      <w:r w:rsidRPr="00B63B18">
        <w:rPr>
          <w:rFonts w:ascii="Times New Roman" w:eastAsia="Calibri" w:hAnsi="Times New Roman" w:cs="Times New Roman"/>
          <w:sz w:val="28"/>
          <w:szCs w:val="28"/>
        </w:rPr>
        <w:t>.22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Заключение…………………………………………………………………</w:t>
      </w:r>
      <w:proofErr w:type="gramStart"/>
      <w:r w:rsidRPr="00B63B18">
        <w:rPr>
          <w:rFonts w:ascii="Times New Roman" w:eastAsia="Calibri" w:hAnsi="Times New Roman" w:cs="Times New Roman"/>
          <w:sz w:val="28"/>
          <w:szCs w:val="28"/>
        </w:rPr>
        <w:t>...….</w:t>
      </w:r>
      <w:proofErr w:type="gramEnd"/>
      <w:r w:rsidRPr="00B63B18">
        <w:rPr>
          <w:rFonts w:ascii="Times New Roman" w:eastAsia="Calibri" w:hAnsi="Times New Roman" w:cs="Times New Roman"/>
          <w:sz w:val="28"/>
          <w:szCs w:val="28"/>
        </w:rPr>
        <w:t>23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Источники информации………………………………………………………...24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</w:p>
    <w:p w:rsid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Pr="00B63B18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Судостроение одно из направлений машиностроения которое развивается уже много веков и продолжает развиваться в наше время.            Корабли и суда, контролируемые человеком, помогают решать многие задачи на воде, такие как: военные, разведывательные, стратегические, исследовательские, транспортировочные, промышленные и узкоспециальные (тушение пожаров, буксировка судов, обслуживание доков, нефтяных платформ и т.д.)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Что касается судостроения в Росси, то не секрет что наша страна всегда занимала лидирующие позиции ещё со времен Петра </w:t>
      </w:r>
      <w:r w:rsidRPr="00B63B18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, который прорубил «окно в Европу» не без помощи флота. Сейчас же Россия может похвастаться, например, новейшим фрегатом «Адмирал Горшков».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Так же разрабатываются суда специального назначения, одной из специальных задач которых, как было сказано ранее, является тушение пожаров.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Пожарный катер собственно и является инструментом тушения пожаров на воде. Из специального оборудования на катере имеются насос высокого давления для забора воды и пожарные брандспойты для тушения пожара.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Сегодня мы </w:t>
      </w:r>
      <w:r w:rsidRPr="00B63B18">
        <w:rPr>
          <w:rFonts w:ascii="Times New Roman" w:eastAsia="Calibri" w:hAnsi="Times New Roman" w:cs="Times New Roman"/>
          <w:sz w:val="28"/>
          <w:szCs w:val="28"/>
        </w:rPr>
        <w:t>рассмотрим, как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конструируются данные суда на примере модели.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Созданную мной модель можно будет использовать как учебное пособие и экспериментальную основу.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Мой проект актуален, так как </w:t>
      </w:r>
      <w:r w:rsidRPr="00B63B18">
        <w:rPr>
          <w:rFonts w:ascii="Times New Roman" w:eastAsia="Calibri" w:hAnsi="Times New Roman" w:cs="Times New Roman"/>
          <w:sz w:val="28"/>
          <w:szCs w:val="28"/>
        </w:rPr>
        <w:t>объясняет основы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судомоделирования и судостроения, а также его продукт можно использовать в упомянутых выше целях</w:t>
      </w:r>
    </w:p>
    <w:p w:rsidR="00B63B18" w:rsidRPr="00B63B18" w:rsidRDefault="00B63B18" w:rsidP="00B63B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B63B18" w:rsidRPr="00B63B18" w:rsidRDefault="00B63B18" w:rsidP="00B63B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 проекта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    Цель проекта – создать рабочую радиоуправляемую модель пожарного катера, полностью соответствующею прототипу и выполняющую основные его функции.    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Pr="00B63B18">
        <w:rPr>
          <w:rFonts w:ascii="Times New Roman" w:eastAsia="Calibri" w:hAnsi="Times New Roman" w:cs="Times New Roman"/>
          <w:b/>
          <w:sz w:val="28"/>
          <w:szCs w:val="28"/>
        </w:rPr>
        <w:t>1.1 Пояснение к проекту.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    Катер начинает движение из зоны старта, его задача пройти дистанцию, которую образуют буи, в конце дистанции находится мнимая зона пожара, где нужно произвести тушение. Модель подходя к зоне пожара должна активировать насос высокого давления и при помощи брандспойтов потушить мнимый пожар.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B63B1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066B22" wp14:editId="5148D875">
            <wp:extent cx="5753896" cy="4181475"/>
            <wp:effectExtent l="0" t="0" r="0" b="0"/>
            <wp:docPr id="26" name="Рисунок 26" descr="C:\Users\User\Desktop\Маршр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ршру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06" cy="419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B63B18" w:rsidRDefault="00B63B18" w:rsidP="00B63B1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</w:t>
      </w: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:rsidR="00B63B18" w:rsidRPr="00B63B18" w:rsidRDefault="00B63B18" w:rsidP="00B63B18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Задачи проекта</w:t>
      </w:r>
    </w:p>
    <w:p w:rsidR="00B63B18" w:rsidRPr="00B63B18" w:rsidRDefault="00B63B18" w:rsidP="00B63B18">
      <w:pPr>
        <w:ind w:left="291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Провести анализ задания.</w:t>
      </w:r>
    </w:p>
    <w:p w:rsidR="00B63B18" w:rsidRPr="00B63B18" w:rsidRDefault="00B63B18" w:rsidP="00B63B18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Разработать или применить существующие </w:t>
      </w:r>
      <w:r w:rsidRPr="00B63B18">
        <w:rPr>
          <w:rFonts w:ascii="Times New Roman" w:eastAsia="Calibri" w:hAnsi="Times New Roman" w:cs="Times New Roman"/>
          <w:sz w:val="28"/>
          <w:szCs w:val="28"/>
        </w:rPr>
        <w:t>разработки корпуса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судна и изготовить его.</w:t>
      </w:r>
    </w:p>
    <w:p w:rsidR="00B63B18" w:rsidRPr="00B63B18" w:rsidRDefault="00B63B18" w:rsidP="00B63B18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Разработать, собрать и интегрировать ходовую часть в корпус модели.</w:t>
      </w:r>
    </w:p>
    <w:p w:rsidR="00B63B18" w:rsidRPr="00B63B18" w:rsidRDefault="00B63B18" w:rsidP="00B63B18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Изготовить палубные надстройки.</w:t>
      </w:r>
    </w:p>
    <w:p w:rsidR="00B63B18" w:rsidRPr="00B63B18" w:rsidRDefault="00B63B18" w:rsidP="00B63B18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Проверить модели на воде в действии.</w:t>
      </w:r>
    </w:p>
    <w:p w:rsidR="00B63B18" w:rsidRPr="00B63B18" w:rsidRDefault="00B63B18" w:rsidP="00B63B18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При наличии недочетов или неисправностей – исправить. </w:t>
      </w:r>
    </w:p>
    <w:p w:rsidR="00B63B18" w:rsidRPr="00B63B18" w:rsidRDefault="00B63B18" w:rsidP="00B63B18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Повторять пункты «6» и «7» до достижения необходимого результата, то есть полного выполнения задания.</w:t>
      </w:r>
    </w:p>
    <w:p w:rsidR="00B63B18" w:rsidRPr="00B63B18" w:rsidRDefault="00B63B18" w:rsidP="00B63B18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Покрасить модель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28"/>
          <w:szCs w:val="28"/>
        </w:rPr>
      </w:pPr>
      <w:r w:rsidRPr="00B63B18">
        <w:rPr>
          <w:rFonts w:ascii="Calibri" w:eastAsia="Calibri" w:hAnsi="Calibri" w:cs="Times New Roman"/>
          <w:sz w:val="28"/>
          <w:szCs w:val="28"/>
        </w:rPr>
        <w:t xml:space="preserve">                     </w:t>
      </w:r>
    </w:p>
    <w:p w:rsidR="00B63B18" w:rsidRPr="00B63B18" w:rsidRDefault="00B63B18" w:rsidP="00B63B18">
      <w:pPr>
        <w:rPr>
          <w:rFonts w:ascii="Calibri" w:eastAsia="Calibri" w:hAnsi="Calibri" w:cs="Times New Roman"/>
          <w:sz w:val="28"/>
          <w:szCs w:val="28"/>
        </w:rPr>
      </w:pPr>
    </w:p>
    <w:p w:rsidR="00B63B18" w:rsidRPr="00B63B18" w:rsidRDefault="00B63B18" w:rsidP="00B63B18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>Этапы выполнения проекта.</w:t>
      </w:r>
    </w:p>
    <w:p w:rsidR="00B63B18" w:rsidRPr="00B63B18" w:rsidRDefault="00B63B18" w:rsidP="00B63B18">
      <w:pPr>
        <w:ind w:left="291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>3.1.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3B18">
        <w:rPr>
          <w:rFonts w:ascii="Times New Roman" w:eastAsia="Calibri" w:hAnsi="Times New Roman" w:cs="Times New Roman"/>
          <w:b/>
          <w:sz w:val="28"/>
          <w:szCs w:val="28"/>
        </w:rPr>
        <w:t>Ознакомление с теоретической частью, изучение чертежа.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В качестве прототипа для модели был выбран немецкий пожарный катер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63B18">
        <w:rPr>
          <w:rFonts w:ascii="Times New Roman" w:eastAsia="Calibri" w:hAnsi="Times New Roman" w:cs="Times New Roman"/>
          <w:sz w:val="28"/>
          <w:szCs w:val="28"/>
          <w:lang w:val="en-US"/>
        </w:rPr>
        <w:t>Loschkreuzer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3B18">
        <w:rPr>
          <w:rFonts w:ascii="Times New Roman" w:eastAsia="Calibri" w:hAnsi="Times New Roman" w:cs="Times New Roman"/>
          <w:sz w:val="28"/>
          <w:szCs w:val="28"/>
          <w:lang w:val="en-US"/>
        </w:rPr>
        <w:t>Weser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. Данные катера эксплуатировались немецкими спецслужбами в период с 1973 по 2000 год, отличались хорошей автономностью и </w:t>
      </w:r>
      <w:r w:rsidRPr="00B63B18">
        <w:rPr>
          <w:rFonts w:ascii="Times New Roman" w:eastAsia="Calibri" w:hAnsi="Times New Roman" w:cs="Times New Roman"/>
          <w:sz w:val="28"/>
          <w:szCs w:val="28"/>
        </w:rPr>
        <w:t>эффективностью.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Их ходовые характеристики были довольно впечатляющими благодаря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килеватому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корпусу и трем гребным валам.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Характеристики судна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– прототипа: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Тип       - средний пожарный катер 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Габаритная длина     -    32,50 м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Ширина на миделе     -     6,75 м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Высота борта              -     4,06 м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Осадка                         -      1,80 м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Тип привода:</w:t>
      </w:r>
    </w:p>
    <w:p w:rsidR="00B63B18" w:rsidRPr="00B63B18" w:rsidRDefault="00B63B18" w:rsidP="00B63B18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1 MTU-16 цилиндровый дизельный двигатель 3000 л. с. при 1790 об / мин. </w:t>
      </w:r>
    </w:p>
    <w:p w:rsidR="00B63B18" w:rsidRPr="00B63B18" w:rsidRDefault="00B63B18" w:rsidP="00B63B18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2 MTU-8 цилиндровых дизельных двигателей по 750 л. с. при 2200 об / мин.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Скорость:</w:t>
      </w:r>
    </w:p>
    <w:p w:rsidR="00B63B18" w:rsidRPr="00B63B18" w:rsidRDefault="00B63B18" w:rsidP="00B63B18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lastRenderedPageBreak/>
        <w:t>16 кН / в глубокой воде 18 кН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Система пожаротушения:</w:t>
      </w:r>
    </w:p>
    <w:p w:rsidR="00B63B18" w:rsidRPr="00B63B18" w:rsidRDefault="00B63B18" w:rsidP="00B63B18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3 брандспойта, № 3 раздвигается до 90m. Доставка воды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ок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>. 3000 l/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min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Количество насосов</w:t>
      </w:r>
    </w:p>
    <w:p w:rsidR="00B63B18" w:rsidRPr="00B63B18" w:rsidRDefault="00B63B18" w:rsidP="00B63B18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2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Мощность насоса:</w:t>
      </w:r>
    </w:p>
    <w:p w:rsidR="00B63B18" w:rsidRPr="00B63B18" w:rsidRDefault="00B63B18" w:rsidP="00B63B18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м3 / ч при 120 м WS (6000 л / мин) </w:t>
      </w:r>
    </w:p>
    <w:p w:rsidR="00B63B18" w:rsidRPr="00B63B18" w:rsidRDefault="00B63B18" w:rsidP="00B63B18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м3/ ч при 58 м WS (12000 л / мин)</w:t>
      </w:r>
    </w:p>
    <w:p w:rsidR="00B63B18" w:rsidRPr="00B63B18" w:rsidRDefault="00B63B18" w:rsidP="00B63B18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Экипаж         -      9 человек</w:t>
      </w:r>
    </w:p>
    <w:p w:rsidR="00B63B18" w:rsidRPr="00B63B18" w:rsidRDefault="00B63B18" w:rsidP="00B63B18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На представленном ниже </w:t>
      </w:r>
      <w:r w:rsidRPr="00B63B18">
        <w:rPr>
          <w:rFonts w:ascii="Times New Roman" w:eastAsia="Calibri" w:hAnsi="Times New Roman" w:cs="Times New Roman"/>
          <w:sz w:val="28"/>
          <w:szCs w:val="28"/>
        </w:rPr>
        <w:t>чертежах -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судно и его палубное устройство.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Calibri" w:eastAsia="Calibri" w:hAnsi="Calibri" w:cs="Times New Roman"/>
          <w:b/>
          <w:sz w:val="36"/>
          <w:szCs w:val="36"/>
        </w:rPr>
        <w:t xml:space="preserve">                                                                                 </w:t>
      </w:r>
      <w:r w:rsidRPr="00B63B18">
        <w:rPr>
          <w:rFonts w:ascii="Times New Roman" w:eastAsia="Calibri" w:hAnsi="Times New Roman" w:cs="Times New Roman"/>
          <w:sz w:val="28"/>
          <w:szCs w:val="28"/>
        </w:rPr>
        <w:t>Чертеж 1</w:t>
      </w:r>
    </w:p>
    <w:p w:rsidR="00B63B18" w:rsidRPr="00B63B18" w:rsidRDefault="00B63B18" w:rsidP="00B63B18">
      <w:pPr>
        <w:rPr>
          <w:rFonts w:ascii="Calibri" w:eastAsia="Calibri" w:hAnsi="Calibri" w:cs="Times New Roman"/>
          <w:b/>
          <w:sz w:val="36"/>
          <w:szCs w:val="36"/>
        </w:rPr>
      </w:pPr>
      <w:r w:rsidRPr="00B63B18">
        <w:rPr>
          <w:rFonts w:ascii="Calibri" w:eastAsia="Calibri" w:hAnsi="Calibri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2A4E9ED" wp14:editId="3BAF18BE">
            <wp:extent cx="5940425" cy="254571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Calibri" w:eastAsia="Calibri" w:hAnsi="Calibri" w:cs="Times New Roman"/>
          <w:sz w:val="36"/>
          <w:szCs w:val="36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36"/>
          <w:szCs w:val="36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36"/>
          <w:szCs w:val="36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36"/>
          <w:szCs w:val="36"/>
        </w:rPr>
      </w:pPr>
    </w:p>
    <w:p w:rsidR="00B63B18" w:rsidRDefault="00B63B18" w:rsidP="00B63B18">
      <w:pPr>
        <w:rPr>
          <w:rFonts w:ascii="Calibri" w:eastAsia="Calibri" w:hAnsi="Calibri" w:cs="Times New Roman"/>
          <w:sz w:val="36"/>
          <w:szCs w:val="36"/>
        </w:rPr>
      </w:pPr>
    </w:p>
    <w:p w:rsidR="00B63B18" w:rsidRDefault="00B63B18" w:rsidP="00B63B18">
      <w:pPr>
        <w:rPr>
          <w:rFonts w:ascii="Calibri" w:eastAsia="Calibri" w:hAnsi="Calibri" w:cs="Times New Roman"/>
          <w:sz w:val="36"/>
          <w:szCs w:val="36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36"/>
          <w:szCs w:val="36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36"/>
          <w:szCs w:val="36"/>
        </w:rPr>
      </w:pPr>
    </w:p>
    <w:p w:rsidR="00B63B18" w:rsidRPr="00B63B18" w:rsidRDefault="00B63B18" w:rsidP="00B63B18">
      <w:pPr>
        <w:tabs>
          <w:tab w:val="left" w:pos="6596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Calibri" w:eastAsia="Calibri" w:hAnsi="Calibri" w:cs="Times New Roman"/>
          <w:sz w:val="36"/>
          <w:szCs w:val="36"/>
        </w:rPr>
        <w:lastRenderedPageBreak/>
        <w:tab/>
      </w:r>
      <w:r w:rsidRPr="00B63B18">
        <w:rPr>
          <w:rFonts w:ascii="Times New Roman" w:eastAsia="Calibri" w:hAnsi="Times New Roman" w:cs="Times New Roman"/>
          <w:sz w:val="28"/>
          <w:szCs w:val="28"/>
        </w:rPr>
        <w:t>Чертеж 2</w:t>
      </w:r>
    </w:p>
    <w:p w:rsidR="00B63B18" w:rsidRPr="00B63B18" w:rsidRDefault="00B63B18" w:rsidP="00B63B18">
      <w:pPr>
        <w:rPr>
          <w:rFonts w:ascii="Calibri" w:eastAsia="Calibri" w:hAnsi="Calibri" w:cs="Times New Roman"/>
          <w:b/>
          <w:sz w:val="36"/>
          <w:szCs w:val="36"/>
        </w:rPr>
      </w:pPr>
      <w:r w:rsidRPr="00B63B18">
        <w:rPr>
          <w:rFonts w:ascii="Calibri" w:eastAsia="Calibri" w:hAnsi="Calibri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754FD60" wp14:editId="2289293D">
            <wp:extent cx="5940425" cy="4235174"/>
            <wp:effectExtent l="0" t="0" r="3175" b="0"/>
            <wp:docPr id="22" name="Рисунок 22" descr="C:\Users\User\Desktop\Чертеж we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ертеж wes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Calibri" w:eastAsia="Calibri" w:hAnsi="Calibri" w:cs="Times New Roman"/>
          <w:b/>
          <w:sz w:val="36"/>
          <w:szCs w:val="36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Модель проектируется и строится в масштабе 1: 30.Выбор данного масштаба позволит технологично и рационально расположить все узлы </w:t>
      </w:r>
      <w:r w:rsidRPr="00B63B18">
        <w:rPr>
          <w:rFonts w:ascii="Times New Roman" w:eastAsia="Calibri" w:hAnsi="Times New Roman" w:cs="Times New Roman"/>
          <w:sz w:val="28"/>
          <w:szCs w:val="28"/>
        </w:rPr>
        <w:t>модели.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Палубное устройство включает в себя 3 крупных объекта: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-  основную надстройку с радиолокационной установкой,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- три брандспойта,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-  малую надстройку с манипулятором,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- 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леерное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ограждение.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На чертеже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№ 1 </w:t>
      </w:r>
      <w:r w:rsidRPr="00B63B18">
        <w:rPr>
          <w:rFonts w:ascii="Times New Roman" w:eastAsia="Calibri" w:hAnsi="Times New Roman" w:cs="Times New Roman"/>
          <w:sz w:val="28"/>
          <w:szCs w:val="28"/>
        </w:rPr>
        <w:t>показаны разделение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на отсеки в корпусе модели: </w:t>
      </w:r>
    </w:p>
    <w:p w:rsidR="00B63B18" w:rsidRPr="00B63B18" w:rsidRDefault="00B63B18" w:rsidP="00B63B18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Отсек форпика</w:t>
      </w:r>
    </w:p>
    <w:p w:rsidR="00B63B18" w:rsidRPr="00B63B18" w:rsidRDefault="00B63B18" w:rsidP="00B63B18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Аккумуляторный отсек</w:t>
      </w:r>
    </w:p>
    <w:p w:rsidR="00B63B18" w:rsidRPr="00B63B18" w:rsidRDefault="00B63B18" w:rsidP="00B63B18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Отсек радиоэлектронного оборудования</w:t>
      </w:r>
    </w:p>
    <w:p w:rsidR="00B63B18" w:rsidRPr="00B63B18" w:rsidRDefault="00B63B18" w:rsidP="00B63B18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Моторный отсек</w:t>
      </w:r>
    </w:p>
    <w:p w:rsidR="00B63B18" w:rsidRPr="00B63B18" w:rsidRDefault="00B63B18" w:rsidP="00B63B18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Отсек сервомеханизмов</w:t>
      </w:r>
    </w:p>
    <w:p w:rsidR="00B63B18" w:rsidRPr="00B63B18" w:rsidRDefault="00B63B18" w:rsidP="00B63B18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Осек рулевого управления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lastRenderedPageBreak/>
        <w:t>Разделение модели на отсеки позволит   удобного обслуживать агрегаты модели во время её функциональной работы.</w:t>
      </w:r>
    </w:p>
    <w:p w:rsidR="00B63B18" w:rsidRPr="00B63B18" w:rsidRDefault="00B63B18" w:rsidP="00B63B18">
      <w:pPr>
        <w:tabs>
          <w:tab w:val="left" w:pos="2347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B63B18" w:rsidRPr="00B63B18" w:rsidRDefault="00B63B18" w:rsidP="00B63B18">
      <w:pPr>
        <w:tabs>
          <w:tab w:val="left" w:pos="2453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numPr>
          <w:ilvl w:val="1"/>
          <w:numId w:val="2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>Изготовление корпуса модели судна.</w:t>
      </w:r>
    </w:p>
    <w:p w:rsidR="00B63B18" w:rsidRPr="00B63B18" w:rsidRDefault="00B63B18" w:rsidP="00B63B18">
      <w:pPr>
        <w:ind w:left="327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В качестве материала для изготовления корпуса была выбрана стеклоткань. Пропитанная эпоксидной смолой, она твердеет, такой состав легко </w:t>
      </w:r>
      <w:r w:rsidRPr="00B63B18">
        <w:rPr>
          <w:rFonts w:ascii="Times New Roman" w:eastAsia="Calibri" w:hAnsi="Times New Roman" w:cs="Times New Roman"/>
          <w:sz w:val="28"/>
          <w:szCs w:val="28"/>
        </w:rPr>
        <w:t>поддается процессу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дальнейшей обработки.</w:t>
      </w:r>
    </w:p>
    <w:p w:rsidR="00B63B18" w:rsidRPr="00B63B18" w:rsidRDefault="00B63B18" w:rsidP="00B63B1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Но перед тем как выклеить корпус нужно изготовить его деревянную </w:t>
      </w:r>
      <w:r w:rsidRPr="00B63B18">
        <w:rPr>
          <w:rFonts w:ascii="Times New Roman" w:eastAsia="Calibri" w:hAnsi="Times New Roman" w:cs="Times New Roman"/>
          <w:sz w:val="28"/>
          <w:szCs w:val="28"/>
        </w:rPr>
        <w:t>болванку,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на которую будут наноситься слои стеклоткани. Болванка корпуса выполняется в соответствии с теоретическим чертежом.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tabs>
          <w:tab w:val="left" w:pos="2213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FFC914" wp14:editId="29D1B5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23055" cy="2004060"/>
            <wp:effectExtent l="0" t="7302" r="3492" b="3493"/>
            <wp:wrapSquare wrapText="bothSides"/>
            <wp:docPr id="43" name="Рисунок 43" descr="C:\Users\User\AppData\Local\Microsoft\Windows\INetCache\Content.Word\20190121_18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190121_183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05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3B18">
        <w:rPr>
          <w:rFonts w:ascii="Times New Roman" w:eastAsia="Calibri" w:hAnsi="Times New Roman" w:cs="Times New Roman"/>
          <w:sz w:val="28"/>
          <w:szCs w:val="28"/>
        </w:rPr>
        <w:tab/>
      </w:r>
      <w:r w:rsidRPr="00B63B1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29A9B4" wp14:editId="72605B71">
            <wp:extent cx="4124749" cy="1984203"/>
            <wp:effectExtent l="3493" t="0" r="0" b="0"/>
            <wp:docPr id="44" name="Рисунок 44" descr="C:\Users\User\AppData\Local\Microsoft\Windows\INetCache\Content.Word\20190121_18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190121_183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2469" cy="19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B18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После того как болванка изготовлена, на нее наносятся полотна стеклоткани, пропитанные смолой, всего таких полотен наносится 3, каждое полотно представляет собой слой.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28"/>
          <w:szCs w:val="28"/>
        </w:rPr>
      </w:pPr>
      <w:r w:rsidRPr="00B63B18">
        <w:rPr>
          <w:rFonts w:ascii="Calibri" w:eastAsia="Calibri" w:hAnsi="Calibri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5A10465" wp14:editId="3D328AC1">
            <wp:extent cx="4041422" cy="1889311"/>
            <wp:effectExtent l="0" t="0" r="0" b="0"/>
            <wp:docPr id="36" name="Рисунок 36" descr="J:\DCIM\Camera\20181123_17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Camera\20181123_170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30" cy="189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Calibri" w:eastAsia="Calibri" w:hAnsi="Calibri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Далее, на полученный корпус наносится и в дальнейшем зачищается шпаклевка для придания модели соответствующего внешнего вида.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Затем в корпусе сверлятся необходимые технологические отверстия и устанавливаются основные элементы ходовой части.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По окончанию этапа 3.2. виден следующий результат: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sz w:val="28"/>
          <w:szCs w:val="28"/>
        </w:rPr>
      </w:pPr>
      <w:r w:rsidRPr="00B63B1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701F5E3" wp14:editId="0142F543">
            <wp:extent cx="2218267" cy="2957689"/>
            <wp:effectExtent l="0" t="0" r="0" b="0"/>
            <wp:docPr id="25" name="Рисунок 25" descr="C:\Users\User\Desktop\AbMi9hQLn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bMi9hQLn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67" cy="29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B1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0C7BF1F" wp14:editId="09FBA916">
            <wp:extent cx="2901244" cy="2175933"/>
            <wp:effectExtent l="0" t="0" r="0" b="0"/>
            <wp:docPr id="23" name="Рисунок 23" descr="C:\Users\User\Desktop\15177502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177502406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37" cy="219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Calibri" w:eastAsia="Calibri" w:hAnsi="Calibri" w:cs="Times New Roman"/>
          <w:b/>
          <w:sz w:val="36"/>
          <w:szCs w:val="36"/>
        </w:rPr>
      </w:pPr>
    </w:p>
    <w:p w:rsidR="00B63B18" w:rsidRPr="00B63B18" w:rsidRDefault="00B63B18" w:rsidP="00B63B18">
      <w:pPr>
        <w:rPr>
          <w:rFonts w:ascii="Calibri" w:eastAsia="Calibri" w:hAnsi="Calibri" w:cs="Times New Roman"/>
          <w:b/>
          <w:sz w:val="36"/>
          <w:szCs w:val="36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3.3. Разработка, сборка и интеграция ходовой части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Для того, чтобы модель могла двигаться, ее необходимо оснастить силовой установкой. В нашем случае роль силовой установки будут играть </w:t>
      </w:r>
      <w:r w:rsidRPr="00B63B18">
        <w:rPr>
          <w:rFonts w:ascii="Times New Roman" w:eastAsia="Calibri" w:hAnsi="Times New Roman" w:cs="Times New Roman"/>
          <w:sz w:val="28"/>
          <w:szCs w:val="28"/>
        </w:rPr>
        <w:t>два коллекторных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электромотора серии 550.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Далее валы электромоторов необходимо соединить с гребными валами.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Из возможных существующих вариантов соединения, был выбран вариант 3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Вариант 1.</w:t>
      </w:r>
    </w:p>
    <w:p w:rsidR="00B63B18" w:rsidRPr="00B63B18" w:rsidRDefault="00B63B18" w:rsidP="00B63B1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25F09" wp14:editId="0854A3A7">
            <wp:extent cx="2006875" cy="2643505"/>
            <wp:effectExtent l="5397" t="0" r="0" b="0"/>
            <wp:docPr id="2" name="Рисунок 2" descr="C:\Users\User\Downloads\BE4CXs23_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E4CXs23_o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0206" cy="27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Вариант 2.</w:t>
      </w:r>
    </w:p>
    <w:p w:rsidR="00B63B18" w:rsidRPr="00B63B18" w:rsidRDefault="00B63B18" w:rsidP="00B63B1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6EDB3" wp14:editId="34A9B010">
            <wp:extent cx="2628320" cy="1838325"/>
            <wp:effectExtent l="0" t="0" r="635" b="0"/>
            <wp:docPr id="3" name="Рисунок 3" descr="C:\Users\User\Downloads\IDzNieZ-Z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DzNieZ-Zf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58" cy="18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Вариант 3.                   </w:t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42CF4" wp14:editId="22CD6FFF">
            <wp:extent cx="1856866" cy="2627640"/>
            <wp:effectExtent l="0" t="4445" r="5715" b="5715"/>
            <wp:docPr id="37" name="Рисунок 37" descr="C:\Users\User\Downloads\GfCG5bjAG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GfCG5bjAGd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8752" cy="26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Данный вариант представляет собой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мотораму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>, установленную на кронштейны. Валы моторов и гребные валы, соединяются при помощи карданов.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Таким образом была разработана технологическая </w:t>
      </w:r>
      <w:r w:rsidRPr="00B63B18">
        <w:rPr>
          <w:rFonts w:ascii="Times New Roman" w:eastAsia="Calibri" w:hAnsi="Times New Roman" w:cs="Times New Roman"/>
          <w:sz w:val="28"/>
          <w:szCs w:val="28"/>
        </w:rPr>
        <w:t>карта:</w:t>
      </w:r>
    </w:p>
    <w:p w:rsidR="00B63B18" w:rsidRPr="00B63B18" w:rsidRDefault="00B63B18" w:rsidP="00B63B1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Изготовление кронштейнов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моторамы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и их установка в корпус</w:t>
      </w:r>
    </w:p>
    <w:p w:rsidR="00B63B18" w:rsidRPr="00B63B18" w:rsidRDefault="00B63B18" w:rsidP="00B63B1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Изготовление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моторамы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63B18" w:rsidRPr="00B63B18" w:rsidRDefault="00B63B18" w:rsidP="00B63B1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Изготовление соединительных элементов трансмиссии. </w:t>
      </w:r>
    </w:p>
    <w:p w:rsidR="00B63B18" w:rsidRPr="00B63B18" w:rsidRDefault="00B63B18" w:rsidP="00B63B1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Финальная сборка.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1.     Кронштейн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моторамы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это точеный на токарном станке стержень с внутренней резьбой, для фиксации на нем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моторамы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с помощью болтов. Данный элемент всей конструкции очень важен, он несет большую нагрузку и подвергается воздействию вибраций, поэтому, он должен быть хорошо закреплен внутри корпуса,</w:t>
      </w:r>
      <w:r w:rsidRPr="00B63B18">
        <w:rPr>
          <w:rFonts w:ascii="Calibri" w:eastAsia="Calibri" w:hAnsi="Calibri" w:cs="Times New Roman"/>
        </w:rPr>
        <w:t xml:space="preserve"> </w:t>
      </w:r>
      <w:r w:rsidRPr="00B63B18">
        <w:rPr>
          <w:rFonts w:ascii="Times New Roman" w:eastAsia="Calibri" w:hAnsi="Times New Roman" w:cs="Times New Roman"/>
          <w:sz w:val="28"/>
          <w:szCs w:val="28"/>
        </w:rPr>
        <w:t>поэтому как средством фиксации выбран эпоксидный клей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2. 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Моторама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представляет </w:t>
      </w:r>
      <w:r w:rsidRPr="00B63B18">
        <w:rPr>
          <w:rFonts w:ascii="Times New Roman" w:eastAsia="Calibri" w:hAnsi="Times New Roman" w:cs="Times New Roman"/>
          <w:sz w:val="28"/>
          <w:szCs w:val="28"/>
        </w:rPr>
        <w:t>собой пластину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, на которую с помощью болтов закрепляются двигатели, поэтому пластина должна иметь необходимые технические отверстия для крепления </w:t>
      </w:r>
      <w:r w:rsidRPr="00B63B18">
        <w:rPr>
          <w:rFonts w:ascii="Times New Roman" w:eastAsia="Calibri" w:hAnsi="Times New Roman" w:cs="Times New Roman"/>
          <w:sz w:val="28"/>
          <w:szCs w:val="28"/>
        </w:rPr>
        <w:t>электродвигателей,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а также она имеет планки крепления, точно установленные в соответствии с кронштейнами.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3. Под вращающимися элементами стоит понимать, шаровые или крестовидные места сочленения валов мотора и гребного. Данные элементы также, как и кронштейны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моторамы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вытачиваются на токарном станке.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4. В конце финальной сборки мы получили следующий результат: </w:t>
      </w:r>
    </w:p>
    <w:p w:rsidR="00B63B18" w:rsidRPr="00B63B18" w:rsidRDefault="00B63B18" w:rsidP="00B63B1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E5E15" wp14:editId="5F7C1A4D">
            <wp:extent cx="2809875" cy="2324936"/>
            <wp:effectExtent l="0" t="0" r="0" b="0"/>
            <wp:docPr id="6" name="Рисунок 6" descr="C:\Users\User\Downloads\d-znL_wdK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-znL_wdK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8"/>
                    <a:stretch/>
                  </pic:blipFill>
                  <pic:spPr bwMode="auto">
                    <a:xfrm>
                      <a:off x="0" y="0"/>
                      <a:ext cx="2866616" cy="23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Однако для управления ходом модели нам нужно оснастить ее рулевым механизмом, а изменять курс </w:t>
      </w:r>
      <w:r w:rsidRPr="00B63B18">
        <w:rPr>
          <w:rFonts w:ascii="Times New Roman" w:eastAsia="Calibri" w:hAnsi="Times New Roman" w:cs="Times New Roman"/>
          <w:sz w:val="28"/>
          <w:szCs w:val="28"/>
        </w:rPr>
        <w:t>будет сервопривод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с тяговым усилием 13 кг.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Вся система являет собой сервопривод, закрепленный на специальной пластине внутри корпуса и тягой связанный с рулевым приводом, который </w:t>
      </w:r>
      <w:r w:rsidRPr="00B63B18">
        <w:rPr>
          <w:rFonts w:ascii="Times New Roman" w:eastAsia="Calibri" w:hAnsi="Times New Roman" w:cs="Times New Roman"/>
          <w:sz w:val="28"/>
          <w:szCs w:val="28"/>
        </w:rPr>
        <w:t>при движении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механизма синхронно поворачивает два рулевых пера.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lastRenderedPageBreak/>
        <w:t>Таким образом была разработана технологическая карта: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1)  Изготовление рулевого привода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2)  Изготовление кронштейнов пластины сервопривода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3)  Изготовление пластины сервопривода.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4) Финальная сборка.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1. Рулевой привод – это система пластин которая нужна для синхронизации поворотов рулевых перьев, в местах сочленения с валами рулевых перьев которая имеет жёсткое - паянное соединение, а между пластинами подвижное - болтовое.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9F189" wp14:editId="1383EE63">
            <wp:extent cx="4151493" cy="1332865"/>
            <wp:effectExtent l="0" t="0" r="1905" b="635"/>
            <wp:docPr id="7" name="Рисунок 7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1" t="18813" r="14624" b="55006"/>
                    <a:stretch/>
                  </pic:blipFill>
                  <pic:spPr bwMode="auto">
                    <a:xfrm>
                      <a:off x="0" y="0"/>
                      <a:ext cx="4175595" cy="13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2. Кронштейн пластины сервопривода - это стержень с внутренней резьбой, для фиксации на нем пластины с помощью болтов, данный элемент всей конструкции очень важен, он несет большую нагрузку, поэтому, он должен быть хорошо закреплен внутри корпуса, на эпоксидный клей.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3. Пластина сервопривода устанавливается на кронштейны, соответственно имеет необходимые отверстия для крепления с помощью болтов и прямоугольный вырез для самого сервопривода, который также крепится болтами.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4. В результате финальной сборки можем наблюдать: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D08BB" wp14:editId="5724D3AF">
            <wp:extent cx="2674205" cy="2005260"/>
            <wp:effectExtent l="0" t="0" r="0" b="0"/>
            <wp:docPr id="38" name="Рисунок 38" descr="C:\Users\User\Downloads\_3BgJwr7z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_3BgJwr7z5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49" cy="20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В результате этапа 3.3 мы имеем полностью собранную и интегрированную ходовую часть.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9D40A" wp14:editId="51A859F3">
            <wp:extent cx="5932056" cy="4448175"/>
            <wp:effectExtent l="0" t="0" r="0" b="0"/>
            <wp:docPr id="9" name="Рисунок 9" descr="C:\Users\User\Downloads\-1sRiczNZ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-1sRiczNZl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83" cy="445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ind w:left="1843" w:hanging="1843"/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B63B18">
        <w:rPr>
          <w:rFonts w:ascii="Times New Roman" w:eastAsia="Calibri" w:hAnsi="Times New Roman" w:cs="Times New Roman"/>
          <w:b/>
          <w:sz w:val="28"/>
          <w:szCs w:val="28"/>
        </w:rPr>
        <w:t>3.4 Изготовление палубных надстроек и                                                               функциональных частей судна.</w:t>
      </w:r>
    </w:p>
    <w:p w:rsidR="00B63B18" w:rsidRPr="00B63B18" w:rsidRDefault="00B63B18" w:rsidP="00B63B18">
      <w:pPr>
        <w:ind w:left="1843" w:hanging="1843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Данный этап изготовления модели судна производится вручную. Каждая надстройка и ее часть должна точно соответствовать чертежу. Материалы из которых будет создаваться надстройка выбираются согласно необходимым качествам, таким как:</w:t>
      </w:r>
    </w:p>
    <w:p w:rsidR="00B63B18" w:rsidRPr="00B63B18" w:rsidRDefault="00B63B18" w:rsidP="00B63B18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Жёсткость.</w:t>
      </w:r>
    </w:p>
    <w:p w:rsidR="00B63B18" w:rsidRPr="00B63B18" w:rsidRDefault="00B63B18" w:rsidP="00B63B18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Прочность.</w:t>
      </w:r>
    </w:p>
    <w:p w:rsidR="00B63B18" w:rsidRPr="00B63B18" w:rsidRDefault="00B63B18" w:rsidP="00B63B18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Вес.</w:t>
      </w:r>
    </w:p>
    <w:p w:rsidR="00B63B18" w:rsidRPr="00B63B18" w:rsidRDefault="00B63B18" w:rsidP="00B63B18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Простата обработки.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Для изготовления основных надстроек согласно упомянутым критериям была выбрана фанера толщиной 1мм.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Более мелкие детали, нуждающиеся </w:t>
      </w:r>
      <w:r w:rsidRPr="00B63B18">
        <w:rPr>
          <w:rFonts w:ascii="Times New Roman" w:eastAsia="Calibri" w:hAnsi="Times New Roman" w:cs="Times New Roman"/>
          <w:sz w:val="28"/>
          <w:szCs w:val="28"/>
        </w:rPr>
        <w:t>в кропотливые проработки,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были выполнены из метала, пластика, проволоки и подручных материалов.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Так, например,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леерное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ограждение выполнено из бытовых гвоздей, с напаянной омедненной проволокой, а радиолокационная установка из 2-х миллиметрового нержавеющего прута, палуба малой настройки из нарезанного шпона для имитации деревянного настила.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Отдельного внимания заслуживают брандспойты. Они собраны из деталей, выточенных на токарном станке из стали и латуни. 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Некоторые, особо сложные в изготовлении детали, такие как: сигнальные огни, якорь, винты, были заказаны на специализированных сайтах из Китая.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FA2B5" wp14:editId="1B61D505">
            <wp:extent cx="2882900" cy="2162175"/>
            <wp:effectExtent l="0" t="0" r="0" b="9525"/>
            <wp:docPr id="12" name="Рисунок 12" descr="C:\Users\User\AppData\Local\Microsoft\Windows\INetCache\Content.Word\r5_22YxGd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r5_22YxGdN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09" cy="21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5DD70" wp14:editId="147CC325">
            <wp:extent cx="2895600" cy="2162175"/>
            <wp:effectExtent l="0" t="0" r="0" b="9525"/>
            <wp:docPr id="13" name="Рисунок 13" descr="C:\Users\User\AppData\Local\Microsoft\Windows\INetCache\Content.Word\dxQuqHpAq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dxQuqHpAqa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7116D" wp14:editId="544431CD">
            <wp:extent cx="2590800" cy="2298269"/>
            <wp:effectExtent l="0" t="0" r="0" b="6985"/>
            <wp:docPr id="19" name="Рисунок 19" descr="C:\Users\User\AppData\Local\Microsoft\Windows\INetCache\Content.Word\20180622_2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INetCache\Content.Word\20180622_21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1" r="23490"/>
                    <a:stretch/>
                  </pic:blipFill>
                  <pic:spPr bwMode="auto">
                    <a:xfrm>
                      <a:off x="0" y="0"/>
                      <a:ext cx="2600779" cy="23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76FF2" wp14:editId="04CE7507">
            <wp:extent cx="2588005" cy="2305050"/>
            <wp:effectExtent l="0" t="0" r="3175" b="0"/>
            <wp:docPr id="5" name="Рисунок 5" descr="20180622_21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622_2123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" r="18919"/>
                    <a:stretch/>
                  </pic:blipFill>
                  <pic:spPr bwMode="auto">
                    <a:xfrm>
                      <a:off x="0" y="0"/>
                      <a:ext cx="2599285" cy="231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6C4669" wp14:editId="77D6252C">
            <wp:extent cx="2901527" cy="2176145"/>
            <wp:effectExtent l="0" t="0" r="0" b="0"/>
            <wp:docPr id="18" name="Рисунок 18" descr="C:\Users\User\AppData\Local\Microsoft\Windows\INetCache\Content.Word\k0GqOVZAC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INetCache\Content.Word\k0GqOVZACA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27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D1313" wp14:editId="26B1B71D">
            <wp:extent cx="2628900" cy="2160749"/>
            <wp:effectExtent l="0" t="0" r="0" b="0"/>
            <wp:docPr id="16" name="Рисунок 16" descr="C:\Users\User\AppData\Local\Microsoft\Windows\INetCache\Content.Word\S9pz6orCL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S9pz6orCLH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10969" r="12133" b="6085"/>
                    <a:stretch/>
                  </pic:blipFill>
                  <pic:spPr bwMode="auto">
                    <a:xfrm>
                      <a:off x="0" y="0"/>
                      <a:ext cx="2698780" cy="22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CAAD14" wp14:editId="1C5E8E11">
            <wp:simplePos x="0" y="0"/>
            <wp:positionH relativeFrom="column">
              <wp:posOffset>2677160</wp:posOffset>
            </wp:positionH>
            <wp:positionV relativeFrom="paragraph">
              <wp:posOffset>5756910</wp:posOffset>
            </wp:positionV>
            <wp:extent cx="2609850" cy="3575050"/>
            <wp:effectExtent l="0" t="635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985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CE5AF" wp14:editId="3C845DAA">
            <wp:extent cx="2757679" cy="1478280"/>
            <wp:effectExtent l="0" t="0" r="5080" b="7620"/>
            <wp:docPr id="15" name="Рисунок 15" descr="C:\Users\User\Desktop\20180701_1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180701_17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 t="39967" r="17393" b="6146"/>
                    <a:stretch/>
                  </pic:blipFill>
                  <pic:spPr bwMode="auto">
                    <a:xfrm>
                      <a:off x="0" y="0"/>
                      <a:ext cx="2757679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A1C99" wp14:editId="47F7EB41">
            <wp:extent cx="2174199" cy="1516079"/>
            <wp:effectExtent l="0" t="0" r="0" b="8255"/>
            <wp:docPr id="28" name="Рисунок 28" descr="C:\Users\User\AppData\Local\Microsoft\Windows\INetCache\Content.Word\snumxa9-t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snumxa9-tr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99" cy="15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B63B1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08F602" wp14:editId="2BD25297">
            <wp:extent cx="4514850" cy="2539603"/>
            <wp:effectExtent l="0" t="0" r="0" b="0"/>
            <wp:docPr id="14" name="Рисунок 14" descr="C:\Users\User\Downloads\g__kj1q0h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g__kj1q0hv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94" cy="25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</w:t>
      </w:r>
      <w:r w:rsidRPr="00B63B1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B7369C" wp14:editId="15B6CAA7">
            <wp:extent cx="4562475" cy="2566392"/>
            <wp:effectExtent l="0" t="0" r="0" b="5715"/>
            <wp:docPr id="24" name="Рисунок 24" descr="C:\Users\User\Downloads\E9avvM5Ki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E9avvM5KiO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62" cy="25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 w:rsidRPr="00B63B1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892330" wp14:editId="4817BCF5">
            <wp:extent cx="4610100" cy="2593181"/>
            <wp:effectExtent l="0" t="0" r="0" b="0"/>
            <wp:docPr id="27" name="Рисунок 27" descr="C:\Users\User\Downloads\vRQJzneTn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vRQJzneTn5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86" cy="25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3.5 Установка электроники и ходовые испытания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tabs>
          <w:tab w:val="left" w:pos="276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Таким </w:t>
      </w:r>
      <w:r w:rsidRPr="00B63B18">
        <w:rPr>
          <w:rFonts w:ascii="Times New Roman" w:eastAsia="Calibri" w:hAnsi="Times New Roman" w:cs="Times New Roman"/>
          <w:sz w:val="28"/>
          <w:szCs w:val="28"/>
        </w:rPr>
        <w:t>образом, после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покрытия модели грунтом для дальнейшей покраски, установки элементов </w:t>
      </w:r>
      <w:r w:rsidRPr="00B63B18">
        <w:rPr>
          <w:rFonts w:ascii="Times New Roman" w:eastAsia="Calibri" w:hAnsi="Times New Roman" w:cs="Times New Roman"/>
          <w:sz w:val="28"/>
          <w:szCs w:val="28"/>
        </w:rPr>
        <w:t>трансмиссии,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рулевого устройства, элементов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электрообеспечения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>, считаю возможным приступить к ходовым испытаниям.</w:t>
      </w:r>
    </w:p>
    <w:p w:rsidR="00B63B18" w:rsidRPr="00B63B18" w:rsidRDefault="00B63B18" w:rsidP="00B63B18">
      <w:pPr>
        <w:tabs>
          <w:tab w:val="left" w:pos="276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Что и было сделано. Однако в результате испытания, модель дала сбой и остановилась посередине водоема.</w:t>
      </w:r>
    </w:p>
    <w:p w:rsidR="00B63B18" w:rsidRPr="00B63B18" w:rsidRDefault="00B63B18" w:rsidP="00B63B18">
      <w:pPr>
        <w:tabs>
          <w:tab w:val="left" w:pos="276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В дальнейшем методом исключения я пришел к мысли о </w:t>
      </w:r>
      <w:r w:rsidRPr="00B63B18">
        <w:rPr>
          <w:rFonts w:ascii="Times New Roman" w:eastAsia="Calibri" w:hAnsi="Times New Roman" w:cs="Times New Roman"/>
          <w:sz w:val="28"/>
          <w:szCs w:val="28"/>
        </w:rPr>
        <w:t>том,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что моторы были подобраны неправильно. При измерении тока, потребляемым каждым электромотором, мои предположения подтвердились. Моторы потребляли слишком много тока, это было следствием того, что они были перегружены т.к.:</w:t>
      </w:r>
    </w:p>
    <w:p w:rsidR="00B63B18" w:rsidRPr="00B63B18" w:rsidRDefault="00B63B18" w:rsidP="00B63B18">
      <w:pPr>
        <w:tabs>
          <w:tab w:val="left" w:pos="276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-  Ходовая часть работала под большими углами вращения.</w:t>
      </w:r>
    </w:p>
    <w:p w:rsidR="00B63B18" w:rsidRPr="00B63B18" w:rsidRDefault="00B63B18" w:rsidP="00B63B18">
      <w:pPr>
        <w:tabs>
          <w:tab w:val="left" w:pos="2760"/>
        </w:tabs>
        <w:rPr>
          <w:rFonts w:ascii="Calibri" w:eastAsia="Calibri" w:hAnsi="Calibri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lastRenderedPageBreak/>
        <w:t>- Моторы не создавали необходимого крутящего момента.</w:t>
      </w:r>
      <w:r w:rsidRPr="00B63B18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B63B18" w:rsidRPr="00B63B18" w:rsidRDefault="00B63B18" w:rsidP="00B63B18">
      <w:pPr>
        <w:tabs>
          <w:tab w:val="left" w:pos="2760"/>
        </w:tabs>
        <w:rPr>
          <w:rFonts w:ascii="Calibri" w:eastAsia="Calibri" w:hAnsi="Calibri" w:cs="Times New Roman"/>
          <w:sz w:val="28"/>
          <w:szCs w:val="28"/>
        </w:rPr>
      </w:pPr>
      <w:r w:rsidRPr="00B63B1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1B8D8A5" wp14:editId="3B5C2362">
            <wp:extent cx="4648200" cy="3485469"/>
            <wp:effectExtent l="0" t="0" r="0" b="1270"/>
            <wp:docPr id="20" name="Рисунок 20" descr="C:\Users\User\Downloads\d-znL_wdK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ownloads\d-znL_wdKb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63" cy="348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Решение данной проблемы лежало на поверхности. Нужно было изменить углы вращения и заменить моторы на более энергоемкие.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Для того чтобы изменить углы вращения необходимо было переделать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</w:rPr>
        <w:t>мотораму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так, чтобы моторы находились напротив дейдвудных трубок, при этом пластины для фиксации должны были остаться прежними.  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По окончанию работы картина стала такой: </w:t>
      </w:r>
    </w:p>
    <w:p w:rsidR="00B63B18" w:rsidRPr="00B63B18" w:rsidRDefault="00B63B18" w:rsidP="00B63B18">
      <w:pPr>
        <w:tabs>
          <w:tab w:val="left" w:pos="2760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63B18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C64097" wp14:editId="48A8C077">
            <wp:extent cx="4157472" cy="3117495"/>
            <wp:effectExtent l="0" t="0" r="0" b="6985"/>
            <wp:docPr id="10" name="Рисунок 10" descr="C:\Users\User\Downloads\L0rNvi4b5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L0rNvi4b5H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70" cy="31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63B18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EC6662" wp14:editId="64206636">
            <wp:extent cx="4157345" cy="3117400"/>
            <wp:effectExtent l="0" t="0" r="0" b="6985"/>
            <wp:docPr id="21" name="Рисунок 21" descr="C:\Users\User\Downloads\foOJJ_Cqu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foOJJ_Cquw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66" cy="31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Calibri" w:eastAsia="Calibri" w:hAnsi="Calibri" w:cs="Times New Roman"/>
          <w:sz w:val="28"/>
          <w:szCs w:val="28"/>
        </w:rPr>
      </w:pP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После небольших доработок модель работала исправно.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И полностью выполнила техническую цель проекта.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3.6 Покраска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После успешных ходовых испытаний можно приступил к её покраске.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Покраска осуществляется высококачественной автомобильной краской на заранее приготовленное грунтовое покрытие с помощью краскопульта с компрессором. Цвет модели, как и она сама, повторяет прототип.</w:t>
      </w:r>
    </w:p>
    <w:p w:rsidR="00B63B18" w:rsidRPr="00B63B18" w:rsidRDefault="00B63B18" w:rsidP="00B63B18">
      <w:pPr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tabs>
          <w:tab w:val="left" w:pos="1262"/>
        </w:tabs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ab/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E10B0" wp14:editId="32D31F6F">
            <wp:extent cx="4047216" cy="1805305"/>
            <wp:effectExtent l="0" t="0" r="0" b="4445"/>
            <wp:docPr id="39" name="Рисунок 39" descr="J:\DCIM\Camera\20181123_16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Camera\20181123_162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t="9545"/>
                    <a:stretch/>
                  </pic:blipFill>
                  <pic:spPr bwMode="auto">
                    <a:xfrm>
                      <a:off x="0" y="0"/>
                      <a:ext cx="4048112" cy="18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tabs>
          <w:tab w:val="left" w:pos="276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tabs>
          <w:tab w:val="left" w:pos="276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69A396" wp14:editId="37B5AF86">
            <wp:extent cx="3832578" cy="1704622"/>
            <wp:effectExtent l="0" t="0" r="0" b="0"/>
            <wp:docPr id="34" name="Рисунок 34" descr="J:\DCIM\Camera\20181123_16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Camera\20181123_1640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60" cy="17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B6F16" wp14:editId="47817CCD">
            <wp:extent cx="3936694" cy="1914525"/>
            <wp:effectExtent l="0" t="0" r="6985" b="0"/>
            <wp:docPr id="31" name="Рисунок 31" descr="J:\DCIM\Camera\20181204_18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Camera\20181204_1812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16" cy="19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DAE32" wp14:editId="35309951">
            <wp:extent cx="3740838" cy="1819275"/>
            <wp:effectExtent l="0" t="0" r="0" b="0"/>
            <wp:docPr id="30" name="Рисунок 30" descr="J:\DCIM\Camera\20181204_18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Camera\20181204_1838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84" cy="18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69A82" wp14:editId="75123E25">
            <wp:extent cx="3713999" cy="1806222"/>
            <wp:effectExtent l="0" t="0" r="1270" b="3810"/>
            <wp:docPr id="1" name="Рисунок 1" descr="J:\DCIM\Camera\20190111_11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Camera\20190111_1121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48" cy="181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tabs>
          <w:tab w:val="left" w:pos="276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E7183C" wp14:editId="5799AD4E">
            <wp:extent cx="3971925" cy="1931660"/>
            <wp:effectExtent l="0" t="0" r="0" b="0"/>
            <wp:docPr id="33" name="Рисунок 33" descr="J:\DCIM\Camera\20181123_16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Camera\20181123_1642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98" cy="193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A7EAD" wp14:editId="6AFA778E">
            <wp:extent cx="5940425" cy="2888996"/>
            <wp:effectExtent l="0" t="0" r="3175" b="6985"/>
            <wp:docPr id="32" name="Рисунок 32" descr="J:\DCIM\Camera\20181127_1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Camera\20181127_1609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4. Продукт проекта 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Продуктом проектной деятельности </w:t>
      </w:r>
      <w:r w:rsidRPr="00B63B18">
        <w:rPr>
          <w:rFonts w:ascii="Times New Roman" w:eastAsia="Calibri" w:hAnsi="Times New Roman" w:cs="Times New Roman"/>
          <w:sz w:val="28"/>
          <w:szCs w:val="28"/>
        </w:rPr>
        <w:t>является полностью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изготовленная рабочая (в соответствии с замыслом) модель пожарного судна </w:t>
      </w:r>
      <w:proofErr w:type="spellStart"/>
      <w:r w:rsidRPr="00B63B18">
        <w:rPr>
          <w:rFonts w:ascii="Times New Roman" w:eastAsia="Calibri" w:hAnsi="Times New Roman" w:cs="Times New Roman"/>
          <w:sz w:val="28"/>
          <w:szCs w:val="28"/>
          <w:lang w:val="en-US"/>
        </w:rPr>
        <w:t>Loschkreuzer</w:t>
      </w:r>
      <w:proofErr w:type="spellEnd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3B18">
        <w:rPr>
          <w:rFonts w:ascii="Times New Roman" w:eastAsia="Calibri" w:hAnsi="Times New Roman" w:cs="Times New Roman"/>
          <w:sz w:val="28"/>
          <w:szCs w:val="28"/>
          <w:lang w:val="en-US"/>
        </w:rPr>
        <w:t>Weser</w:t>
      </w:r>
      <w:r w:rsidRPr="00B63B18">
        <w:rPr>
          <w:rFonts w:ascii="Times New Roman" w:eastAsia="Calibri" w:hAnsi="Times New Roman" w:cs="Times New Roman"/>
          <w:sz w:val="28"/>
          <w:szCs w:val="28"/>
        </w:rPr>
        <w:t>, работу которого вы могли видеть на представленных видеороликах и в момент презентации проектной работы.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C97215" wp14:editId="3C2A4DE5">
            <wp:extent cx="5624623" cy="2748883"/>
            <wp:effectExtent l="0" t="0" r="0" b="0"/>
            <wp:docPr id="41" name="Рисунок 41" descr="C:\Users\User\AppData\Local\Microsoft\Windows\INetCache\Content.Word\20190131_15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190131_15564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27" cy="27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B21DC" wp14:editId="664EBC54">
            <wp:extent cx="5603358" cy="2724341"/>
            <wp:effectExtent l="0" t="0" r="0" b="0"/>
            <wp:docPr id="42" name="Рисунок 42" descr="C:\Users\User\AppData\Local\Microsoft\Windows\INetCache\Content.Word\20190131_1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190131_1556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79" cy="27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Заключение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Подводя итоги, стоит сказать, что судостроительная промышленность является важнейшей </w:t>
      </w:r>
      <w:r w:rsidRPr="00B63B18">
        <w:rPr>
          <w:rFonts w:ascii="Times New Roman" w:eastAsia="Calibri" w:hAnsi="Times New Roman" w:cs="Times New Roman"/>
          <w:sz w:val="28"/>
          <w:szCs w:val="28"/>
        </w:rPr>
        <w:t>частью экономической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политики </w:t>
      </w:r>
      <w:r w:rsidR="00A27F2E" w:rsidRPr="00B63B18">
        <w:rPr>
          <w:rFonts w:ascii="Times New Roman" w:eastAsia="Calibri" w:hAnsi="Times New Roman" w:cs="Times New Roman"/>
          <w:sz w:val="28"/>
          <w:szCs w:val="28"/>
        </w:rPr>
        <w:t>государства</w:t>
      </w:r>
      <w:bookmarkStart w:id="0" w:name="_GoBack"/>
      <w:bookmarkEnd w:id="0"/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Новейшие технологии, внедряемые в производство, ускоряют процессы сборки судов и повышают ее качество, судостроительная отрасль дает работу колоссальному числу людей в России.</w:t>
      </w: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Но в мире растёт потребность не только к тем, кто способен произвести судно, но и к </w:t>
      </w:r>
      <w:r w:rsidR="00A27F2E" w:rsidRPr="00B63B18">
        <w:rPr>
          <w:rFonts w:ascii="Times New Roman" w:eastAsia="Calibri" w:hAnsi="Times New Roman" w:cs="Times New Roman"/>
          <w:sz w:val="28"/>
          <w:szCs w:val="28"/>
        </w:rPr>
        <w:t>тем,</w:t>
      </w: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кто может его спроектировать так, чтобы созданная конструкция была актуальной для тех, или иных условий. А это огромная плеяда конструкторов, проектировщиков. В чем и помогают занятия в кружках технического моделирования.</w:t>
      </w:r>
    </w:p>
    <w:p w:rsidR="00B63B18" w:rsidRPr="00B63B18" w:rsidRDefault="00B63B18" w:rsidP="00B63B18">
      <w:pPr>
        <w:tabs>
          <w:tab w:val="left" w:pos="2760"/>
        </w:tabs>
        <w:rPr>
          <w:rFonts w:ascii="Calibri" w:eastAsia="Calibri" w:hAnsi="Calibri" w:cs="Times New Roman"/>
          <w:sz w:val="32"/>
          <w:szCs w:val="32"/>
        </w:rPr>
      </w:pPr>
    </w:p>
    <w:p w:rsidR="00B63B18" w:rsidRPr="00B63B18" w:rsidRDefault="00B63B18" w:rsidP="00B63B18">
      <w:pPr>
        <w:tabs>
          <w:tab w:val="left" w:pos="2760"/>
        </w:tabs>
        <w:rPr>
          <w:rFonts w:ascii="Calibri" w:eastAsia="Calibri" w:hAnsi="Calibri" w:cs="Times New Roman"/>
          <w:sz w:val="32"/>
          <w:szCs w:val="32"/>
        </w:rPr>
      </w:pPr>
    </w:p>
    <w:p w:rsidR="00B63B18" w:rsidRPr="00B63B18" w:rsidRDefault="00B63B18" w:rsidP="00B63B18">
      <w:pPr>
        <w:tabs>
          <w:tab w:val="left" w:pos="2760"/>
        </w:tabs>
        <w:rPr>
          <w:rFonts w:ascii="Calibri" w:eastAsia="Calibri" w:hAnsi="Calibri" w:cs="Times New Roman"/>
          <w:sz w:val="32"/>
          <w:szCs w:val="32"/>
        </w:rPr>
      </w:pPr>
    </w:p>
    <w:p w:rsidR="00B63B18" w:rsidRPr="00B63B18" w:rsidRDefault="00B63B18" w:rsidP="00B63B18">
      <w:pPr>
        <w:tabs>
          <w:tab w:val="left" w:pos="276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B63B1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Источники информации </w:t>
      </w:r>
    </w:p>
    <w:p w:rsidR="00B63B18" w:rsidRPr="00B63B18" w:rsidRDefault="00B63B18" w:rsidP="00B63B18">
      <w:pPr>
        <w:numPr>
          <w:ilvl w:val="0"/>
          <w:numId w:val="9"/>
        </w:numPr>
        <w:tabs>
          <w:tab w:val="left" w:pos="2760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Справочная информация по теме.</w:t>
      </w:r>
    </w:p>
    <w:p w:rsidR="00B63B18" w:rsidRPr="00B63B18" w:rsidRDefault="00B63B18" w:rsidP="00B63B18">
      <w:pPr>
        <w:tabs>
          <w:tab w:val="left" w:pos="2760"/>
        </w:tabs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44" w:history="1">
        <w:r w:rsidRPr="00B63B1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https://ru.wikipedia.org/wiki/Судостроение_России</w:t>
        </w:r>
      </w:hyperlink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63B18" w:rsidRPr="00B63B18" w:rsidRDefault="00B63B18" w:rsidP="00B63B18">
      <w:pPr>
        <w:tabs>
          <w:tab w:val="left" w:pos="2760"/>
        </w:tabs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45" w:history="1">
        <w:r w:rsidRPr="00B63B1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https://ru.wikipedia.org/wiki/Судомоделизм</w:t>
        </w:r>
      </w:hyperlink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3B18" w:rsidRPr="00B63B18" w:rsidRDefault="00B63B18" w:rsidP="00B63B18">
      <w:pPr>
        <w:numPr>
          <w:ilvl w:val="0"/>
          <w:numId w:val="9"/>
        </w:numPr>
        <w:tabs>
          <w:tab w:val="left" w:pos="2760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Судомодельный форум.</w:t>
      </w:r>
    </w:p>
    <w:p w:rsidR="00B63B18" w:rsidRPr="00B63B18" w:rsidRDefault="00B63B18" w:rsidP="00B63B18">
      <w:pPr>
        <w:tabs>
          <w:tab w:val="left" w:pos="2760"/>
        </w:tabs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46" w:history="1">
        <w:r w:rsidRPr="00B63B1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https://www.shipmodeling.ru/phpbb/</w:t>
        </w:r>
      </w:hyperlink>
    </w:p>
    <w:p w:rsidR="00B63B18" w:rsidRPr="00B63B18" w:rsidRDefault="00B63B18" w:rsidP="00B63B18">
      <w:pPr>
        <w:numPr>
          <w:ilvl w:val="0"/>
          <w:numId w:val="9"/>
        </w:numPr>
        <w:tabs>
          <w:tab w:val="left" w:pos="2760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Чертежи модели. </w:t>
      </w:r>
    </w:p>
    <w:p w:rsidR="00B63B18" w:rsidRPr="00B63B18" w:rsidRDefault="00B63B18" w:rsidP="00B63B18">
      <w:pPr>
        <w:tabs>
          <w:tab w:val="left" w:pos="2760"/>
        </w:tabs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47" w:tgtFrame="_blank" w:history="1">
        <w:r w:rsidRPr="00B63B18">
          <w:rPr>
            <w:rFonts w:ascii="Times New Roman" w:eastAsia="Calibri" w:hAnsi="Times New Roman" w:cs="Times New Roman"/>
            <w:color w:val="005BD1"/>
            <w:sz w:val="28"/>
            <w:szCs w:val="28"/>
            <w:u w:val="single"/>
            <w:shd w:val="clear" w:color="auto" w:fill="FFFFFF"/>
          </w:rPr>
          <w:t>http://www.modelteknikleri.com/87415-post19.html</w:t>
        </w:r>
      </w:hyperlink>
      <w:r w:rsidRPr="00B63B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63B18" w:rsidRPr="00B63B18" w:rsidRDefault="00B63B18" w:rsidP="00B63B18">
      <w:pPr>
        <w:numPr>
          <w:ilvl w:val="0"/>
          <w:numId w:val="9"/>
        </w:numPr>
        <w:tabs>
          <w:tab w:val="left" w:pos="2760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63B18">
        <w:rPr>
          <w:rFonts w:ascii="Times New Roman" w:eastAsia="Calibri" w:hAnsi="Times New Roman" w:cs="Times New Roman"/>
          <w:sz w:val="28"/>
          <w:szCs w:val="28"/>
        </w:rPr>
        <w:t>Технические характеристики судна и фото прототипа.</w:t>
      </w:r>
    </w:p>
    <w:p w:rsidR="00B63B18" w:rsidRPr="00B63B18" w:rsidRDefault="00B63B18" w:rsidP="00B63B18">
      <w:pPr>
        <w:tabs>
          <w:tab w:val="left" w:pos="2760"/>
        </w:tabs>
        <w:ind w:left="1080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hyperlink r:id="rId48" w:tgtFrame="_blank" w:history="1">
        <w:r w:rsidRPr="00B63B18">
          <w:rPr>
            <w:rFonts w:ascii="Times New Roman" w:eastAsia="Calibri" w:hAnsi="Times New Roman" w:cs="Times New Roman"/>
            <w:color w:val="005BD1"/>
            <w:sz w:val="28"/>
            <w:szCs w:val="28"/>
            <w:u w:val="single"/>
            <w:shd w:val="clear" w:color="auto" w:fill="FFFFFF"/>
          </w:rPr>
          <w:t>http://lump007.bplaced.net/hobbys/Schiff/Weser%201/Loeschkreuzer_Weser.htm</w:t>
        </w:r>
      </w:hyperlink>
      <w:r w:rsidRPr="00B63B1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</w:p>
    <w:p w:rsidR="00B63B18" w:rsidRPr="00B63B18" w:rsidRDefault="00B63B18" w:rsidP="00B63B18">
      <w:pPr>
        <w:numPr>
          <w:ilvl w:val="0"/>
          <w:numId w:val="9"/>
        </w:numPr>
        <w:tabs>
          <w:tab w:val="left" w:pos="2760"/>
        </w:tabs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63B1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Т. Б по работе в слесарной мастерской.</w:t>
      </w:r>
    </w:p>
    <w:p w:rsidR="00F976A6" w:rsidRDefault="00B63B18" w:rsidP="00B63B18">
      <w:hyperlink r:id="rId49" w:history="1">
        <w:r w:rsidRPr="00B63B1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shd w:val="clear" w:color="auto" w:fill="FFFFFF"/>
          </w:rPr>
          <w:t>http://ww.s579.ru/materials/kollegy/Yakubovskiy/TB_slesarnaya.pdf</w:t>
        </w:r>
      </w:hyperlink>
    </w:p>
    <w:sectPr w:rsidR="00F97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F3D6D"/>
    <w:multiLevelType w:val="hybridMultilevel"/>
    <w:tmpl w:val="B7E6A428"/>
    <w:lvl w:ilvl="0" w:tplc="33F0E7E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754E9"/>
    <w:multiLevelType w:val="hybridMultilevel"/>
    <w:tmpl w:val="0BB439BC"/>
    <w:lvl w:ilvl="0" w:tplc="31AA9E9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A7160B"/>
    <w:multiLevelType w:val="hybridMultilevel"/>
    <w:tmpl w:val="965A6230"/>
    <w:lvl w:ilvl="0" w:tplc="E872F4F2">
      <w:start w:val="36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602963"/>
    <w:multiLevelType w:val="multilevel"/>
    <w:tmpl w:val="9CC6E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30A61E6A"/>
    <w:multiLevelType w:val="hybridMultilevel"/>
    <w:tmpl w:val="74845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702E0"/>
    <w:multiLevelType w:val="hybridMultilevel"/>
    <w:tmpl w:val="16B80382"/>
    <w:lvl w:ilvl="0" w:tplc="BB2652D4">
      <w:start w:val="7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8D1833"/>
    <w:multiLevelType w:val="hybridMultilevel"/>
    <w:tmpl w:val="B76E6E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10A01"/>
    <w:multiLevelType w:val="hybridMultilevel"/>
    <w:tmpl w:val="F5CC1A9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4D3077E2"/>
    <w:multiLevelType w:val="multilevel"/>
    <w:tmpl w:val="9CC6E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7A124B72"/>
    <w:multiLevelType w:val="multilevel"/>
    <w:tmpl w:val="8D9884D4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6DF"/>
    <w:rsid w:val="00A27F2E"/>
    <w:rsid w:val="00A326DF"/>
    <w:rsid w:val="00B63B18"/>
    <w:rsid w:val="00F9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903D9-6159-48B3-BB4F-CCFFFC66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://www.modelteknikleri.com/87415-post19.html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s://ru.wikipedia.org/wiki/&#1057;&#1091;&#1076;&#1086;&#1084;&#1086;&#1076;&#1077;&#1083;&#1080;&#1079;&#1084;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ww.s579.ru/materials/kollegy/Yakubovskiy/TB_slesarnaya.pdf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ru.wikipedia.org/wiki/&#1057;&#1091;&#1076;&#1086;&#1089;&#1090;&#1088;&#1086;&#1077;&#1085;&#1080;&#1077;_&#1056;&#1086;&#1089;&#1089;&#1080;&#1080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http://lump007.bplaced.net/hobbys/Schiff/Weser%201/Loeschkreuzer_Weser.htm" TargetMode="External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yperlink" Target="https://www.shipmodeling.ru/phpbb/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2136</Words>
  <Characters>12176</Characters>
  <Application>Microsoft Office Word</Application>
  <DocSecurity>0</DocSecurity>
  <Lines>101</Lines>
  <Paragraphs>28</Paragraphs>
  <ScaleCrop>false</ScaleCrop>
  <Company/>
  <LinksUpToDate>false</LinksUpToDate>
  <CharactersWithSpaces>14284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2021-04-27T09:53:00Z</dcterms:created>
  <dcterms:modified xsi:type="dcterms:W3CDTF">2021-04-27T09:59:00Z</dcterms:modified>
</cp:coreProperties>
</file>