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FA48" w14:textId="7DA1FEFF" w:rsidR="005A0B89" w:rsidRPr="00C54AAA" w:rsidRDefault="006765B2" w:rsidP="006765B2">
      <w:pPr>
        <w:pStyle w:val="1"/>
        <w:spacing w:before="0" w:beforeAutospacing="0" w:after="0" w:afterAutospacing="0"/>
        <w:rPr>
          <w:caps/>
          <w:sz w:val="24"/>
          <w:szCs w:val="24"/>
        </w:rPr>
      </w:pPr>
      <w:r w:rsidRPr="00C54AAA">
        <w:rPr>
          <w:caps/>
          <w:sz w:val="24"/>
          <w:szCs w:val="24"/>
        </w:rPr>
        <w:t>Как повысить</w:t>
      </w:r>
      <w:r w:rsidRPr="00C54AAA">
        <w:rPr>
          <w:caps/>
          <w:sz w:val="24"/>
          <w:szCs w:val="24"/>
        </w:rPr>
        <w:t xml:space="preserve"> успеваемость у подростк</w:t>
      </w:r>
      <w:r w:rsidRPr="00C54AAA">
        <w:rPr>
          <w:caps/>
          <w:sz w:val="24"/>
          <w:szCs w:val="24"/>
        </w:rPr>
        <w:t>ов</w:t>
      </w:r>
    </w:p>
    <w:p w14:paraId="4AC08B4D" w14:textId="77777777" w:rsidR="00C54AAA" w:rsidRPr="006765B2" w:rsidRDefault="00C54AAA" w:rsidP="006765B2">
      <w:pPr>
        <w:pStyle w:val="1"/>
        <w:spacing w:before="0" w:beforeAutospacing="0" w:after="0" w:afterAutospacing="0"/>
        <w:rPr>
          <w:sz w:val="24"/>
          <w:szCs w:val="24"/>
        </w:rPr>
      </w:pPr>
    </w:p>
    <w:p w14:paraId="73F3DC2E" w14:textId="41FACBF0" w:rsidR="005A0B89" w:rsidRPr="006765B2" w:rsidRDefault="005A0B89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Успеваемость — степень полноты, глубины, сознательности и прочности знаний, умений и навыков, усвоенных учащимися в соответствии с требованиями учебной программы.</w:t>
      </w:r>
    </w:p>
    <w:p w14:paraId="5FA1E1B5" w14:textId="3FF30F8A" w:rsidR="006765B2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В определении успеваемости нет ни слова про оценки. Потому что по-настоящему важно, чтобы ребёнок знал предмет, а не просто получал по нему пятёрки. Помнить об этом так же важно, как и о том, что родитель не в состоянии повысить успеваемость ребёнка. Сделать это может только он сам, а всё, что в ваших силах, — оказывать ему всестороннюю поддержку.</w:t>
      </w:r>
      <w:bookmarkStart w:id="0" w:name="_Toc73211176"/>
      <w:r w:rsidR="006765B2" w:rsidRPr="006765B2">
        <w:rPr>
          <w:rFonts w:ascii="Times New Roman" w:hAnsi="Times New Roman" w:cs="Times New Roman"/>
          <w:sz w:val="24"/>
          <w:szCs w:val="24"/>
        </w:rPr>
        <w:t xml:space="preserve"> </w:t>
      </w:r>
      <w:r w:rsidR="006765B2" w:rsidRPr="006765B2">
        <w:rPr>
          <w:rFonts w:ascii="Times New Roman" w:hAnsi="Times New Roman" w:cs="Times New Roman"/>
          <w:sz w:val="24"/>
          <w:szCs w:val="24"/>
        </w:rPr>
        <w:t>В</w:t>
      </w:r>
      <w:r w:rsidR="006765B2" w:rsidRPr="006765B2">
        <w:rPr>
          <w:rFonts w:ascii="Times New Roman" w:hAnsi="Times New Roman" w:cs="Times New Roman"/>
          <w:sz w:val="24"/>
          <w:szCs w:val="24"/>
        </w:rPr>
        <w:t>ыделяют различные причины</w:t>
      </w:r>
      <w:r w:rsidR="006765B2" w:rsidRPr="006765B2">
        <w:rPr>
          <w:rFonts w:ascii="Times New Roman" w:hAnsi="Times New Roman" w:cs="Times New Roman"/>
          <w:sz w:val="24"/>
          <w:szCs w:val="24"/>
        </w:rPr>
        <w:t xml:space="preserve"> школьной неуспеваемости</w:t>
      </w:r>
      <w:bookmarkEnd w:id="0"/>
      <w:r w:rsidR="006765B2" w:rsidRPr="006765B2">
        <w:rPr>
          <w:rFonts w:ascii="Times New Roman" w:hAnsi="Times New Roman" w:cs="Times New Roman"/>
          <w:sz w:val="24"/>
          <w:szCs w:val="24"/>
        </w:rPr>
        <w:t>, однако для современных подростков актуальны определенные:</w:t>
      </w:r>
    </w:p>
    <w:p w14:paraId="56E92BB0" w14:textId="35FB82C7" w:rsidR="005A0B89" w:rsidRPr="006765B2" w:rsidRDefault="005A0B89" w:rsidP="006765B2">
      <w:pPr>
        <w:pStyle w:val="1"/>
        <w:numPr>
          <w:ilvl w:val="0"/>
          <w:numId w:val="20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1" w:name="_Toc73211177"/>
      <w:r w:rsidRPr="006765B2">
        <w:rPr>
          <w:sz w:val="24"/>
          <w:szCs w:val="24"/>
        </w:rPr>
        <w:t>Возрастные особенности</w:t>
      </w:r>
      <w:bookmarkEnd w:id="1"/>
    </w:p>
    <w:p w14:paraId="4EACEFAC" w14:textId="104EEE51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Подростковый возраст — это выход на новый уровень социальных взаимоотношений, поиск себя и своего места в социуме. Важным в этот период является общение со сверстниками, формирование собственных ценностей и жизненных целей, что усиливает стремление к эмансипации от взрослых и их влияния. Также происходят гормональные и физиологические изменения в организме, которые влияют на эмоциональную нестабильность подростка</w:t>
      </w:r>
      <w:r w:rsidR="007C224F" w:rsidRPr="006765B2">
        <w:rPr>
          <w:rFonts w:ascii="Times New Roman" w:hAnsi="Times New Roman" w:cs="Times New Roman"/>
          <w:sz w:val="24"/>
          <w:szCs w:val="24"/>
        </w:rPr>
        <w:t xml:space="preserve"> [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begin"/>
      </w:r>
      <w:r w:rsidR="007C224F" w:rsidRPr="006765B2">
        <w:rPr>
          <w:rFonts w:ascii="Times New Roman" w:hAnsi="Times New Roman" w:cs="Times New Roman"/>
          <w:sz w:val="24"/>
          <w:szCs w:val="24"/>
        </w:rPr>
        <w:instrText xml:space="preserve"> REF _Ref73213637 \r \h  \* MERGEFORMAT </w:instrText>
      </w:r>
      <w:r w:rsidR="007C224F" w:rsidRPr="006765B2">
        <w:rPr>
          <w:rFonts w:ascii="Times New Roman" w:hAnsi="Times New Roman" w:cs="Times New Roman"/>
          <w:sz w:val="24"/>
          <w:szCs w:val="24"/>
        </w:rPr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separate"/>
      </w:r>
      <w:r w:rsidR="007C224F" w:rsidRPr="006765B2">
        <w:rPr>
          <w:rFonts w:ascii="Times New Roman" w:hAnsi="Times New Roman" w:cs="Times New Roman"/>
          <w:sz w:val="24"/>
          <w:szCs w:val="24"/>
        </w:rPr>
        <w:t>2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end"/>
      </w:r>
      <w:r w:rsidR="007C224F" w:rsidRPr="006765B2">
        <w:rPr>
          <w:rFonts w:ascii="Times New Roman" w:hAnsi="Times New Roman" w:cs="Times New Roman"/>
          <w:sz w:val="24"/>
          <w:szCs w:val="24"/>
        </w:rPr>
        <w:t>]</w:t>
      </w:r>
      <w:r w:rsidRPr="006765B2">
        <w:rPr>
          <w:rFonts w:ascii="Times New Roman" w:hAnsi="Times New Roman" w:cs="Times New Roman"/>
          <w:sz w:val="24"/>
          <w:szCs w:val="24"/>
        </w:rPr>
        <w:t>.</w:t>
      </w:r>
    </w:p>
    <w:p w14:paraId="751C5FD7" w14:textId="2470ACD0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Поэтому стремление к академическому познанию отходит на второй план, что негативно сказывается на учебной успеваемости и отношению к школе.</w:t>
      </w:r>
    </w:p>
    <w:p w14:paraId="6FABFBA8" w14:textId="459FD776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Этот этап нужно пережить! Как правило, личностные изменения стабилизируются к пятнадцати-семнадцати годам, и школьник уже на качественно новом уровне начинает проявлять интерес к знаниям.</w:t>
      </w:r>
    </w:p>
    <w:p w14:paraId="7598A0E5" w14:textId="77777777" w:rsidR="00403896" w:rsidRPr="006765B2" w:rsidRDefault="00403896" w:rsidP="006765B2">
      <w:pPr>
        <w:numPr>
          <w:ilvl w:val="0"/>
          <w:numId w:val="1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Как помочь</w:t>
      </w:r>
    </w:p>
    <w:p w14:paraId="7B61786F" w14:textId="77777777" w:rsidR="00403896" w:rsidRPr="006765B2" w:rsidRDefault="00403896" w:rsidP="006765B2">
      <w:pPr>
        <w:numPr>
          <w:ilvl w:val="0"/>
          <w:numId w:val="1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Спокойно говорить с подростком о необходимости учиться.</w:t>
      </w:r>
    </w:p>
    <w:p w14:paraId="65563548" w14:textId="77777777" w:rsidR="00403896" w:rsidRPr="006765B2" w:rsidRDefault="00403896" w:rsidP="006765B2">
      <w:pPr>
        <w:numPr>
          <w:ilvl w:val="0"/>
          <w:numId w:val="1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Давать четкие и предсказуемые требования в отношении учебной деятельности</w:t>
      </w:r>
    </w:p>
    <w:p w14:paraId="3746E7D8" w14:textId="77777777" w:rsidR="00403896" w:rsidRPr="006765B2" w:rsidRDefault="00403896" w:rsidP="006765B2">
      <w:pPr>
        <w:numPr>
          <w:ilvl w:val="0"/>
          <w:numId w:val="12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Не подавлять самостоятельность подростка в принятии решений относительно школы.</w:t>
      </w:r>
    </w:p>
    <w:p w14:paraId="4871FCB9" w14:textId="47571971" w:rsidR="005A0B89" w:rsidRPr="006765B2" w:rsidRDefault="005A0B89" w:rsidP="00C54AAA">
      <w:pPr>
        <w:pStyle w:val="1"/>
        <w:numPr>
          <w:ilvl w:val="0"/>
          <w:numId w:val="20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2" w:name="_Toc73211178"/>
      <w:proofErr w:type="spellStart"/>
      <w:r w:rsidRPr="006765B2">
        <w:rPr>
          <w:sz w:val="24"/>
          <w:szCs w:val="24"/>
        </w:rPr>
        <w:t>Гиперопека</w:t>
      </w:r>
      <w:proofErr w:type="spellEnd"/>
      <w:r w:rsidRPr="006765B2">
        <w:rPr>
          <w:sz w:val="24"/>
          <w:szCs w:val="24"/>
        </w:rPr>
        <w:t xml:space="preserve"> и чрезмерный контроль родителей</w:t>
      </w:r>
      <w:bookmarkEnd w:id="2"/>
    </w:p>
    <w:p w14:paraId="29D244BF" w14:textId="77777777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Часто бывает, что родители большую часть школьных обязанностей ученика берут на себя: вместе делают домашние задания, полностью контролируют учебный процесс своего чада, решают все школьные проблемы за него. Поэтому ребенок к подростковому возрасту просто не умеет принимать собственные решения, а обучение в средней и старшей школе требует определенной доли ответственности и самостоятельности ученика.</w:t>
      </w:r>
    </w:p>
    <w:p w14:paraId="7C979BB8" w14:textId="54D05C33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Также гиперопека со стороны родителей входит в конфликт с задачами подросткового возраста (стремление к независимости) и провоцирует протестное поведение подростка, что в значительной мере сказывается на учебе, так как чаще всего родители переживают именно за нее.</w:t>
      </w:r>
    </w:p>
    <w:p w14:paraId="2E402EF7" w14:textId="77777777" w:rsidR="00403896" w:rsidRPr="006765B2" w:rsidRDefault="00403896" w:rsidP="006765B2">
      <w:pPr>
        <w:numPr>
          <w:ilvl w:val="0"/>
          <w:numId w:val="13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Как помочь</w:t>
      </w:r>
    </w:p>
    <w:p w14:paraId="6F5693B7" w14:textId="77777777" w:rsidR="00403896" w:rsidRPr="006765B2" w:rsidRDefault="00403896" w:rsidP="006765B2">
      <w:pPr>
        <w:numPr>
          <w:ilvl w:val="0"/>
          <w:numId w:val="14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Спокойно говорить с подростком о необходимости учиться.</w:t>
      </w:r>
    </w:p>
    <w:p w14:paraId="676DD973" w14:textId="77777777" w:rsidR="00403896" w:rsidRPr="006765B2" w:rsidRDefault="00403896" w:rsidP="006765B2">
      <w:pPr>
        <w:numPr>
          <w:ilvl w:val="0"/>
          <w:numId w:val="14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Давать четкие и предсказуемые требования в отношении учебной деятельности</w:t>
      </w:r>
    </w:p>
    <w:p w14:paraId="586DFFA5" w14:textId="41977D62" w:rsidR="00403896" w:rsidRPr="006765B2" w:rsidRDefault="00403896" w:rsidP="006765B2">
      <w:pPr>
        <w:numPr>
          <w:ilvl w:val="0"/>
          <w:numId w:val="14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73213723"/>
      <w:r w:rsidRPr="006765B2">
        <w:rPr>
          <w:rFonts w:ascii="Times New Roman" w:hAnsi="Times New Roman" w:cs="Times New Roman"/>
          <w:sz w:val="24"/>
          <w:szCs w:val="24"/>
        </w:rPr>
        <w:t>Не подавлять самостоятельность подростка в принятии решений относительно школы.</w:t>
      </w:r>
      <w:bookmarkEnd w:id="3"/>
    </w:p>
    <w:p w14:paraId="3CFBF347" w14:textId="283CAE5D" w:rsidR="005A0B89" w:rsidRPr="006765B2" w:rsidRDefault="005A0B89" w:rsidP="00C54AAA">
      <w:pPr>
        <w:pStyle w:val="1"/>
        <w:numPr>
          <w:ilvl w:val="0"/>
          <w:numId w:val="14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4" w:name="_Toc73211179"/>
      <w:r w:rsidRPr="006765B2">
        <w:rPr>
          <w:sz w:val="24"/>
          <w:szCs w:val="24"/>
        </w:rPr>
        <w:t>Конфликт с учителем</w:t>
      </w:r>
      <w:bookmarkEnd w:id="4"/>
    </w:p>
    <w:p w14:paraId="50379845" w14:textId="179C328F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Важно понимать, что любой подросток — это личность, со своим характером и интересами. Это правомерно и для личности учителя. Бывает несовпадение характеров, и тогда очень трудно наладить конструктивный диалог. Добавьте к этому возрастные особенности — и получается острый конфликт, который также не прибавляет желание ходить в школу и учиться</w:t>
      </w:r>
      <w:r w:rsidR="007C224F" w:rsidRPr="006765B2">
        <w:rPr>
          <w:rFonts w:ascii="Times New Roman" w:hAnsi="Times New Roman" w:cs="Times New Roman"/>
          <w:sz w:val="24"/>
          <w:szCs w:val="24"/>
        </w:rPr>
        <w:t xml:space="preserve"> </w:t>
      </w:r>
      <w:r w:rsidR="00800968" w:rsidRPr="006765B2">
        <w:rPr>
          <w:rFonts w:ascii="Times New Roman" w:hAnsi="Times New Roman" w:cs="Times New Roman"/>
          <w:sz w:val="24"/>
          <w:szCs w:val="24"/>
        </w:rPr>
        <w:t>[</w:t>
      </w:r>
      <w:r w:rsidR="00800968" w:rsidRPr="006765B2">
        <w:rPr>
          <w:rFonts w:ascii="Times New Roman" w:hAnsi="Times New Roman" w:cs="Times New Roman"/>
          <w:sz w:val="24"/>
          <w:szCs w:val="24"/>
        </w:rPr>
        <w:fldChar w:fldCharType="begin"/>
      </w:r>
      <w:r w:rsidR="00800968" w:rsidRPr="006765B2">
        <w:rPr>
          <w:rFonts w:ascii="Times New Roman" w:hAnsi="Times New Roman" w:cs="Times New Roman"/>
          <w:sz w:val="24"/>
          <w:szCs w:val="24"/>
        </w:rPr>
        <w:instrText xml:space="preserve"> REF _Ref73213091 \r \h </w:instrText>
      </w:r>
      <w:r w:rsidR="007C224F" w:rsidRPr="006765B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800968" w:rsidRPr="006765B2">
        <w:rPr>
          <w:rFonts w:ascii="Times New Roman" w:hAnsi="Times New Roman" w:cs="Times New Roman"/>
          <w:sz w:val="24"/>
          <w:szCs w:val="24"/>
        </w:rPr>
      </w:r>
      <w:r w:rsidR="00800968" w:rsidRPr="006765B2">
        <w:rPr>
          <w:rFonts w:ascii="Times New Roman" w:hAnsi="Times New Roman" w:cs="Times New Roman"/>
          <w:sz w:val="24"/>
          <w:szCs w:val="24"/>
        </w:rPr>
        <w:fldChar w:fldCharType="separate"/>
      </w:r>
      <w:r w:rsidR="00800968" w:rsidRPr="006765B2">
        <w:rPr>
          <w:rFonts w:ascii="Times New Roman" w:hAnsi="Times New Roman" w:cs="Times New Roman"/>
          <w:sz w:val="24"/>
          <w:szCs w:val="24"/>
        </w:rPr>
        <w:t>1</w:t>
      </w:r>
      <w:r w:rsidR="00800968" w:rsidRPr="006765B2">
        <w:rPr>
          <w:rFonts w:ascii="Times New Roman" w:hAnsi="Times New Roman" w:cs="Times New Roman"/>
          <w:sz w:val="24"/>
          <w:szCs w:val="24"/>
        </w:rPr>
        <w:fldChar w:fldCharType="end"/>
      </w:r>
      <w:r w:rsidR="00800968" w:rsidRPr="006765B2">
        <w:rPr>
          <w:rFonts w:ascii="Times New Roman" w:hAnsi="Times New Roman" w:cs="Times New Roman"/>
          <w:sz w:val="24"/>
          <w:szCs w:val="24"/>
        </w:rPr>
        <w:t>]</w:t>
      </w:r>
      <w:r w:rsidRPr="006765B2">
        <w:rPr>
          <w:rFonts w:ascii="Times New Roman" w:hAnsi="Times New Roman" w:cs="Times New Roman"/>
          <w:sz w:val="24"/>
          <w:szCs w:val="24"/>
        </w:rPr>
        <w:t>.</w:t>
      </w:r>
    </w:p>
    <w:p w14:paraId="13C710A7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Как помочь:</w:t>
      </w:r>
    </w:p>
    <w:p w14:paraId="56D6A019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lastRenderedPageBreak/>
        <w:t>1 Разобраться в конфликтной ситуации. Попробуйте подойти к ней объективно, не занимая ничью сторону.</w:t>
      </w:r>
    </w:p>
    <w:p w14:paraId="02C8B93A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2 Поговорить с подростком про конструктивные способы выхода из конфликтной ситуации.</w:t>
      </w:r>
    </w:p>
    <w:p w14:paraId="22A38243" w14:textId="4CE85816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3 Наладить диалог с учителем. Покажите, что вы заинтересованы в решении конфликта и готовы помочь в этом.</w:t>
      </w:r>
    </w:p>
    <w:p w14:paraId="261317E2" w14:textId="35F4FF3F" w:rsidR="005A0B89" w:rsidRPr="006765B2" w:rsidRDefault="005A0B89" w:rsidP="00C54AAA">
      <w:pPr>
        <w:pStyle w:val="1"/>
        <w:numPr>
          <w:ilvl w:val="0"/>
          <w:numId w:val="14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5" w:name="_Toc73211180"/>
      <w:r w:rsidRPr="006765B2">
        <w:rPr>
          <w:sz w:val="24"/>
          <w:szCs w:val="24"/>
        </w:rPr>
        <w:t>Конфликты с одноклассниками</w:t>
      </w:r>
      <w:bookmarkEnd w:id="5"/>
    </w:p>
    <w:p w14:paraId="602E7C92" w14:textId="5E4C6187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Мы уже говорили, что ведущая деятельность подростка — это общение со сверстниками. А представьте, что его нет, или оно конфликтно. Вряд ли в такой обстановке нравится находиться. Следовательно</w:t>
      </w:r>
      <w:r w:rsidR="007C224F" w:rsidRPr="006765B2">
        <w:rPr>
          <w:rFonts w:ascii="Times New Roman" w:hAnsi="Times New Roman" w:cs="Times New Roman"/>
          <w:sz w:val="24"/>
          <w:szCs w:val="24"/>
        </w:rPr>
        <w:t>,</w:t>
      </w:r>
      <w:r w:rsidRPr="006765B2">
        <w:rPr>
          <w:rFonts w:ascii="Times New Roman" w:hAnsi="Times New Roman" w:cs="Times New Roman"/>
          <w:sz w:val="24"/>
          <w:szCs w:val="24"/>
        </w:rPr>
        <w:t xml:space="preserve"> не хочется и идти в школу, что косвенно влияет на мотивацию к обучению.</w:t>
      </w:r>
      <w:r w:rsidR="007C224F" w:rsidRPr="006765B2">
        <w:rPr>
          <w:rFonts w:ascii="Times New Roman" w:hAnsi="Times New Roman" w:cs="Times New Roman"/>
          <w:sz w:val="24"/>
          <w:szCs w:val="24"/>
        </w:rPr>
        <w:t xml:space="preserve"> [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begin"/>
      </w:r>
      <w:r w:rsidR="007C224F" w:rsidRPr="006765B2">
        <w:rPr>
          <w:rFonts w:ascii="Times New Roman" w:hAnsi="Times New Roman" w:cs="Times New Roman"/>
          <w:sz w:val="24"/>
          <w:szCs w:val="24"/>
        </w:rPr>
        <w:instrText xml:space="preserve"> REF _Ref73213723 \r \h  \* MERGEFORMAT </w:instrText>
      </w:r>
      <w:r w:rsidR="007C224F" w:rsidRPr="006765B2">
        <w:rPr>
          <w:rFonts w:ascii="Times New Roman" w:hAnsi="Times New Roman" w:cs="Times New Roman"/>
          <w:sz w:val="24"/>
          <w:szCs w:val="24"/>
        </w:rPr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separate"/>
      </w:r>
      <w:r w:rsidR="007C224F" w:rsidRPr="006765B2">
        <w:rPr>
          <w:rFonts w:ascii="Times New Roman" w:hAnsi="Times New Roman" w:cs="Times New Roman"/>
          <w:sz w:val="24"/>
          <w:szCs w:val="24"/>
        </w:rPr>
        <w:t>3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end"/>
      </w:r>
      <w:r w:rsidR="007C224F" w:rsidRPr="006765B2">
        <w:rPr>
          <w:rFonts w:ascii="Times New Roman" w:hAnsi="Times New Roman" w:cs="Times New Roman"/>
          <w:sz w:val="24"/>
          <w:szCs w:val="24"/>
        </w:rPr>
        <w:t>]</w:t>
      </w:r>
    </w:p>
    <w:p w14:paraId="073712F2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Как помочь:</w:t>
      </w:r>
    </w:p>
    <w:p w14:paraId="66DE9000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1 Разобраться в конфликтной ситуации. Попробуйте подойти к ней объективно, не занимая ничью сторону.</w:t>
      </w:r>
    </w:p>
    <w:p w14:paraId="034731C9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2 Поговорить с подростком про конструктивные способы выхода из конфликтной ситуации.</w:t>
      </w:r>
    </w:p>
    <w:p w14:paraId="68BC683F" w14:textId="3C129396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3 Наладить диалог с учителем. Покажите, что вы заинтересованы в решении конфликта и готовы помочь в этом.</w:t>
      </w:r>
    </w:p>
    <w:p w14:paraId="0704EF65" w14:textId="32600DF6" w:rsidR="005A0B89" w:rsidRPr="006765B2" w:rsidRDefault="005A0B89" w:rsidP="00C54AAA">
      <w:pPr>
        <w:pStyle w:val="1"/>
        <w:numPr>
          <w:ilvl w:val="0"/>
          <w:numId w:val="14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6" w:name="_Toc73211181"/>
      <w:r w:rsidRPr="006765B2">
        <w:rPr>
          <w:sz w:val="24"/>
          <w:szCs w:val="24"/>
        </w:rPr>
        <w:t>Неадекватные нагрузки</w:t>
      </w:r>
      <w:bookmarkEnd w:id="6"/>
    </w:p>
    <w:p w14:paraId="00BF2305" w14:textId="734B9A6B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В данном случае возможны два варианта:</w:t>
      </w:r>
    </w:p>
    <w:p w14:paraId="3FAF16E3" w14:textId="77777777" w:rsidR="00AA5C38" w:rsidRPr="006765B2" w:rsidRDefault="00AA5C38" w:rsidP="006765B2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чрезмерность нагрузки;</w:t>
      </w:r>
    </w:p>
    <w:p w14:paraId="3B0DD26A" w14:textId="77777777" w:rsidR="00AA5C38" w:rsidRPr="006765B2" w:rsidRDefault="00AA5C38" w:rsidP="006765B2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недостаток нагрузки.</w:t>
      </w:r>
    </w:p>
    <w:p w14:paraId="027CE60A" w14:textId="2FB4C30D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Чрезмерная нагрузка провоцирует активизацию защитных механизмов психики — избегание. Недостаток нагрузки приводит к скуке. Оба варианта будут негативно влиять на стремление к знаниям и учебную мотивацию.</w:t>
      </w:r>
    </w:p>
    <w:p w14:paraId="6C01AB00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Как помочь:</w:t>
      </w:r>
    </w:p>
    <w:p w14:paraId="170A1850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1 Проанализировать нагрузку подростка, учитывая все дополнительные занятия и время, которое тратится на выполнение домашних заданий. Ежедневно должно быть не менее восьми часов на сон и не менее двух часов свободного времени, которым подросток распоряжается самостоятельно.</w:t>
      </w:r>
    </w:p>
    <w:p w14:paraId="44AB903B" w14:textId="6E402FB6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2 При необходимости оптимизировать нагрузки своего школьника.</w:t>
      </w:r>
    </w:p>
    <w:p w14:paraId="433BE20E" w14:textId="491487AD" w:rsidR="005A0B89" w:rsidRPr="006765B2" w:rsidRDefault="005A0B89" w:rsidP="00C54AAA">
      <w:pPr>
        <w:pStyle w:val="1"/>
        <w:numPr>
          <w:ilvl w:val="0"/>
          <w:numId w:val="14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7" w:name="_Toc73211182"/>
      <w:r w:rsidRPr="006765B2">
        <w:rPr>
          <w:sz w:val="24"/>
          <w:szCs w:val="24"/>
        </w:rPr>
        <w:t>Личностные особенности</w:t>
      </w:r>
      <w:bookmarkEnd w:id="7"/>
    </w:p>
    <w:p w14:paraId="47B7E96D" w14:textId="77777777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 личностным особенностям относятся незрелость эмоционально-волевой сферы, неблагоприятное эмоциональное состояние, трудности обучения, высокая тревожность, страхи, неадекватная самооценка и уровень притязаний, и многое другое.</w:t>
      </w:r>
    </w:p>
    <w:p w14:paraId="50014C0E" w14:textId="382CDCE4" w:rsidR="00AA5C38" w:rsidRPr="006765B2" w:rsidRDefault="00AA5C3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Личность школьника и особенности ее развития оказывают огромное влияние на все сферы его жизни, в том числе и учебную мотивацию. В данном случае точнее будет сказать, что подросток не может учиться, что и влияет на снижение учебной мотивации. И ему необходима помощь взрослых в решении этих проблем.</w:t>
      </w:r>
    </w:p>
    <w:p w14:paraId="1E7EC81E" w14:textId="77777777" w:rsidR="00800968" w:rsidRPr="006765B2" w:rsidRDefault="0080096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Как помочь:</w:t>
      </w:r>
    </w:p>
    <w:p w14:paraId="00CFD954" w14:textId="77777777" w:rsidR="00800968" w:rsidRPr="006765B2" w:rsidRDefault="0080096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1 Проанализировать учебную деятельность своего ребенка. Какие его личностные характеристики могут мешать обучению в школе?</w:t>
      </w:r>
    </w:p>
    <w:p w14:paraId="40D1285C" w14:textId="77777777" w:rsidR="00800968" w:rsidRPr="006765B2" w:rsidRDefault="0080096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2 Проанализировать свое отношение к учебе сына или дочери. Адекватны ли ваши ожидания его возможностям?</w:t>
      </w:r>
    </w:p>
    <w:p w14:paraId="2C22D9BE" w14:textId="3E80536B" w:rsidR="00403896" w:rsidRPr="006765B2" w:rsidRDefault="00800968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3 Спокойно поговорить со своим чадом. Помогите ему разобраться в причинах школьных трудностей. Окажите поддержку и посильную помощь в их преодолении. Например, чаще хвалите, если у него заниженная самооценка.</w:t>
      </w:r>
    </w:p>
    <w:p w14:paraId="0D943736" w14:textId="2858DE9A" w:rsidR="005A0B89" w:rsidRPr="006765B2" w:rsidRDefault="005A0B89" w:rsidP="00C54AAA">
      <w:pPr>
        <w:pStyle w:val="1"/>
        <w:numPr>
          <w:ilvl w:val="0"/>
          <w:numId w:val="14"/>
        </w:numPr>
        <w:spacing w:before="0" w:beforeAutospacing="0" w:after="0" w:afterAutospacing="0"/>
        <w:jc w:val="left"/>
        <w:rPr>
          <w:sz w:val="24"/>
          <w:szCs w:val="24"/>
        </w:rPr>
      </w:pPr>
      <w:bookmarkStart w:id="8" w:name="_Toc73211183"/>
      <w:r w:rsidRPr="006765B2">
        <w:rPr>
          <w:sz w:val="24"/>
          <w:szCs w:val="24"/>
        </w:rPr>
        <w:t>Проявления нежелания учиться</w:t>
      </w:r>
      <w:bookmarkEnd w:id="8"/>
    </w:p>
    <w:p w14:paraId="57CCCC96" w14:textId="77777777" w:rsidR="00AA5C38" w:rsidRPr="006765B2" w:rsidRDefault="00AA5C38" w:rsidP="006765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открытый протест, отказ от посещения школы;</w:t>
      </w:r>
    </w:p>
    <w:p w14:paraId="66D17427" w14:textId="77777777" w:rsidR="00AA5C38" w:rsidRPr="006765B2" w:rsidRDefault="00AA5C38" w:rsidP="006765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прогулы;</w:t>
      </w:r>
    </w:p>
    <w:p w14:paraId="0C61D7F5" w14:textId="77777777" w:rsidR="00AA5C38" w:rsidRPr="006765B2" w:rsidRDefault="00AA5C38" w:rsidP="006765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снижение успеваемости;</w:t>
      </w:r>
    </w:p>
    <w:p w14:paraId="20A6990A" w14:textId="77777777" w:rsidR="00AA5C38" w:rsidRPr="006765B2" w:rsidRDefault="00AA5C38" w:rsidP="006765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невыполнение домашних заданий;</w:t>
      </w:r>
    </w:p>
    <w:p w14:paraId="10F45469" w14:textId="3346601F" w:rsidR="00AA5C38" w:rsidRPr="006765B2" w:rsidRDefault="00AA5C38" w:rsidP="006765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lastRenderedPageBreak/>
        <w:t>психосоматика — повышение температуры, головная боль, проблемы с работой желудочно-кишечного тракта и другие</w:t>
      </w:r>
      <w:r w:rsidR="007C224F" w:rsidRPr="006765B2">
        <w:rPr>
          <w:rFonts w:ascii="Times New Roman" w:hAnsi="Times New Roman" w:cs="Times New Roman"/>
          <w:sz w:val="24"/>
          <w:szCs w:val="24"/>
        </w:rPr>
        <w:t xml:space="preserve"> [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begin"/>
      </w:r>
      <w:r w:rsidR="007C224F" w:rsidRPr="006765B2">
        <w:rPr>
          <w:rFonts w:ascii="Times New Roman" w:hAnsi="Times New Roman" w:cs="Times New Roman"/>
          <w:sz w:val="24"/>
          <w:szCs w:val="24"/>
        </w:rPr>
        <w:instrText xml:space="preserve"> REF _Ref73213866 \r \h  \* MERGEFORMAT </w:instrText>
      </w:r>
      <w:r w:rsidR="007C224F" w:rsidRPr="006765B2">
        <w:rPr>
          <w:rFonts w:ascii="Times New Roman" w:hAnsi="Times New Roman" w:cs="Times New Roman"/>
          <w:sz w:val="24"/>
          <w:szCs w:val="24"/>
        </w:rPr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separate"/>
      </w:r>
      <w:r w:rsidR="007C224F" w:rsidRPr="006765B2">
        <w:rPr>
          <w:rFonts w:ascii="Times New Roman" w:hAnsi="Times New Roman" w:cs="Times New Roman"/>
          <w:sz w:val="24"/>
          <w:szCs w:val="24"/>
        </w:rPr>
        <w:t>4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end"/>
      </w:r>
      <w:r w:rsidR="007C224F" w:rsidRPr="006765B2">
        <w:rPr>
          <w:rFonts w:ascii="Times New Roman" w:hAnsi="Times New Roman" w:cs="Times New Roman"/>
          <w:sz w:val="24"/>
          <w:szCs w:val="24"/>
        </w:rPr>
        <w:t>]</w:t>
      </w:r>
      <w:r w:rsidRPr="006765B2">
        <w:rPr>
          <w:rFonts w:ascii="Times New Roman" w:hAnsi="Times New Roman" w:cs="Times New Roman"/>
          <w:sz w:val="24"/>
          <w:szCs w:val="24"/>
        </w:rPr>
        <w:t>.</w:t>
      </w:r>
    </w:p>
    <w:p w14:paraId="24A3D978" w14:textId="1FEC7FCE" w:rsidR="005A0B89" w:rsidRPr="006765B2" w:rsidRDefault="00C54AAA" w:rsidP="00C54AAA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bookmarkStart w:id="9" w:name="_Toc73211184"/>
      <w:r>
        <w:rPr>
          <w:sz w:val="24"/>
          <w:szCs w:val="24"/>
        </w:rPr>
        <w:t xml:space="preserve">Можно предложить обобщенные рекомендации для учителей и родителей, направленные на </w:t>
      </w:r>
      <w:r w:rsidR="005A0B89" w:rsidRPr="006765B2">
        <w:rPr>
          <w:sz w:val="24"/>
          <w:szCs w:val="24"/>
        </w:rPr>
        <w:t>повы</w:t>
      </w:r>
      <w:r>
        <w:rPr>
          <w:sz w:val="24"/>
          <w:szCs w:val="24"/>
        </w:rPr>
        <w:t>шение</w:t>
      </w:r>
      <w:r w:rsidR="005A0B89" w:rsidRPr="006765B2">
        <w:rPr>
          <w:sz w:val="24"/>
          <w:szCs w:val="24"/>
        </w:rPr>
        <w:t xml:space="preserve"> успеваемость ребенка</w:t>
      </w:r>
      <w:r>
        <w:rPr>
          <w:sz w:val="24"/>
          <w:szCs w:val="24"/>
        </w:rPr>
        <w:t>/подростка.</w:t>
      </w:r>
      <w:bookmarkEnd w:id="9"/>
    </w:p>
    <w:p w14:paraId="65342F5A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 xml:space="preserve">Следите за обучением ребёнка. Вы всегда должны быть в курсе его успехов и неудач, чтобы вовремя похвалить или указать, над чем стоит поработать серьёзнее.  </w:t>
      </w:r>
    </w:p>
    <w:p w14:paraId="1E09852F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 xml:space="preserve">Организуйте чёткий распорядок дня. Если время на уроки, еду, увлечения и сон будет регламентировано, ребёнок сможет лучше сосредоточиться на деле, а вам не придётся тратить нервы на споры и уговоры. </w:t>
      </w:r>
    </w:p>
    <w:p w14:paraId="6E472EB8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 xml:space="preserve">Научите ребёнка тайм-менеджменту. Планирование задач позволит эффективнее распределять нагрузку. Например, большое задание можно выполнить небольшими порциями за несколько дней. Записывать задачи на каждый день можно на стикерах, магнитной доске или в онлайн-планировщик. Умение назначать сроки и укладываться в них будет полезно ребёнку на протяжении всей жизни. </w:t>
      </w:r>
    </w:p>
    <w:p w14:paraId="3BD83018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 xml:space="preserve">Организуйте удобное рабочее место. Для письменных работ школьнику необходимы правильно подобранная мебель и хорошее освещение. </w:t>
      </w:r>
    </w:p>
    <w:p w14:paraId="6FB9EE3E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 xml:space="preserve">Обеспечьте правильное питание и здоровый сон. Следите, чтобы ребёнок спал не менее восьми часов в сутки, обеспечьте его здоровым питанием дома и давайте на учёбу полезные перекусы — например, орехи или злаковые батончики. </w:t>
      </w:r>
    </w:p>
    <w:p w14:paraId="4AF5C572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Интересуйтесь школьной жизнью. Ходите на собрания, общайтесь с учителями, слушайте, что они говорят о вашем ребёнке. Так вы сможете помочь ему выстроить правильные отношения в школе и всегда будете в курсе событий.</w:t>
      </w:r>
    </w:p>
    <w:p w14:paraId="51A4893E" w14:textId="77777777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 xml:space="preserve">Не ругайте школу. Даже если вы считаете, что учитель не прав или задание в учебнике кажется вам бессмысленным, оставьте критику при себе. Если вы подорвёте авторитет школы в сознании ребёнка, то о серьёзном отношении к учёбе можно забыть. Не стоит распространяться и о своём негативном школьном опыте: тот факт, что вы всегда ненавидели химию, едва ли поможет ребёнку полюбить этот предмет.   </w:t>
      </w:r>
    </w:p>
    <w:p w14:paraId="32134924" w14:textId="2DE24434" w:rsidR="00403896" w:rsidRPr="006765B2" w:rsidRDefault="00403896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B2">
        <w:rPr>
          <w:rFonts w:ascii="Times New Roman" w:hAnsi="Times New Roman" w:cs="Times New Roman"/>
          <w:sz w:val="24"/>
          <w:szCs w:val="24"/>
        </w:rPr>
        <w:t>Подавайте личный пример. Чтобы ваш школьник полюбил читать, он должен регулярно видеть вас с книгой — бессмысленно требовать от ребёнка то, что не делаешь сам.</w:t>
      </w:r>
      <w:r w:rsidR="007C224F" w:rsidRPr="006765B2">
        <w:rPr>
          <w:rFonts w:ascii="Times New Roman" w:hAnsi="Times New Roman" w:cs="Times New Roman"/>
          <w:sz w:val="24"/>
          <w:szCs w:val="24"/>
        </w:rPr>
        <w:t xml:space="preserve"> [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begin"/>
      </w:r>
      <w:r w:rsidR="007C224F" w:rsidRPr="006765B2">
        <w:rPr>
          <w:rFonts w:ascii="Times New Roman" w:hAnsi="Times New Roman" w:cs="Times New Roman"/>
          <w:sz w:val="24"/>
          <w:szCs w:val="24"/>
        </w:rPr>
        <w:instrText xml:space="preserve"> REF _Ref73213934 \r \h  \* MERGEFORMAT </w:instrText>
      </w:r>
      <w:r w:rsidR="007C224F" w:rsidRPr="006765B2">
        <w:rPr>
          <w:rFonts w:ascii="Times New Roman" w:hAnsi="Times New Roman" w:cs="Times New Roman"/>
          <w:sz w:val="24"/>
          <w:szCs w:val="24"/>
        </w:rPr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separate"/>
      </w:r>
      <w:r w:rsidR="007C224F" w:rsidRPr="006765B2">
        <w:rPr>
          <w:rFonts w:ascii="Times New Roman" w:hAnsi="Times New Roman" w:cs="Times New Roman"/>
          <w:sz w:val="24"/>
          <w:szCs w:val="24"/>
        </w:rPr>
        <w:t>5</w:t>
      </w:r>
      <w:r w:rsidR="007C224F" w:rsidRPr="006765B2">
        <w:rPr>
          <w:rFonts w:ascii="Times New Roman" w:hAnsi="Times New Roman" w:cs="Times New Roman"/>
          <w:sz w:val="24"/>
          <w:szCs w:val="24"/>
        </w:rPr>
        <w:fldChar w:fldCharType="end"/>
      </w:r>
      <w:r w:rsidR="007C224F" w:rsidRPr="006765B2">
        <w:rPr>
          <w:rFonts w:ascii="Times New Roman" w:hAnsi="Times New Roman" w:cs="Times New Roman"/>
          <w:sz w:val="24"/>
          <w:szCs w:val="24"/>
        </w:rPr>
        <w:t>]</w:t>
      </w:r>
    </w:p>
    <w:p w14:paraId="697C63D5" w14:textId="112FBE23" w:rsidR="00403896" w:rsidRPr="006765B2" w:rsidRDefault="006765B2" w:rsidP="0067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сн</w:t>
      </w:r>
      <w:r w:rsidR="00403896" w:rsidRPr="006765B2">
        <w:rPr>
          <w:rFonts w:ascii="Times New Roman" w:hAnsi="Times New Roman" w:cs="Times New Roman"/>
          <w:sz w:val="24"/>
          <w:szCs w:val="24"/>
        </w:rPr>
        <w:t>ижение учебной мотивации, потеря интереса к школьным занятиям — это нормальные явления в развитии личности подростка. А вот отсутствие учебной мотивации, резкие изменения успеваемости, частые пропуски занятий по любым причинам — проблема, с которой стоит разобраться и при необходимости обратиться за помощью к специалисту.</w:t>
      </w:r>
    </w:p>
    <w:p w14:paraId="79750EF8" w14:textId="5A4FBB4C" w:rsidR="00403896" w:rsidRPr="006765B2" w:rsidRDefault="00403896" w:rsidP="006765B2">
      <w:pPr>
        <w:pStyle w:val="1"/>
        <w:spacing w:before="0" w:beforeAutospacing="0" w:after="0" w:afterAutospacing="0"/>
        <w:jc w:val="left"/>
        <w:rPr>
          <w:sz w:val="24"/>
          <w:szCs w:val="24"/>
        </w:rPr>
      </w:pPr>
      <w:bookmarkStart w:id="10" w:name="_Toc73211186"/>
    </w:p>
    <w:p w14:paraId="1BDF955F" w14:textId="1ACC47B7" w:rsidR="005A0B89" w:rsidRPr="006765B2" w:rsidRDefault="005A0B89" w:rsidP="006765B2">
      <w:pPr>
        <w:pStyle w:val="1"/>
        <w:spacing w:before="0" w:beforeAutospacing="0" w:after="0" w:afterAutospacing="0"/>
        <w:rPr>
          <w:sz w:val="24"/>
          <w:szCs w:val="24"/>
        </w:rPr>
      </w:pPr>
      <w:r w:rsidRPr="006765B2">
        <w:rPr>
          <w:sz w:val="24"/>
          <w:szCs w:val="24"/>
        </w:rPr>
        <w:t>Список использованных источников</w:t>
      </w:r>
      <w:bookmarkEnd w:id="10"/>
    </w:p>
    <w:p w14:paraId="3BC8EA04" w14:textId="61F13253" w:rsidR="005A0B89" w:rsidRPr="006765B2" w:rsidRDefault="00800968" w:rsidP="006765B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73213091"/>
      <w:proofErr w:type="spellStart"/>
      <w:r w:rsidRPr="006765B2">
        <w:rPr>
          <w:rFonts w:ascii="Times New Roman" w:hAnsi="Times New Roman" w:cs="Times New Roman"/>
          <w:sz w:val="24"/>
          <w:szCs w:val="24"/>
        </w:rPr>
        <w:t>Попенкова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Д. И., Николаева А. А. ИССЛЕДОВАНИЕ КОНФЛИКТА «УЧЕНИК - УЧИТЕЛЬ» В ШКОЛЕ // Вестник ГУУ. 2020. №8. URL: </w:t>
      </w:r>
      <w:hyperlink r:id="rId11" w:history="1">
        <w:r w:rsidRPr="006765B2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https://cyberleninka.ru/article/n/issledovanie-konflikta-uchenik-uchitel-v-shkole</w:t>
        </w:r>
      </w:hyperlink>
      <w:r w:rsidRPr="006765B2">
        <w:rPr>
          <w:rFonts w:ascii="Times New Roman" w:hAnsi="Times New Roman" w:cs="Times New Roman"/>
          <w:sz w:val="24"/>
          <w:szCs w:val="24"/>
        </w:rPr>
        <w:t xml:space="preserve"> (дата обращения: 29.05.2021).</w:t>
      </w:r>
      <w:bookmarkEnd w:id="11"/>
    </w:p>
    <w:p w14:paraId="7D248320" w14:textId="37A31A0B" w:rsidR="00800968" w:rsidRPr="006765B2" w:rsidRDefault="00800968" w:rsidP="006765B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73213637"/>
      <w:proofErr w:type="spellStart"/>
      <w:r w:rsidRPr="006765B2">
        <w:rPr>
          <w:rFonts w:ascii="Times New Roman" w:hAnsi="Times New Roman" w:cs="Times New Roman"/>
          <w:sz w:val="24"/>
          <w:szCs w:val="24"/>
        </w:rPr>
        <w:t>Аршинская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Елена Леонидовна, </w:t>
      </w:r>
      <w:proofErr w:type="spellStart"/>
      <w:r w:rsidRPr="006765B2">
        <w:rPr>
          <w:rFonts w:ascii="Times New Roman" w:hAnsi="Times New Roman" w:cs="Times New Roman"/>
          <w:sz w:val="24"/>
          <w:szCs w:val="24"/>
        </w:rPr>
        <w:t>Корытова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Галина Степановна Психологические особенности подростков с различными показателями учебной нагрузки // Известия Иркутского государственного университета. Серия: Психология. 2020. №. URL: </w:t>
      </w:r>
      <w:hyperlink r:id="rId12" w:history="1">
        <w:r w:rsidR="007C224F" w:rsidRPr="006765B2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https://cyberleninka.ru/article/n/psihologicheskie-osobennosti-podrostkov-s-razlichnymi-pokazatelyami-uchebnoy-nagruzki</w:t>
        </w:r>
      </w:hyperlink>
      <w:r w:rsidR="007C224F" w:rsidRPr="006765B2">
        <w:rPr>
          <w:rFonts w:ascii="Times New Roman" w:hAnsi="Times New Roman" w:cs="Times New Roman"/>
          <w:sz w:val="24"/>
          <w:szCs w:val="24"/>
        </w:rPr>
        <w:t xml:space="preserve"> </w:t>
      </w:r>
      <w:r w:rsidRPr="006765B2">
        <w:rPr>
          <w:rFonts w:ascii="Times New Roman" w:hAnsi="Times New Roman" w:cs="Times New Roman"/>
          <w:sz w:val="24"/>
          <w:szCs w:val="24"/>
        </w:rPr>
        <w:t>(дата обращения: 29.05.2021).</w:t>
      </w:r>
      <w:bookmarkEnd w:id="12"/>
    </w:p>
    <w:p w14:paraId="302E7626" w14:textId="17AB2C3E" w:rsidR="00800968" w:rsidRPr="006765B2" w:rsidRDefault="00800968" w:rsidP="006765B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5B2">
        <w:rPr>
          <w:rFonts w:ascii="Times New Roman" w:hAnsi="Times New Roman" w:cs="Times New Roman"/>
          <w:sz w:val="24"/>
          <w:szCs w:val="24"/>
        </w:rPr>
        <w:t>Фатхуллина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6765B2">
        <w:rPr>
          <w:rFonts w:ascii="Times New Roman" w:hAnsi="Times New Roman" w:cs="Times New Roman"/>
          <w:sz w:val="24"/>
          <w:szCs w:val="24"/>
        </w:rPr>
        <w:t>Зинуровна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Влияние характерных особенностей участников учебного процесса на </w:t>
      </w:r>
      <w:proofErr w:type="spellStart"/>
      <w:r w:rsidRPr="006765B2">
        <w:rPr>
          <w:rFonts w:ascii="Times New Roman" w:hAnsi="Times New Roman" w:cs="Times New Roman"/>
          <w:sz w:val="24"/>
          <w:szCs w:val="24"/>
        </w:rPr>
        <w:t>конфликтогенность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школьной среды // КПЖ. 2016. №6 (119). URL: </w:t>
      </w:r>
      <w:hyperlink r:id="rId13" w:history="1">
        <w:r w:rsidR="007C224F" w:rsidRPr="006765B2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https://cyberleninka.ru/article/n/vliyanie-harakternyh-osobennostey-uchastnikov-uchebnogo-protsessa-na-konfliktogennost-shkolnoy-sredy</w:t>
        </w:r>
      </w:hyperlink>
      <w:r w:rsidR="007C224F" w:rsidRPr="006765B2">
        <w:rPr>
          <w:rFonts w:ascii="Times New Roman" w:hAnsi="Times New Roman" w:cs="Times New Roman"/>
          <w:sz w:val="24"/>
          <w:szCs w:val="24"/>
        </w:rPr>
        <w:t xml:space="preserve"> </w:t>
      </w:r>
      <w:r w:rsidRPr="006765B2">
        <w:rPr>
          <w:rFonts w:ascii="Times New Roman" w:hAnsi="Times New Roman" w:cs="Times New Roman"/>
          <w:sz w:val="24"/>
          <w:szCs w:val="24"/>
        </w:rPr>
        <w:t>(дата обращения: 29.05.2021).</w:t>
      </w:r>
    </w:p>
    <w:p w14:paraId="34BB3E08" w14:textId="7D2EACB9" w:rsidR="00800968" w:rsidRPr="006765B2" w:rsidRDefault="00800968" w:rsidP="006765B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73213866"/>
      <w:proofErr w:type="spellStart"/>
      <w:r w:rsidRPr="006765B2">
        <w:rPr>
          <w:rFonts w:ascii="Times New Roman" w:hAnsi="Times New Roman" w:cs="Times New Roman"/>
          <w:sz w:val="24"/>
          <w:szCs w:val="24"/>
        </w:rPr>
        <w:t>Смолеусова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Татьяна Викторовна Поддержка интереса к знаниям - как сформировать мотивацию учения? // Народное образование. 2014. №8 (1441). URL: </w:t>
      </w:r>
      <w:hyperlink r:id="rId14" w:history="1">
        <w:r w:rsidR="007C224F" w:rsidRPr="006765B2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https://cyberleninka.ru/article/n/podderzhka-interesa-k-znaniyam-kak-sformirovat-motivatsiyu-ucheniya</w:t>
        </w:r>
      </w:hyperlink>
      <w:r w:rsidR="007C224F" w:rsidRPr="006765B2">
        <w:rPr>
          <w:rFonts w:ascii="Times New Roman" w:hAnsi="Times New Roman" w:cs="Times New Roman"/>
          <w:sz w:val="24"/>
          <w:szCs w:val="24"/>
        </w:rPr>
        <w:t xml:space="preserve"> </w:t>
      </w:r>
      <w:r w:rsidRPr="006765B2">
        <w:rPr>
          <w:rFonts w:ascii="Times New Roman" w:hAnsi="Times New Roman" w:cs="Times New Roman"/>
          <w:sz w:val="24"/>
          <w:szCs w:val="24"/>
        </w:rPr>
        <w:t>(дата обращения: 29.05.2021).</w:t>
      </w:r>
      <w:bookmarkEnd w:id="13"/>
    </w:p>
    <w:p w14:paraId="51770143" w14:textId="3BE29A39" w:rsidR="00800968" w:rsidRPr="006765B2" w:rsidRDefault="00800968" w:rsidP="006765B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73213934"/>
      <w:proofErr w:type="spellStart"/>
      <w:r w:rsidRPr="006765B2"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 w:rsidRPr="006765B2">
        <w:rPr>
          <w:rFonts w:ascii="Times New Roman" w:hAnsi="Times New Roman" w:cs="Times New Roman"/>
          <w:sz w:val="24"/>
          <w:szCs w:val="24"/>
        </w:rPr>
        <w:t xml:space="preserve"> Г.Х. Как помочь своему ребенку учиться // Педагогическая наука и практика. 2019. №4 (26). URL: </w:t>
      </w:r>
      <w:hyperlink r:id="rId15" w:history="1">
        <w:r w:rsidR="007C224F" w:rsidRPr="006765B2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https://cyberleninka.ru/article/n/kak-pomoch-svoemu-rebenku-uchitsya</w:t>
        </w:r>
      </w:hyperlink>
      <w:r w:rsidR="007C224F" w:rsidRPr="006765B2">
        <w:rPr>
          <w:rFonts w:ascii="Times New Roman" w:hAnsi="Times New Roman" w:cs="Times New Roman"/>
          <w:sz w:val="24"/>
          <w:szCs w:val="24"/>
        </w:rPr>
        <w:t xml:space="preserve"> </w:t>
      </w:r>
      <w:r w:rsidRPr="006765B2">
        <w:rPr>
          <w:rFonts w:ascii="Times New Roman" w:hAnsi="Times New Roman" w:cs="Times New Roman"/>
          <w:sz w:val="24"/>
          <w:szCs w:val="24"/>
        </w:rPr>
        <w:t>(дата обращения: 29.05.2021).</w:t>
      </w:r>
      <w:bookmarkEnd w:id="14"/>
    </w:p>
    <w:sectPr w:rsidR="00800968" w:rsidRPr="006765B2" w:rsidSect="00E1114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C820" w14:textId="77777777" w:rsidR="00075119" w:rsidRDefault="00075119" w:rsidP="00924F2F">
      <w:pPr>
        <w:spacing w:after="0" w:line="240" w:lineRule="auto"/>
      </w:pPr>
      <w:r>
        <w:separator/>
      </w:r>
    </w:p>
  </w:endnote>
  <w:endnote w:type="continuationSeparator" w:id="0">
    <w:p w14:paraId="6EBD3D63" w14:textId="77777777" w:rsidR="00075119" w:rsidRDefault="00075119" w:rsidP="0092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5564"/>
      <w:docPartObj>
        <w:docPartGallery w:val="Page Numbers (Bottom of Page)"/>
        <w:docPartUnique/>
      </w:docPartObj>
    </w:sdtPr>
    <w:sdtEndPr/>
    <w:sdtContent>
      <w:p w14:paraId="50E20067" w14:textId="77777777" w:rsidR="007568FF" w:rsidRDefault="00947DA9" w:rsidP="00E111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9365B0E" w14:textId="77777777" w:rsidR="007568FF" w:rsidRDefault="007568F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4E3F" w14:textId="77777777" w:rsidR="00075119" w:rsidRDefault="00075119" w:rsidP="00924F2F">
      <w:pPr>
        <w:spacing w:after="0" w:line="240" w:lineRule="auto"/>
      </w:pPr>
      <w:r>
        <w:separator/>
      </w:r>
    </w:p>
  </w:footnote>
  <w:footnote w:type="continuationSeparator" w:id="0">
    <w:p w14:paraId="7F4E3B33" w14:textId="77777777" w:rsidR="00075119" w:rsidRDefault="00075119" w:rsidP="0092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157"/>
    <w:multiLevelType w:val="hybridMultilevel"/>
    <w:tmpl w:val="A9B8620E"/>
    <w:lvl w:ilvl="0" w:tplc="4782BDB4">
      <w:start w:val="1"/>
      <w:numFmt w:val="decimal"/>
      <w:lvlText w:val="%1."/>
      <w:lvlJc w:val="left"/>
      <w:pPr>
        <w:ind w:left="127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B143636"/>
    <w:multiLevelType w:val="hybridMultilevel"/>
    <w:tmpl w:val="8A4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DCC"/>
    <w:multiLevelType w:val="hybridMultilevel"/>
    <w:tmpl w:val="17C6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0A6"/>
    <w:multiLevelType w:val="hybridMultilevel"/>
    <w:tmpl w:val="2D7655B2"/>
    <w:lvl w:ilvl="0" w:tplc="F702C31A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0671CE"/>
    <w:multiLevelType w:val="hybridMultilevel"/>
    <w:tmpl w:val="4BE85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FA6DAB"/>
    <w:multiLevelType w:val="hybridMultilevel"/>
    <w:tmpl w:val="5882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67C54"/>
    <w:multiLevelType w:val="hybridMultilevel"/>
    <w:tmpl w:val="F96AF89E"/>
    <w:lvl w:ilvl="0" w:tplc="88E0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64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86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8A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4B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65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08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60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86C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BEC03C8"/>
    <w:multiLevelType w:val="hybridMultilevel"/>
    <w:tmpl w:val="6ED430FE"/>
    <w:lvl w:ilvl="0" w:tplc="0DB08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6C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C0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6B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83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3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4D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300461"/>
    <w:multiLevelType w:val="hybridMultilevel"/>
    <w:tmpl w:val="5246DBBC"/>
    <w:lvl w:ilvl="0" w:tplc="6674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6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E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61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4E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E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283919"/>
    <w:multiLevelType w:val="hybridMultilevel"/>
    <w:tmpl w:val="4F26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4DD7"/>
    <w:multiLevelType w:val="hybridMultilevel"/>
    <w:tmpl w:val="B456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28F0"/>
    <w:multiLevelType w:val="hybridMultilevel"/>
    <w:tmpl w:val="7C10DF96"/>
    <w:lvl w:ilvl="0" w:tplc="3EDCD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2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2C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AB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03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46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AB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BB1D50"/>
    <w:multiLevelType w:val="hybridMultilevel"/>
    <w:tmpl w:val="6D5E5180"/>
    <w:lvl w:ilvl="0" w:tplc="00228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0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6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41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8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C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C111ED"/>
    <w:multiLevelType w:val="hybridMultilevel"/>
    <w:tmpl w:val="D9CAD1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077514"/>
    <w:multiLevelType w:val="hybridMultilevel"/>
    <w:tmpl w:val="938E2A0E"/>
    <w:lvl w:ilvl="0" w:tplc="C618F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3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A0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2B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0F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8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C8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6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5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5447B2"/>
    <w:multiLevelType w:val="hybridMultilevel"/>
    <w:tmpl w:val="F036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C0DD9"/>
    <w:multiLevelType w:val="hybridMultilevel"/>
    <w:tmpl w:val="E1D659F8"/>
    <w:lvl w:ilvl="0" w:tplc="D3C8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AB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C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C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C3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2B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E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C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3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4D0EBE"/>
    <w:multiLevelType w:val="hybridMultilevel"/>
    <w:tmpl w:val="6CF8FB58"/>
    <w:lvl w:ilvl="0" w:tplc="F3D4B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82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CC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EB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4C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68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5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C5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64294"/>
    <w:multiLevelType w:val="hybridMultilevel"/>
    <w:tmpl w:val="F168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4"/>
  </w:num>
  <w:num w:numId="9">
    <w:abstractNumId w:val="19"/>
  </w:num>
  <w:num w:numId="10">
    <w:abstractNumId w:val="10"/>
  </w:num>
  <w:num w:numId="11">
    <w:abstractNumId w:val="12"/>
  </w:num>
  <w:num w:numId="12">
    <w:abstractNumId w:val="6"/>
  </w:num>
  <w:num w:numId="13">
    <w:abstractNumId w:val="15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DD"/>
    <w:rsid w:val="00030713"/>
    <w:rsid w:val="000453BF"/>
    <w:rsid w:val="0007292B"/>
    <w:rsid w:val="00075119"/>
    <w:rsid w:val="000A09DA"/>
    <w:rsid w:val="000A7024"/>
    <w:rsid w:val="000D5266"/>
    <w:rsid w:val="000E0A6F"/>
    <w:rsid w:val="0010468B"/>
    <w:rsid w:val="00123A4B"/>
    <w:rsid w:val="00131D7F"/>
    <w:rsid w:val="00144FB5"/>
    <w:rsid w:val="00150B97"/>
    <w:rsid w:val="001714FA"/>
    <w:rsid w:val="00192407"/>
    <w:rsid w:val="001B7EC6"/>
    <w:rsid w:val="001C6CF0"/>
    <w:rsid w:val="001D303F"/>
    <w:rsid w:val="001D33B7"/>
    <w:rsid w:val="001E01EE"/>
    <w:rsid w:val="001F7FDD"/>
    <w:rsid w:val="00207D2C"/>
    <w:rsid w:val="00210DE1"/>
    <w:rsid w:val="00215A9D"/>
    <w:rsid w:val="00220694"/>
    <w:rsid w:val="00237AB5"/>
    <w:rsid w:val="00242377"/>
    <w:rsid w:val="002530B6"/>
    <w:rsid w:val="00253468"/>
    <w:rsid w:val="002632EF"/>
    <w:rsid w:val="00285AD0"/>
    <w:rsid w:val="002C2CE0"/>
    <w:rsid w:val="003101BE"/>
    <w:rsid w:val="00324242"/>
    <w:rsid w:val="003445BE"/>
    <w:rsid w:val="00347BC8"/>
    <w:rsid w:val="003653F1"/>
    <w:rsid w:val="00371411"/>
    <w:rsid w:val="00371824"/>
    <w:rsid w:val="003B25FA"/>
    <w:rsid w:val="003D1A1F"/>
    <w:rsid w:val="003E4AE1"/>
    <w:rsid w:val="003F10D6"/>
    <w:rsid w:val="00403896"/>
    <w:rsid w:val="00403909"/>
    <w:rsid w:val="00407C04"/>
    <w:rsid w:val="00413C1A"/>
    <w:rsid w:val="00431B09"/>
    <w:rsid w:val="00455334"/>
    <w:rsid w:val="00455883"/>
    <w:rsid w:val="00473F5B"/>
    <w:rsid w:val="00477A91"/>
    <w:rsid w:val="004808AA"/>
    <w:rsid w:val="004A1189"/>
    <w:rsid w:val="004B1871"/>
    <w:rsid w:val="004C284E"/>
    <w:rsid w:val="004F48F3"/>
    <w:rsid w:val="00511CEA"/>
    <w:rsid w:val="00530EB7"/>
    <w:rsid w:val="00536506"/>
    <w:rsid w:val="005872F4"/>
    <w:rsid w:val="005A0B89"/>
    <w:rsid w:val="005A2471"/>
    <w:rsid w:val="005A5312"/>
    <w:rsid w:val="005C23D3"/>
    <w:rsid w:val="005C7B5E"/>
    <w:rsid w:val="00601CBC"/>
    <w:rsid w:val="00607E91"/>
    <w:rsid w:val="00627529"/>
    <w:rsid w:val="00664810"/>
    <w:rsid w:val="006765B2"/>
    <w:rsid w:val="0068728B"/>
    <w:rsid w:val="0069687F"/>
    <w:rsid w:val="006A752C"/>
    <w:rsid w:val="006C1603"/>
    <w:rsid w:val="006D7CA6"/>
    <w:rsid w:val="00717104"/>
    <w:rsid w:val="0072007A"/>
    <w:rsid w:val="007568FF"/>
    <w:rsid w:val="007618A9"/>
    <w:rsid w:val="00780197"/>
    <w:rsid w:val="00790CC4"/>
    <w:rsid w:val="007B2767"/>
    <w:rsid w:val="007B72E0"/>
    <w:rsid w:val="007C224F"/>
    <w:rsid w:val="007C46BC"/>
    <w:rsid w:val="007D360D"/>
    <w:rsid w:val="00800968"/>
    <w:rsid w:val="008039A2"/>
    <w:rsid w:val="008076B3"/>
    <w:rsid w:val="0081086C"/>
    <w:rsid w:val="00812027"/>
    <w:rsid w:val="008459D7"/>
    <w:rsid w:val="008576B0"/>
    <w:rsid w:val="008C408C"/>
    <w:rsid w:val="008C418C"/>
    <w:rsid w:val="008D090D"/>
    <w:rsid w:val="008D540E"/>
    <w:rsid w:val="008F127D"/>
    <w:rsid w:val="00924F2F"/>
    <w:rsid w:val="009457DF"/>
    <w:rsid w:val="00947DA9"/>
    <w:rsid w:val="0095295B"/>
    <w:rsid w:val="0095668A"/>
    <w:rsid w:val="009611C8"/>
    <w:rsid w:val="00961BD9"/>
    <w:rsid w:val="009631DB"/>
    <w:rsid w:val="009632AC"/>
    <w:rsid w:val="00964603"/>
    <w:rsid w:val="00984EDB"/>
    <w:rsid w:val="009D5E5C"/>
    <w:rsid w:val="009E287A"/>
    <w:rsid w:val="009F2F50"/>
    <w:rsid w:val="00A24CE3"/>
    <w:rsid w:val="00A46A00"/>
    <w:rsid w:val="00AA3B76"/>
    <w:rsid w:val="00AA5C38"/>
    <w:rsid w:val="00AC1B7B"/>
    <w:rsid w:val="00AD7D42"/>
    <w:rsid w:val="00AF5BA2"/>
    <w:rsid w:val="00B0090F"/>
    <w:rsid w:val="00B25DBB"/>
    <w:rsid w:val="00B41948"/>
    <w:rsid w:val="00B558C3"/>
    <w:rsid w:val="00B6630E"/>
    <w:rsid w:val="00B90546"/>
    <w:rsid w:val="00BB045D"/>
    <w:rsid w:val="00BD3513"/>
    <w:rsid w:val="00BD78E9"/>
    <w:rsid w:val="00C008E4"/>
    <w:rsid w:val="00C01727"/>
    <w:rsid w:val="00C17D5F"/>
    <w:rsid w:val="00C344F3"/>
    <w:rsid w:val="00C36B8B"/>
    <w:rsid w:val="00C54AAA"/>
    <w:rsid w:val="00C636C3"/>
    <w:rsid w:val="00C76EAF"/>
    <w:rsid w:val="00CB0073"/>
    <w:rsid w:val="00CE5A01"/>
    <w:rsid w:val="00D13E99"/>
    <w:rsid w:val="00D20A8B"/>
    <w:rsid w:val="00D24D3C"/>
    <w:rsid w:val="00D46620"/>
    <w:rsid w:val="00D639CB"/>
    <w:rsid w:val="00DA11BA"/>
    <w:rsid w:val="00DC75C0"/>
    <w:rsid w:val="00DD0820"/>
    <w:rsid w:val="00DE0359"/>
    <w:rsid w:val="00DE0E61"/>
    <w:rsid w:val="00DE4986"/>
    <w:rsid w:val="00DE7C9C"/>
    <w:rsid w:val="00DF2D78"/>
    <w:rsid w:val="00DF301A"/>
    <w:rsid w:val="00E11149"/>
    <w:rsid w:val="00EB041B"/>
    <w:rsid w:val="00EB51C4"/>
    <w:rsid w:val="00F07000"/>
    <w:rsid w:val="00F2056E"/>
    <w:rsid w:val="00F533CE"/>
    <w:rsid w:val="00F66843"/>
    <w:rsid w:val="00F84DDB"/>
    <w:rsid w:val="00FA11E6"/>
    <w:rsid w:val="00FB07DA"/>
    <w:rsid w:val="00FB30A1"/>
    <w:rsid w:val="00FD3692"/>
    <w:rsid w:val="00FD6E32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DA1D1"/>
  <w15:docId w15:val="{FCBEC5EA-81F2-4D70-B01C-1CC366C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6F"/>
  </w:style>
  <w:style w:type="paragraph" w:styleId="1">
    <w:name w:val="heading 1"/>
    <w:basedOn w:val="a"/>
    <w:link w:val="10"/>
    <w:uiPriority w:val="9"/>
    <w:qFormat/>
    <w:rsid w:val="00C008E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F7FDD"/>
  </w:style>
  <w:style w:type="character" w:customStyle="1" w:styleId="10">
    <w:name w:val="Заголовок 1 Знак"/>
    <w:basedOn w:val="a0"/>
    <w:link w:val="1"/>
    <w:uiPriority w:val="9"/>
    <w:rsid w:val="00C008E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Hyperlink"/>
    <w:basedOn w:val="a0"/>
    <w:uiPriority w:val="99"/>
    <w:unhideWhenUsed/>
    <w:rsid w:val="000453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453B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5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A6F"/>
    <w:pPr>
      <w:ind w:left="720"/>
      <w:contextualSpacing/>
    </w:pPr>
  </w:style>
  <w:style w:type="table" w:styleId="a6">
    <w:name w:val="Table Grid"/>
    <w:basedOn w:val="a1"/>
    <w:uiPriority w:val="39"/>
    <w:rsid w:val="00FD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36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5365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D78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78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78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78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78E9"/>
    <w:rPr>
      <w:b/>
      <w:bCs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BD78E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BD78E9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BD78E9"/>
    <w:pPr>
      <w:spacing w:after="100"/>
    </w:pPr>
  </w:style>
  <w:style w:type="paragraph" w:styleId="ad">
    <w:name w:val="header"/>
    <w:basedOn w:val="a"/>
    <w:link w:val="ae"/>
    <w:uiPriority w:val="99"/>
    <w:unhideWhenUsed/>
    <w:rsid w:val="0092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4F2F"/>
  </w:style>
  <w:style w:type="paragraph" w:styleId="af">
    <w:name w:val="footer"/>
    <w:basedOn w:val="a"/>
    <w:link w:val="af0"/>
    <w:uiPriority w:val="99"/>
    <w:unhideWhenUsed/>
    <w:rsid w:val="0092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4F2F"/>
  </w:style>
  <w:style w:type="paragraph" w:customStyle="1" w:styleId="paragraph">
    <w:name w:val="paragraph"/>
    <w:basedOn w:val="a"/>
    <w:rsid w:val="00B9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90546"/>
  </w:style>
  <w:style w:type="character" w:customStyle="1" w:styleId="spellingerror">
    <w:name w:val="spellingerror"/>
    <w:basedOn w:val="a0"/>
    <w:rsid w:val="00B90546"/>
  </w:style>
  <w:style w:type="paragraph" w:styleId="af1">
    <w:name w:val="Balloon Text"/>
    <w:basedOn w:val="a"/>
    <w:link w:val="af2"/>
    <w:uiPriority w:val="99"/>
    <w:semiHidden/>
    <w:unhideWhenUsed/>
    <w:rsid w:val="00C0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08E4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F533CE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0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5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2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2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2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yberleninka.ru/article/n/vliyanie-harakternyh-osobennostey-uchastnikov-uchebnogo-protsessa-na-konfliktogennost-shkolnoy-sred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yberleninka.ru/article/n/psihologicheskie-osobennosti-podrostkov-s-razlichnymi-pokazatelyami-uchebnoy-nagruzk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yberleninka.ru/article/n/issledovanie-konflikta-uchenik-uchitel-v-shko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yberleninka.ru/article/n/kak-pomoch-svoemu-rebenku-uchitsy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yberleninka.ru/article/n/podderzhka-interesa-k-znaniyam-kak-sformirovat-motivatsiyu-u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5DA6BB9E49E842B6C5123EA0272311" ma:contentTypeVersion="10" ma:contentTypeDescription="Создание документа." ma:contentTypeScope="" ma:versionID="5b64138ee59d0dcfb6a627688bba8469">
  <xsd:schema xmlns:xsd="http://www.w3.org/2001/XMLSchema" xmlns:xs="http://www.w3.org/2001/XMLSchema" xmlns:p="http://schemas.microsoft.com/office/2006/metadata/properties" xmlns:ns3="962438aa-dad3-437a-bc6c-ecfa5acc656e" xmlns:ns4="a6062c91-08de-4130-82eb-fa83f58aeb2d" targetNamespace="http://schemas.microsoft.com/office/2006/metadata/properties" ma:root="true" ma:fieldsID="a0a389d328fa5a8889b6026d715c67ea" ns3:_="" ns4:_="">
    <xsd:import namespace="962438aa-dad3-437a-bc6c-ecfa5acc656e"/>
    <xsd:import namespace="a6062c91-08de-4130-82eb-fa83f58ae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38aa-dad3-437a-bc6c-ecfa5acc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62c91-08de-4130-82eb-fa83f58ae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022C7-D3FF-435E-8F39-6FFE1FB0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438aa-dad3-437a-bc6c-ecfa5acc656e"/>
    <ds:schemaRef ds:uri="a6062c91-08de-4130-82eb-fa83f58a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8AC03-0362-4636-9807-4F3055495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82069-F05B-46F5-B747-D285A880B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D248A-4AAF-4659-9C87-E6F94B7C2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Дяченко</dc:creator>
  <cp:lastModifiedBy>Эльвира Леус</cp:lastModifiedBy>
  <cp:revision>2</cp:revision>
  <dcterms:created xsi:type="dcterms:W3CDTF">2021-06-30T14:43:00Z</dcterms:created>
  <dcterms:modified xsi:type="dcterms:W3CDTF">2021-06-30T14:43:00Z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0x0101005E5DA6BB9E49E842B6C5123EA0272311</vt:lpwstr>
  </property>
</Properties>
</file>