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7F" w:rsidRDefault="00542663" w:rsidP="00542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663">
        <w:rPr>
          <w:rFonts w:ascii="Times New Roman" w:hAnsi="Times New Roman" w:cs="Times New Roman"/>
          <w:sz w:val="28"/>
          <w:szCs w:val="28"/>
        </w:rPr>
        <w:t>Личностно-ориентированный подход как важное условие эффективности процесса обучения</w:t>
      </w:r>
    </w:p>
    <w:p w:rsidR="00A71BF0" w:rsidRDefault="008516A2" w:rsidP="00A71B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«Личностно-ориентированное обучение – такой тип обучения, в котором организация взаимодействия субъектов обучения в максимальной степени ориентирована на их</w:t>
      </w:r>
      <w:r w:rsidR="00A71BF0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C91139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A71BF0">
        <w:rPr>
          <w:rFonts w:ascii="Times New Roman" w:hAnsi="Times New Roman" w:cs="Times New Roman"/>
          <w:sz w:val="28"/>
          <w:szCs w:val="28"/>
        </w:rPr>
        <w:t>е особенности и спец</w:t>
      </w:r>
      <w:r>
        <w:rPr>
          <w:rFonts w:ascii="Times New Roman" w:hAnsi="Times New Roman" w:cs="Times New Roman"/>
          <w:sz w:val="28"/>
          <w:szCs w:val="28"/>
        </w:rPr>
        <w:t>ифику личностно-предметного моделирования мира»</w:t>
      </w:r>
    </w:p>
    <w:p w:rsidR="008516A2" w:rsidRDefault="00A71BF0" w:rsidP="00A71B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</w:p>
    <w:p w:rsidR="00542663" w:rsidRDefault="00542663" w:rsidP="0054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Продуманный, чётко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выстроенный 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процесс, несомненно, является фундаментом получения качественного образования. </w:t>
      </w:r>
      <w:r w:rsidR="00513FA2">
        <w:rPr>
          <w:rFonts w:ascii="Times New Roman" w:hAnsi="Times New Roman" w:cs="Times New Roman"/>
          <w:sz w:val="28"/>
          <w:szCs w:val="28"/>
        </w:rPr>
        <w:t>К</w:t>
      </w:r>
      <w:r w:rsidR="00237746">
        <w:rPr>
          <w:rFonts w:ascii="Times New Roman" w:hAnsi="Times New Roman" w:cs="Times New Roman"/>
          <w:sz w:val="28"/>
          <w:szCs w:val="28"/>
        </w:rPr>
        <w:t>онечно, каждая образовательная организация очень детально подходит к данному вопросу.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7746">
        <w:rPr>
          <w:rFonts w:ascii="Times New Roman" w:hAnsi="Times New Roman" w:cs="Times New Roman"/>
          <w:sz w:val="28"/>
          <w:szCs w:val="28"/>
        </w:rPr>
        <w:t xml:space="preserve"> при всём при </w:t>
      </w:r>
      <w:proofErr w:type="gramStart"/>
      <w:r w:rsidR="00237746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школе, в каждом классе есть ребята, которые не </w:t>
      </w:r>
      <w:r w:rsidR="00237746">
        <w:rPr>
          <w:rFonts w:ascii="Times New Roman" w:hAnsi="Times New Roman" w:cs="Times New Roman"/>
          <w:sz w:val="28"/>
          <w:szCs w:val="28"/>
        </w:rPr>
        <w:t xml:space="preserve">хотят учиться, которые не являются активными ни на уроках, ни во внеурочной деятельности, которым ничего не интересно. Такие школьники, как правило, считают, что они ничего не умеют, поэтому и не хотят ничего делать. </w:t>
      </w:r>
      <w:r w:rsidR="008516A2">
        <w:rPr>
          <w:rFonts w:ascii="Times New Roman" w:hAnsi="Times New Roman" w:cs="Times New Roman"/>
          <w:sz w:val="28"/>
          <w:szCs w:val="28"/>
        </w:rPr>
        <w:t xml:space="preserve">Они видят, что у других получается, а у них нет. </w:t>
      </w:r>
      <w:r w:rsidR="00237746">
        <w:rPr>
          <w:rFonts w:ascii="Times New Roman" w:hAnsi="Times New Roman" w:cs="Times New Roman"/>
          <w:sz w:val="28"/>
          <w:szCs w:val="28"/>
        </w:rPr>
        <w:t xml:space="preserve">Как же привлечь их к работе? Как учителю сделать так, чтобы каждый ученик захотел учиться, чтобы каждый видел свои успехи?  </w:t>
      </w:r>
    </w:p>
    <w:p w:rsidR="003E4A75" w:rsidRDefault="00237746" w:rsidP="0054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Ценностной ори</w:t>
      </w:r>
      <w:r w:rsidR="0009163C">
        <w:rPr>
          <w:rFonts w:ascii="Times New Roman" w:hAnsi="Times New Roman" w:cs="Times New Roman"/>
          <w:sz w:val="28"/>
          <w:szCs w:val="28"/>
        </w:rPr>
        <w:t xml:space="preserve">ентацией </w:t>
      </w:r>
      <w:proofErr w:type="gramStart"/>
      <w:r w:rsidR="0009163C">
        <w:rPr>
          <w:rFonts w:ascii="Times New Roman" w:hAnsi="Times New Roman" w:cs="Times New Roman"/>
          <w:sz w:val="28"/>
          <w:szCs w:val="28"/>
        </w:rPr>
        <w:t>педагога  в</w:t>
      </w:r>
      <w:proofErr w:type="gramEnd"/>
      <w:r w:rsidR="0009163C">
        <w:rPr>
          <w:rFonts w:ascii="Times New Roman" w:hAnsi="Times New Roman" w:cs="Times New Roman"/>
          <w:sz w:val="28"/>
          <w:szCs w:val="28"/>
        </w:rPr>
        <w:t xml:space="preserve"> выстраивании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 с </w:t>
      </w:r>
      <w:r w:rsidR="008516A2">
        <w:rPr>
          <w:rFonts w:ascii="Times New Roman" w:hAnsi="Times New Roman" w:cs="Times New Roman"/>
          <w:sz w:val="28"/>
          <w:szCs w:val="28"/>
        </w:rPr>
        <w:t>учениками</w:t>
      </w:r>
      <w:r w:rsidR="0009163C">
        <w:rPr>
          <w:rFonts w:ascii="Times New Roman" w:hAnsi="Times New Roman" w:cs="Times New Roman"/>
          <w:sz w:val="28"/>
          <w:szCs w:val="28"/>
        </w:rPr>
        <w:t xml:space="preserve"> должен являться л</w:t>
      </w:r>
      <w:r>
        <w:rPr>
          <w:rFonts w:ascii="Times New Roman" w:hAnsi="Times New Roman" w:cs="Times New Roman"/>
          <w:sz w:val="28"/>
          <w:szCs w:val="28"/>
        </w:rPr>
        <w:t>ичностно-ориентированный подход</w:t>
      </w:r>
      <w:r w:rsidR="0009163C">
        <w:rPr>
          <w:rFonts w:ascii="Times New Roman" w:hAnsi="Times New Roman" w:cs="Times New Roman"/>
          <w:sz w:val="28"/>
          <w:szCs w:val="28"/>
        </w:rPr>
        <w:t xml:space="preserve">. При таком подходе каждый ребёнок становится активным субъектом образовательной деятельности. Нельзя ориентироваться на среднего ученика. Каждый ученик – личность. Задача учителя – помочь этой личности в развитии и становлении. Педагог должен </w:t>
      </w:r>
      <w:r w:rsidR="003F7717">
        <w:rPr>
          <w:rFonts w:ascii="Times New Roman" w:hAnsi="Times New Roman" w:cs="Times New Roman"/>
          <w:sz w:val="28"/>
          <w:szCs w:val="28"/>
        </w:rPr>
        <w:t>уметь заметить интересы ребёнка,</w:t>
      </w:r>
      <w:r w:rsidR="0009163C">
        <w:rPr>
          <w:rFonts w:ascii="Times New Roman" w:hAnsi="Times New Roman" w:cs="Times New Roman"/>
          <w:sz w:val="28"/>
          <w:szCs w:val="28"/>
        </w:rPr>
        <w:t xml:space="preserve"> его способности в той или иной сфере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717">
        <w:rPr>
          <w:rFonts w:ascii="Times New Roman" w:hAnsi="Times New Roman" w:cs="Times New Roman"/>
          <w:sz w:val="28"/>
          <w:szCs w:val="28"/>
        </w:rPr>
        <w:t>и помочь развить эти способности. При личностно-ориентированном подходе учитель идёт не от предмета к ребёнку, а, наоборот, от возможностей и способностей каждого ребёнка</w:t>
      </w:r>
      <w:r w:rsidR="00A71BF0">
        <w:rPr>
          <w:rFonts w:ascii="Times New Roman" w:hAnsi="Times New Roman" w:cs="Times New Roman"/>
          <w:sz w:val="28"/>
          <w:szCs w:val="28"/>
        </w:rPr>
        <w:t xml:space="preserve">, от имеющегося у него </w:t>
      </w:r>
      <w:proofErr w:type="gramStart"/>
      <w:r w:rsidR="00A71BF0">
        <w:rPr>
          <w:rFonts w:ascii="Times New Roman" w:hAnsi="Times New Roman" w:cs="Times New Roman"/>
          <w:sz w:val="28"/>
          <w:szCs w:val="28"/>
        </w:rPr>
        <w:t xml:space="preserve">опыта </w:t>
      </w:r>
      <w:r w:rsidR="003F771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F7717">
        <w:rPr>
          <w:rFonts w:ascii="Times New Roman" w:hAnsi="Times New Roman" w:cs="Times New Roman"/>
          <w:sz w:val="28"/>
          <w:szCs w:val="28"/>
        </w:rPr>
        <w:t xml:space="preserve"> предмету. Никогда нельзя сравнивать достижения разных учеников. Каждый ребёнок индивидуален и, следовательно, </w:t>
      </w:r>
      <w:proofErr w:type="gramStart"/>
      <w:r w:rsidR="003F7717">
        <w:rPr>
          <w:rFonts w:ascii="Times New Roman" w:hAnsi="Times New Roman" w:cs="Times New Roman"/>
          <w:sz w:val="28"/>
          <w:szCs w:val="28"/>
        </w:rPr>
        <w:t>даже  малейшее</w:t>
      </w:r>
      <w:proofErr w:type="gramEnd"/>
      <w:r w:rsidR="003F7717">
        <w:rPr>
          <w:rFonts w:ascii="Times New Roman" w:hAnsi="Times New Roman" w:cs="Times New Roman"/>
          <w:sz w:val="28"/>
          <w:szCs w:val="28"/>
        </w:rPr>
        <w:t xml:space="preserve"> продвижение, малейший успех отдельного ученика должен быть замечен и отмечен учителем. Учащийся должен видеть и понимать, что сегодня он научился чему-то, что не знал и не умел делать раньше. И если у</w:t>
      </w:r>
      <w:r w:rsidR="00513FA2">
        <w:rPr>
          <w:rFonts w:ascii="Times New Roman" w:hAnsi="Times New Roman" w:cs="Times New Roman"/>
          <w:sz w:val="28"/>
          <w:szCs w:val="28"/>
        </w:rPr>
        <w:t xml:space="preserve"> него есть какое-то улучшение, которое для других учеников не является чем-то значимым</w:t>
      </w:r>
      <w:r w:rsidR="003F7717">
        <w:rPr>
          <w:rFonts w:ascii="Times New Roman" w:hAnsi="Times New Roman" w:cs="Times New Roman"/>
          <w:sz w:val="28"/>
          <w:szCs w:val="28"/>
        </w:rPr>
        <w:t>, то для него это – большое продвижение, для него это –</w:t>
      </w:r>
      <w:r w:rsidR="008516A2">
        <w:rPr>
          <w:rFonts w:ascii="Times New Roman" w:hAnsi="Times New Roman" w:cs="Times New Roman"/>
          <w:sz w:val="28"/>
          <w:szCs w:val="28"/>
        </w:rPr>
        <w:t xml:space="preserve"> успех, и это обязательно должно быть отмечено учителем. У</w:t>
      </w:r>
      <w:r w:rsidR="00513FA2">
        <w:rPr>
          <w:rFonts w:ascii="Times New Roman" w:hAnsi="Times New Roman" w:cs="Times New Roman"/>
          <w:sz w:val="28"/>
          <w:szCs w:val="28"/>
        </w:rPr>
        <w:t>чащийся должен видеть свой рост.  У</w:t>
      </w:r>
      <w:r w:rsidR="003F7717">
        <w:rPr>
          <w:rFonts w:ascii="Times New Roman" w:hAnsi="Times New Roman" w:cs="Times New Roman"/>
          <w:sz w:val="28"/>
          <w:szCs w:val="28"/>
        </w:rPr>
        <w:t xml:space="preserve">читель должен не только ставить отметку ученику, но и, что наиболее важно, давать оценку его труда. </w:t>
      </w:r>
      <w:r w:rsidR="003E4A75">
        <w:rPr>
          <w:rFonts w:ascii="Times New Roman" w:hAnsi="Times New Roman" w:cs="Times New Roman"/>
          <w:sz w:val="28"/>
          <w:szCs w:val="28"/>
        </w:rPr>
        <w:t xml:space="preserve">Большим подспорьем в фиксации учета </w:t>
      </w:r>
      <w:r w:rsidR="003E4A75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достижений является Портфолио. Именно Портфолио успехов и достижений служит наглядным показателем продвижения ученика. </w:t>
      </w:r>
    </w:p>
    <w:p w:rsidR="00663F80" w:rsidRDefault="003E4A75" w:rsidP="0054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важно не только дать ученикам определённые знания, но и научить их</w:t>
      </w:r>
      <w:r w:rsidR="008516A2">
        <w:rPr>
          <w:rFonts w:ascii="Times New Roman" w:hAnsi="Times New Roman" w:cs="Times New Roman"/>
          <w:sz w:val="28"/>
          <w:szCs w:val="28"/>
        </w:rPr>
        <w:t xml:space="preserve"> самостоятельно овладевать знаниями, совершенствовать свои навыки и умения и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приобретёнными знаниями в обычной жизни. </w:t>
      </w:r>
    </w:p>
    <w:p w:rsidR="00237746" w:rsidRDefault="00663F80" w:rsidP="0054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Гуманистические взаимоотношения, приоритет личности, признание каждого ученика полноправной личностью – ориентиры личностно-ориентированного процесса. Организация работы на уроке и во внеурочной деятельности должна быть направлена на развитие каждого, на индивидуальность, на творчество. Какие же технологии использовать учителю?</w:t>
      </w:r>
      <w:r w:rsidR="003E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в сотрудничестве, метод проектов, технология уровневой дифференциации, технология индивидуального обучения, игровые технологии, активные методы обучения…. Выбор технологии зависит от множества факторов. Но главным, на мой взгляд, является класс, ученики, их способности и возможности. </w:t>
      </w:r>
      <w:r w:rsidR="0051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FA2" w:rsidRDefault="00513FA2" w:rsidP="0054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позволяет каждому ученику с учётом его возможностей, способностей и интересов проявить себя, реализоваться в той или иной области. </w:t>
      </w:r>
      <w:r w:rsidR="00A71BF0">
        <w:rPr>
          <w:rFonts w:ascii="Times New Roman" w:hAnsi="Times New Roman" w:cs="Times New Roman"/>
          <w:sz w:val="28"/>
          <w:szCs w:val="28"/>
        </w:rPr>
        <w:t>Учитель создаёт условия для свободного творческого саморазвития личности, учитывает динамику изменений и в мотивационно-</w:t>
      </w:r>
      <w:proofErr w:type="spellStart"/>
      <w:r w:rsidR="00A71BF0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="00A71BF0">
        <w:rPr>
          <w:rFonts w:ascii="Times New Roman" w:hAnsi="Times New Roman" w:cs="Times New Roman"/>
          <w:sz w:val="28"/>
          <w:szCs w:val="28"/>
        </w:rPr>
        <w:t xml:space="preserve"> сфере ученика. </w:t>
      </w:r>
      <w:r w:rsidR="008516A2">
        <w:rPr>
          <w:rFonts w:ascii="Times New Roman" w:hAnsi="Times New Roman" w:cs="Times New Roman"/>
          <w:sz w:val="28"/>
          <w:szCs w:val="28"/>
        </w:rPr>
        <w:t xml:space="preserve"> Вся организация образовательной деятельности должна быть направлена на саморазвитие, самовоспитание, </w:t>
      </w:r>
      <w:proofErr w:type="spellStart"/>
      <w:r w:rsidR="008516A2">
        <w:rPr>
          <w:rFonts w:ascii="Times New Roman" w:hAnsi="Times New Roman" w:cs="Times New Roman"/>
          <w:sz w:val="28"/>
          <w:szCs w:val="28"/>
        </w:rPr>
        <w:t>самостановление</w:t>
      </w:r>
      <w:proofErr w:type="spellEnd"/>
      <w:r w:rsidR="0085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6A2">
        <w:rPr>
          <w:rFonts w:ascii="Times New Roman" w:hAnsi="Times New Roman" w:cs="Times New Roman"/>
          <w:sz w:val="28"/>
          <w:szCs w:val="28"/>
        </w:rPr>
        <w:t>самопродвижение</w:t>
      </w:r>
      <w:proofErr w:type="spellEnd"/>
      <w:r w:rsidR="008516A2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663F80" w:rsidRPr="00542663" w:rsidRDefault="00663F80" w:rsidP="00542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F80" w:rsidRPr="0054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9"/>
    <w:rsid w:val="0009163C"/>
    <w:rsid w:val="00237746"/>
    <w:rsid w:val="003E4A75"/>
    <w:rsid w:val="003F7717"/>
    <w:rsid w:val="00513FA2"/>
    <w:rsid w:val="00542663"/>
    <w:rsid w:val="00663F80"/>
    <w:rsid w:val="006E317F"/>
    <w:rsid w:val="008516A2"/>
    <w:rsid w:val="008654F9"/>
    <w:rsid w:val="00A71BF0"/>
    <w:rsid w:val="00C91139"/>
    <w:rsid w:val="00F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393F"/>
  <w15:docId w15:val="{B0D53176-F57B-4440-9E03-C53E221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0AF3-340B-4B13-85D9-BB7317C8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2021-03-03T13:32:00Z</dcterms:created>
  <dcterms:modified xsi:type="dcterms:W3CDTF">2021-03-03T13:32:00Z</dcterms:modified>
</cp:coreProperties>
</file>