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6F" w:rsidRDefault="0049796F" w:rsidP="0049796F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ГБПОУ РТ «ТПТ»</w:t>
      </w:r>
    </w:p>
    <w:p w:rsidR="0049796F" w:rsidRDefault="0049796F" w:rsidP="0049796F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Мастер п\о Чупракова Татьяна  Викторовна. </w:t>
      </w:r>
    </w:p>
    <w:p w:rsidR="0049796F" w:rsidRDefault="0049796F" w:rsidP="0049796F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9796F" w:rsidRPr="00150AF3" w:rsidRDefault="0025647D" w:rsidP="0025647D">
      <w:pPr>
        <w:spacing w:after="0" w:line="240" w:lineRule="auto"/>
        <w:ind w:left="72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Б</w:t>
      </w:r>
      <w:r w:rsidR="0049796F" w:rsidRPr="00150AF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езотметочн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49796F" w:rsidRPr="00150AF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систем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</w:t>
      </w:r>
      <w:r w:rsidR="0049796F" w:rsidRPr="00150AF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оценивания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»</w:t>
      </w:r>
      <w:bookmarkStart w:id="0" w:name="_GoBack"/>
      <w:bookmarkEnd w:id="0"/>
    </w:p>
    <w:p w:rsidR="0049796F" w:rsidRPr="00150AF3" w:rsidRDefault="0049796F" w:rsidP="0049796F">
      <w:pPr>
        <w:spacing w:after="0" w:line="240" w:lineRule="auto"/>
        <w:ind w:left="720"/>
        <w:jc w:val="left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0" w:line="240" w:lineRule="auto"/>
        <w:ind w:left="720"/>
        <w:jc w:val="left"/>
        <w:rPr>
          <w:rFonts w:ascii="Times New Roman" w:eastAsia="MS Mincho" w:hAnsi="Times New Roman" w:cs="Times New Roman"/>
          <w:b/>
          <w:bCs/>
          <w:i/>
          <w:iCs/>
          <w:lang w:eastAsia="ja-JP"/>
        </w:rPr>
      </w:pPr>
      <w:r w:rsidRPr="00150AF3">
        <w:rPr>
          <w:rFonts w:ascii="Times New Roman" w:eastAsia="MS Mincho" w:hAnsi="Times New Roman" w:cs="Times New Roman"/>
          <w:b/>
          <w:bCs/>
          <w:i/>
          <w:iCs/>
          <w:lang w:eastAsia="ja-JP"/>
        </w:rPr>
        <w:t xml:space="preserve">I. Актуальность </w:t>
      </w:r>
      <w:proofErr w:type="spellStart"/>
      <w:r w:rsidRPr="00150AF3">
        <w:rPr>
          <w:rFonts w:ascii="Times New Roman" w:eastAsia="MS Mincho" w:hAnsi="Times New Roman" w:cs="Times New Roman"/>
          <w:b/>
          <w:bCs/>
          <w:i/>
          <w:iCs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b/>
          <w:bCs/>
          <w:i/>
          <w:iCs/>
          <w:lang w:eastAsia="ja-JP"/>
        </w:rPr>
        <w:t xml:space="preserve"> обучения</w:t>
      </w:r>
    </w:p>
    <w:p w:rsidR="0049796F" w:rsidRPr="00150AF3" w:rsidRDefault="0049796F" w:rsidP="0049796F">
      <w:pPr>
        <w:spacing w:after="120" w:line="240" w:lineRule="auto"/>
        <w:jc w:val="left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В Концепции модернизации российского образования на период до 2010 года подчёркивается необходимость “ориентации образования не только на усвоение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обучающимися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суммы знаний, но и на развитие их личности, познавательных и созидательных способностей”. Стратегическая задача модернизации образовани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я-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выращивание самостоятельных, инициативных и ответственных молодых людей, способных в новых социально-экономических условиях быстро и эффективно найти своё место в обществе. Это означает, что направленность образовательного процесса на формирование самостоятельности ребёнка должна выступить как главный приоритет с самого начала обучения в школе. Учебная самостоятельность является той ключевой компетентностью, к развитию которой стремится современная школа. Начальная школа рассматривается не изолированно, а как элемент целостной системы в рамках непрерывного образования.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Человек, умеющий учиться, соизмеряет свои возможности и условия достижения цели, он не останавливается перед задачей, для решения которой у него нет готовых средств, не ждёт, чтобы его выручили, не объявляет задачу глупой или неинтересной, он ищет способы её решения.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Центром развития учебной самостоятельности ребёнка в начальной школе, её ядром и основной формой проявления является контрольно-оценочная самостоятельность. Для её выращивания совершенно необходим радикальный пересмотр системы оценивания.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Сложившаяся практика контроля и оценивания зачастую не учитывает личностные особенности учеников и создает стрессовые ситуации. Педагог высказывает свое личное мнение о ценности ученических усилий и достижений с помощью отметки, что приводит к повышению тревожности детей, искажению учебной мотивации, возникновению страха перед школой. Более того, в отметке сосредотачивается вся власть взрослого над ребенком, что способствует воспитанию человека – исполнителя и подавляет индивидуальное “Я” школьника.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По отметке нельзя определить вектор дальнейших усилий – что именно надо улучшить, над чем поработать, в какой степени это вообще возможно. Учителю трудно оценить реальные достижения каждого конкретного ребенка в сравнении с предыдущими результатами его обучения. Учитель ломает голову над тем, как поступить с учеником, который делал в диктанте 20 ошибок, теперь делает в 2 раза меньше, но в обоих случаях “ он всё равно заслуживает отметку “два”.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Безотметочное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обучение – это поиск нового подхода к оцениванию, который позволил бы преодолеть недостатки существующей “отметочной” системы оценивания, способствовал бы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гуманизации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обучения, индивидуализации учебного процесса, повышению учебной мотивации и учебной самостоятельности в обучении. 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Для нашей начальной школы №12, расположенной в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п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.К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>аа-хем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, переход к новой системе оценивания явился естественным продолжением направления работы. С 1999г. наша школа носит статус инновационного учреждения. Стратегия развития школы направлена на создание образовательной среды на методологических принципах образования: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гуманизации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,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гуматаризации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и личностно-ориентированного подхода.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В 2003г.  был обобщен и опубликован опыт работы школы по созданию образовательной программы школы – индивидуального образовательного маршрута (см Приложение.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 xml:space="preserve">“Начальная школа: опыт инновационного развития”, под редакцией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к.п.н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.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Л.А.Чистяковой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>, 74 стр.).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Со дня открытия школы дети могут выбрать систему обучения – или традиционную, или систему Л.В.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Занкова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>, или систему В.В. Давыдова, разработать и пройти свой индивидуальный образовательный маршрут, освоив не только знания, но и сформировав в соответствии с возрастом опыт творчества и эмоционально-ценностного отношения к действительности и к самому себе.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lastRenderedPageBreak/>
        <w:t xml:space="preserve">Предмет наших размышлений и поисков сегодня – это системные преобразования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урока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,о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>дним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из изменяемых компонентов которого является оценка и результат. В процессе инновационного развития педагогический коллектив школы пришел к пониманию того, что результаты должны быть множественны. Кроме знаний и умений к результатам следует отнести: </w:t>
      </w:r>
    </w:p>
    <w:p w:rsidR="0049796F" w:rsidRPr="00150AF3" w:rsidRDefault="0049796F" w:rsidP="0049796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осознание самим учащимся личностной динамики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 xml:space="preserve">( 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>внутреннее движение в противовес приросту знаний );</w:t>
      </w:r>
    </w:p>
    <w:p w:rsidR="0049796F" w:rsidRPr="00150AF3" w:rsidRDefault="0049796F" w:rsidP="0049796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опыт эмоционально-ценностного отношения (к миру, к себе, к окружающим и т.д.);</w:t>
      </w:r>
    </w:p>
    <w:p w:rsidR="0049796F" w:rsidRPr="00150AF3" w:rsidRDefault="0049796F" w:rsidP="0049796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опыт творческой деятельности.</w:t>
      </w:r>
    </w:p>
    <w:p w:rsidR="0049796F" w:rsidRPr="00150AF3" w:rsidRDefault="0049796F" w:rsidP="0049796F">
      <w:pPr>
        <w:tabs>
          <w:tab w:val="num" w:pos="540"/>
        </w:tabs>
        <w:spacing w:after="120" w:line="240" w:lineRule="auto"/>
        <w:ind w:left="540" w:hanging="54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b/>
          <w:lang w:eastAsia="ja-JP"/>
        </w:rPr>
        <w:t>Оценить эти результаты традиционной отметкой невозможно</w:t>
      </w:r>
      <w:r w:rsidRPr="00150AF3">
        <w:rPr>
          <w:rFonts w:ascii="Times New Roman" w:eastAsia="MS Mincho" w:hAnsi="Times New Roman" w:cs="Times New Roman"/>
          <w:lang w:eastAsia="ja-JP"/>
        </w:rPr>
        <w:t>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Поэтому наши основные направления изменений в сфере оценивания учебных и образовательных достижений учащихся – это переход к личностно-ориентированной ежедневной качественной оценке педагогом деятельности детей, обеспечение становления рефлексивной самооценки учебной деятельности у каждого учащегося. Переход к новой форме оценивания рождает множество проблем. “Как отслеживать продвижение ребенка? Как осуществлять оценивание? Как вести учет достижений по классу, по школе? Как работать с родителями?” - это малая толика волнующих нас вопросов. Мы изучаем педагогическую литературу по данной проблеме, следим за публикациями в периодической печати и Интернете, учимся на курсах.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b/>
          <w:bCs/>
          <w:i/>
          <w:iCs/>
          <w:lang w:eastAsia="ja-JP"/>
        </w:rPr>
      </w:pPr>
      <w:r w:rsidRPr="00150AF3">
        <w:rPr>
          <w:rFonts w:ascii="Times New Roman" w:eastAsia="MS Mincho" w:hAnsi="Times New Roman" w:cs="Times New Roman"/>
          <w:b/>
          <w:bCs/>
          <w:i/>
          <w:iCs/>
          <w:lang w:eastAsia="ja-JP"/>
        </w:rPr>
        <w:t>II. Создание нормативно-правовой базы.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proofErr w:type="gramStart"/>
      <w:r w:rsidRPr="00150AF3">
        <w:rPr>
          <w:rFonts w:ascii="Times New Roman" w:eastAsia="MS Mincho" w:hAnsi="Times New Roman" w:cs="Times New Roman"/>
          <w:lang w:eastAsia="ja-JP"/>
        </w:rPr>
        <w:t xml:space="preserve">Взяв за основу принципы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 Г.А.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, руководствуясь ст. 15 п. 3 “Закона РФ “Об образовании”, “Положением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 оценивания” Московского центра РО, опубликованного в книге А.Б. Воронцова “Педагогическая технология контроля и оценки”, а также письмом Министерства образования РФ “О системе оценивания учебных достижений младших школьников в условиях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 в образовательных учреждениях”. №13-51-120/13 от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03.06.2003г., мы разработали свое “Положение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системе…” 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В “Положении…” были прописаны: цель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обучения, виды и формы контроля, средства и методы оценивания, ведение документации, права, обязанности и ответственность субъектов образовательного процесса. 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proofErr w:type="gramStart"/>
      <w:r w:rsidRPr="00150AF3">
        <w:rPr>
          <w:rFonts w:ascii="Times New Roman" w:eastAsia="MS Mincho" w:hAnsi="Times New Roman" w:cs="Times New Roman"/>
          <w:lang w:eastAsia="ja-JP"/>
        </w:rPr>
        <w:t xml:space="preserve">В этом же учебном году методическим советом школы был разработан еще один локальный документ “Положение об оформлении письменных работ учащихся школы”, в котором кроме количества и назначения тетрадей, оформления работ уделено внимание и их проверке в режиме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обучения. </w:t>
      </w:r>
      <w:proofErr w:type="gramEnd"/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Ни один из разработанных документов не является статичным. В ходе работы могут появиться корректировки, дополнения. Так через 2 года работы мы внесли некоторые изменения в наше первое “Положение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безотметочном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обучении”. Был внесен новый раздел “Контроль и оценка общих учебных умений и способов деятельности”, изменены критерии определения уровня овладения основными знаниями, умениями и навыками, внесены частичные изменения и дополнения в ведение документации. В приложении кроме правил оценочной безопасности появились образцы оценочных листов по развитию речи, орфографической грамотности, критерии оценивания монологической речи учащихся, решения задачи, особенности организации контроля по окружающему миру.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Появился новый документ на уровне школы “Положение о ведении классного журнала в системе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обучения”, для составления которого мы использовали работу И.А. Моисеева “Ведение классного журнала” и локальный документ школы “Положение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 оценивания”.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b/>
          <w:bCs/>
          <w:lang w:eastAsia="ja-JP"/>
        </w:rPr>
      </w:pPr>
      <w:r w:rsidRPr="00150AF3">
        <w:rPr>
          <w:rFonts w:ascii="Times New Roman" w:eastAsia="MS Mincho" w:hAnsi="Times New Roman" w:cs="Times New Roman"/>
          <w:b/>
          <w:bCs/>
          <w:lang w:eastAsia="ja-JP"/>
        </w:rPr>
        <w:t xml:space="preserve">III. Содержание </w:t>
      </w:r>
      <w:proofErr w:type="spellStart"/>
      <w:r w:rsidRPr="00150AF3">
        <w:rPr>
          <w:rFonts w:ascii="Times New Roman" w:eastAsia="MS Mincho" w:hAnsi="Times New Roman" w:cs="Times New Roman"/>
          <w:b/>
          <w:bCs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b/>
          <w:bCs/>
          <w:lang w:eastAsia="ja-JP"/>
        </w:rPr>
        <w:t xml:space="preserve"> обучения в начальной школе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С первых дней школьной жизни наши учащиеся учатся действию контроля и оценки. В течение трех последних лет мы решили изменить форму адаптационного периода первоклассников и ввели курс Г.А.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и К.Н. Поливановой “Введение в школьную жизнь”, который ориентирован на личность каждого ребенка, ее свободное развитие.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 xml:space="preserve">В течение десяти дней дети учатся быть школьниками, анализируют свои поступки и поступки одноклассников с </w:t>
      </w:r>
      <w:r w:rsidRPr="00150AF3">
        <w:rPr>
          <w:rFonts w:ascii="Times New Roman" w:eastAsia="MS Mincho" w:hAnsi="Times New Roman" w:cs="Times New Roman"/>
          <w:lang w:eastAsia="ja-JP"/>
        </w:rPr>
        <w:lastRenderedPageBreak/>
        <w:t>позиции “школьник-дошкольник”, учатся принимать чужое мнение, даже если оно не совпадает с собственным, и, конечно, учатся оценивать свою работу, что способствует формированию у учеников механизмов самооценки и самоконтроля.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Уже на 2-ой день школьной жизни первоклассники знакомятся с “волшебными линеечками”, которыми можно оценить свою работу. 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Подробно об оценивании с помощью “линеечек” можно ознакомиться в книге Г.А.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“Оценка без отметки”. Наши учителя кроме подобных оценочных шкал используют и другие средства оценивания такие как “+” за верно выполненное задание или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баллированную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оценку, которая: </w:t>
      </w:r>
    </w:p>
    <w:p w:rsidR="0049796F" w:rsidRPr="00150AF3" w:rsidRDefault="0049796F" w:rsidP="0049796F">
      <w:pPr>
        <w:numPr>
          <w:ilvl w:val="0"/>
          <w:numId w:val="2"/>
        </w:numPr>
        <w:spacing w:after="0" w:line="240" w:lineRule="auto"/>
        <w:ind w:hanging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не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привязана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к пятибалльной системе оценивания и всегда изменяется в зависимости от работы;</w:t>
      </w:r>
    </w:p>
    <w:p w:rsidR="0049796F" w:rsidRPr="00150AF3" w:rsidRDefault="0049796F" w:rsidP="0049796F">
      <w:pPr>
        <w:numPr>
          <w:ilvl w:val="0"/>
          <w:numId w:val="2"/>
        </w:numPr>
        <w:spacing w:after="0" w:line="240" w:lineRule="auto"/>
        <w:ind w:hanging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разрабатывается совместно учениками с учителем;</w:t>
      </w:r>
    </w:p>
    <w:p w:rsidR="0049796F" w:rsidRPr="00150AF3" w:rsidRDefault="0049796F" w:rsidP="0049796F">
      <w:pPr>
        <w:numPr>
          <w:ilvl w:val="0"/>
          <w:numId w:val="2"/>
        </w:numPr>
        <w:spacing w:after="0" w:line="240" w:lineRule="auto"/>
        <w:ind w:hanging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учитывает объем и сложность предлагаемого материала.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Действующая в массовой школе система контроля, учета и оценки успешности обучения ориентирована исключительно на конечный результат и не связана с отслеживанием динамики учащихся в процессе их работы с учебным материалом. 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Работая в режиме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безотметочного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обучения, мы стремимся не констатировать тот или иной уровень усвоения, фиксируя его соответствующей отметкой, а ставить … диагноз. При этом для нас важно оценивать не конечный результат, а процесс его динамики, достижения. Основным местом контроля и оценки является этап конкретизации и решения частных задач, т.е. пооперационный контроль освоения учащимися общего способа действия. Для этого учитель обеспечивает учащихся оценочными листами или же они составляются совместно с учащимися на уроке.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Для формирования умения грамотно писать под диктовку наши учителя ввели оценочные листы по орфографии, в которых учащиеся после проверки диктанта отмечают специальными значками свои достижения в усвоении той или иной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орфограммы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.Т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>акая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работа позволяет увидеть ребенку свои приращения знаний и умений, а учителю вносить корректировку в индивидуальную работу с учащимися. Оценочный лист может составляться на тему или отдельно на каждый вид проверочной работы.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Другим видом отслеживания усвоения знаний и умений учащихся является лист индивидуальных достижений по учебным предметам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.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(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с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м. Приложение). Составляются они на основе программных требований. Заполнение происходит после выполнения проверочных и контрольных работ. Работа с листами достижений необходима, т.к. позволяет ребенку видеть все необходимые знания и умения для усвоения данного предмета, вовремя определить, что он умеет, а чему еще надо научиться. А также информирует родителей о достижениях их детей. </w:t>
      </w:r>
      <w:r w:rsidRPr="00150AF3">
        <w:rPr>
          <w:rFonts w:ascii="Times New Roman" w:eastAsia="MS Mincho" w:hAnsi="Times New Roman" w:cs="Times New Roman"/>
          <w:lang w:eastAsia="ja-JP"/>
        </w:rPr>
        <w:cr/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b/>
          <w:bCs/>
          <w:i/>
          <w:iCs/>
          <w:lang w:eastAsia="ja-JP"/>
        </w:rPr>
      </w:pPr>
      <w:r w:rsidRPr="00150AF3">
        <w:rPr>
          <w:rFonts w:ascii="Times New Roman" w:eastAsia="MS Mincho" w:hAnsi="Times New Roman" w:cs="Times New Roman"/>
          <w:b/>
          <w:bCs/>
          <w:i/>
          <w:iCs/>
          <w:lang w:eastAsia="ja-JP"/>
        </w:rPr>
        <w:t>Документация.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В соответствии с “Положением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 оценивания определено ведение документации всеми субъектами образовательного процесса.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i/>
          <w:iCs/>
          <w:lang w:eastAsia="ja-JP"/>
        </w:rPr>
      </w:pPr>
      <w:r w:rsidRPr="00150AF3">
        <w:rPr>
          <w:rFonts w:ascii="Times New Roman" w:eastAsia="MS Mincho" w:hAnsi="Times New Roman" w:cs="Times New Roman"/>
          <w:i/>
          <w:iCs/>
          <w:lang w:eastAsia="ja-JP"/>
        </w:rPr>
        <w:t xml:space="preserve">А. Учитель: </w:t>
      </w:r>
    </w:p>
    <w:p w:rsidR="0049796F" w:rsidRPr="00150AF3" w:rsidRDefault="0049796F" w:rsidP="0049796F">
      <w:pPr>
        <w:numPr>
          <w:ilvl w:val="0"/>
          <w:numId w:val="3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По каждому предмету составляет календарно – тематическое планирование на год, которое является основой планирования педагогической деятельности. В календарно – тематическом планировании указываются все виды контрольных, проверочных,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тестово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– диагностических работ, видео – уроки и уроки с применением электронных учебников.</w:t>
      </w:r>
    </w:p>
    <w:p w:rsidR="0049796F" w:rsidRPr="00150AF3" w:rsidRDefault="0049796F" w:rsidP="0049796F">
      <w:pPr>
        <w:numPr>
          <w:ilvl w:val="0"/>
          <w:numId w:val="3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Главным документом учителя является классный журнал, который заполняется в соответствии с программой и календарно – тематическим планированием. Оценочная деятельность учителя строится в соответствии с “Положением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 оценивания” и “Положения о ведении классного журнала”.</w:t>
      </w:r>
    </w:p>
    <w:p w:rsidR="0049796F" w:rsidRPr="00150AF3" w:rsidRDefault="0049796F" w:rsidP="0049796F">
      <w:pPr>
        <w:numPr>
          <w:ilvl w:val="0"/>
          <w:numId w:val="3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Критерии определения уровня овладения основными знаниями, умениями и навыками:</w:t>
      </w:r>
    </w:p>
    <w:p w:rsidR="0049796F" w:rsidRPr="00150AF3" w:rsidRDefault="0049796F" w:rsidP="0049796F">
      <w:pPr>
        <w:numPr>
          <w:ilvl w:val="1"/>
          <w:numId w:val="3"/>
        </w:numPr>
        <w:spacing w:after="0" w:line="240" w:lineRule="auto"/>
        <w:ind w:left="1457"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самый высокий уровень – 85-100%</w:t>
      </w:r>
    </w:p>
    <w:p w:rsidR="0049796F" w:rsidRPr="00150AF3" w:rsidRDefault="0049796F" w:rsidP="0049796F">
      <w:pPr>
        <w:numPr>
          <w:ilvl w:val="1"/>
          <w:numId w:val="3"/>
        </w:numPr>
        <w:spacing w:after="0" w:line="240" w:lineRule="auto"/>
        <w:ind w:left="1457"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высокий уровень – 70-84%</w:t>
      </w:r>
    </w:p>
    <w:p w:rsidR="0049796F" w:rsidRPr="00150AF3" w:rsidRDefault="0049796F" w:rsidP="0049796F">
      <w:pPr>
        <w:numPr>
          <w:ilvl w:val="1"/>
          <w:numId w:val="3"/>
        </w:numPr>
        <w:spacing w:after="0" w:line="240" w:lineRule="auto"/>
        <w:ind w:left="1457"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lastRenderedPageBreak/>
        <w:t>средний уровень – 50-69%</w:t>
      </w:r>
    </w:p>
    <w:p w:rsidR="0049796F" w:rsidRPr="00150AF3" w:rsidRDefault="0049796F" w:rsidP="0049796F">
      <w:pPr>
        <w:numPr>
          <w:ilvl w:val="1"/>
          <w:numId w:val="3"/>
        </w:numPr>
        <w:spacing w:after="0" w:line="240" w:lineRule="auto"/>
        <w:ind w:left="1457"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ниже среднего – 30-49%</w:t>
      </w:r>
    </w:p>
    <w:p w:rsidR="0049796F" w:rsidRPr="00150AF3" w:rsidRDefault="0049796F" w:rsidP="0049796F">
      <w:pPr>
        <w:numPr>
          <w:ilvl w:val="1"/>
          <w:numId w:val="3"/>
        </w:numPr>
        <w:spacing w:after="0" w:line="240" w:lineRule="auto"/>
        <w:ind w:left="1457"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низкий уровень – менее 30%</w:t>
      </w:r>
    </w:p>
    <w:p w:rsidR="0049796F" w:rsidRPr="00150AF3" w:rsidRDefault="0049796F" w:rsidP="0049796F">
      <w:pPr>
        <w:numPr>
          <w:ilvl w:val="0"/>
          <w:numId w:val="3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Количественная и качественная характеристика знаний, умений и навыков за прошедший учебный год отражается в итоговом оценочном листе (аттестационном) см. Приложение, который заполняется в 2-х экземплярах (1 экземпляр – личное дело ученика, 2-й экземпляр – на руки родителям).</w:t>
      </w:r>
    </w:p>
    <w:p w:rsidR="0049796F" w:rsidRPr="00150AF3" w:rsidRDefault="0049796F" w:rsidP="0049796F">
      <w:pPr>
        <w:numPr>
          <w:ilvl w:val="0"/>
          <w:numId w:val="3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Для коррекции своей работы учитель 2 раза в год проводит анализ своей педагогической деятельности (и т.д. см. “Положение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безотметочном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обучении” пункт 5.1.4.).</w:t>
      </w: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Журнал по новой форме мы заполняем второй год. В первый учебный год в журнале мы заполняли темы и даты, а всё отслеживание результативности обучения учителя вели в своих личных журналах. В текущем учебном году форма заполнения классного журнала находится на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внутришкольном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эксперименте методического совета.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i/>
          <w:iCs/>
          <w:lang w:eastAsia="ja-JP"/>
        </w:rPr>
      </w:pPr>
      <w:r w:rsidRPr="00150AF3">
        <w:rPr>
          <w:rFonts w:ascii="Times New Roman" w:eastAsia="MS Mincho" w:hAnsi="Times New Roman" w:cs="Times New Roman"/>
          <w:i/>
          <w:iCs/>
          <w:lang w:eastAsia="ja-JP"/>
        </w:rPr>
        <w:t xml:space="preserve">Б. Учащиеся: </w:t>
      </w:r>
    </w:p>
    <w:p w:rsidR="0049796F" w:rsidRPr="00150AF3" w:rsidRDefault="0049796F" w:rsidP="0049796F">
      <w:pPr>
        <w:numPr>
          <w:ilvl w:val="0"/>
          <w:numId w:val="4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Для отслеживания динамики продвижения в овладении учебными знаниями и умениями должны иметь специальные тетради – для контрольных работ (или “Мои достижения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по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...),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в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которых выполняют все тестовые диагностические, проверочные, самостоятельные работы.</w:t>
      </w:r>
    </w:p>
    <w:p w:rsidR="0049796F" w:rsidRPr="00150AF3" w:rsidRDefault="0049796F" w:rsidP="0049796F">
      <w:pPr>
        <w:numPr>
          <w:ilvl w:val="0"/>
          <w:numId w:val="4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Стартовые и итоговые работы выполняются на специальных бланках и хранятся в специальной папке.</w:t>
      </w:r>
    </w:p>
    <w:p w:rsidR="0049796F" w:rsidRPr="00150AF3" w:rsidRDefault="0049796F" w:rsidP="0049796F">
      <w:pPr>
        <w:numPr>
          <w:ilvl w:val="0"/>
          <w:numId w:val="4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Для тренировочных работ используется рабочая тетрадь. Учитель осуществляет её проверку с использованием различных средств оценивания, принятых в школе. Оценка учащихся предшествует оценке учителя.</w:t>
      </w:r>
    </w:p>
    <w:p w:rsidR="0049796F" w:rsidRPr="00150AF3" w:rsidRDefault="0049796F" w:rsidP="0049796F">
      <w:pPr>
        <w:numPr>
          <w:ilvl w:val="0"/>
          <w:numId w:val="4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Для фиксации “открытий” новых способов действия и правил ученик использует специальную “Тетрадь открытий по... (предмет), которая служит справочником, “помощником” в учении.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i/>
          <w:iCs/>
          <w:lang w:eastAsia="ja-JP"/>
        </w:rPr>
      </w:pPr>
      <w:proofErr w:type="spellStart"/>
      <w:r w:rsidRPr="00150AF3">
        <w:rPr>
          <w:rFonts w:ascii="Times New Roman" w:eastAsia="MS Mincho" w:hAnsi="Times New Roman" w:cs="Times New Roman"/>
          <w:i/>
          <w:iCs/>
          <w:lang w:eastAsia="ja-JP"/>
        </w:rPr>
        <w:t>В.Администрация</w:t>
      </w:r>
      <w:proofErr w:type="spellEnd"/>
      <w:r w:rsidRPr="00150AF3">
        <w:rPr>
          <w:rFonts w:ascii="Times New Roman" w:eastAsia="MS Mincho" w:hAnsi="Times New Roman" w:cs="Times New Roman"/>
          <w:i/>
          <w:iCs/>
          <w:lang w:eastAsia="ja-JP"/>
        </w:rPr>
        <w:t xml:space="preserve"> школы: </w:t>
      </w:r>
    </w:p>
    <w:p w:rsidR="0049796F" w:rsidRPr="00150AF3" w:rsidRDefault="0049796F" w:rsidP="0049796F">
      <w:pPr>
        <w:numPr>
          <w:ilvl w:val="0"/>
          <w:numId w:val="5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Системные изменения, происходящие в уроке повлияли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на изменения в работе учителя и соответственно в работе завуча. Мы пытаемся выстраивать технологию отслеживания результатов обучения. Ищем публикации в периодической печати и через Интернет, активно сотрудничаем с кафедрой начального обучения ИПКРО. </w:t>
      </w:r>
    </w:p>
    <w:p w:rsidR="0049796F" w:rsidRPr="00150AF3" w:rsidRDefault="0049796F" w:rsidP="0049796F">
      <w:pPr>
        <w:numPr>
          <w:ilvl w:val="0"/>
          <w:numId w:val="5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При подведении итогов учебной работы педагогического коллектива мы используем данные достигнутых успехов наших учащихся через виды контроля, которые перечислены в “ Положении о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системе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..”</w:t>
      </w:r>
      <w:proofErr w:type="gramEnd"/>
    </w:p>
    <w:p w:rsidR="0049796F" w:rsidRPr="00150AF3" w:rsidRDefault="0049796F" w:rsidP="0049796F">
      <w:pPr>
        <w:numPr>
          <w:ilvl w:val="0"/>
          <w:numId w:val="5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По окончанию учебного периода (четверть, год), классные руководители и учителя-предметники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предоставляют администрации отчёт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по установленной форме.</w:t>
      </w:r>
    </w:p>
    <w:p w:rsidR="0049796F" w:rsidRPr="00150AF3" w:rsidRDefault="0049796F" w:rsidP="0049796F">
      <w:pPr>
        <w:numPr>
          <w:ilvl w:val="0"/>
          <w:numId w:val="5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Используются результаты проведённых административных проверок в ходе ВШК, по результатам которых учитель заполняет соответствующую таблицу и делает краткий анализ состояния учебных достижений класса по теме контроля.</w:t>
      </w: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Основная цель мониторинга – определить уровень достижения учащихся и выявить причины, которые позитивно или негативно влияют на результаты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обучения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.В</w:t>
      </w:r>
      <w:proofErr w:type="spellEnd"/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связи с изменением оценочной системы выходим на новый содержательный анализ учебных достижений. </w:t>
      </w: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Что показал опыт работы по внедрению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безотметочной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системы обучения?</w:t>
      </w:r>
    </w:p>
    <w:p w:rsidR="0049796F" w:rsidRPr="00150AF3" w:rsidRDefault="0049796F" w:rsidP="0049796F">
      <w:pPr>
        <w:spacing w:after="120" w:line="240" w:lineRule="auto"/>
        <w:ind w:firstLine="720"/>
        <w:rPr>
          <w:rFonts w:ascii="Times New Roman" w:eastAsia="MS Mincho" w:hAnsi="Times New Roman" w:cs="Times New Roman"/>
          <w:b/>
          <w:bCs/>
          <w:lang w:eastAsia="ja-JP"/>
        </w:rPr>
      </w:pPr>
      <w:r w:rsidRPr="00150AF3">
        <w:rPr>
          <w:rFonts w:ascii="Times New Roman" w:eastAsia="MS Mincho" w:hAnsi="Times New Roman" w:cs="Times New Roman"/>
          <w:b/>
          <w:bCs/>
          <w:lang w:eastAsia="ja-JP"/>
        </w:rPr>
        <w:t xml:space="preserve">Прежде </w:t>
      </w:r>
      <w:proofErr w:type="gramStart"/>
      <w:r w:rsidRPr="00150AF3">
        <w:rPr>
          <w:rFonts w:ascii="Times New Roman" w:eastAsia="MS Mincho" w:hAnsi="Times New Roman" w:cs="Times New Roman"/>
          <w:b/>
          <w:bCs/>
          <w:lang w:eastAsia="ja-JP"/>
        </w:rPr>
        <w:t>всего</w:t>
      </w:r>
      <w:proofErr w:type="gramEnd"/>
      <w:r w:rsidRPr="00150AF3">
        <w:rPr>
          <w:rFonts w:ascii="Times New Roman" w:eastAsia="MS Mincho" w:hAnsi="Times New Roman" w:cs="Times New Roman"/>
          <w:b/>
          <w:bCs/>
          <w:lang w:eastAsia="ja-JP"/>
        </w:rPr>
        <w:t xml:space="preserve"> то, что: 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Детям стало интереснее учиться;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Отпали неуверенность и боязнь получить плохую отметку;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Каждый ребенок продвигается в развитии в своем индивидуальном темпе;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Улучшилось общение учащихся;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ind w:firstLine="720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Дети стали объективнее себя оценивать.</w:t>
      </w: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lang w:eastAsia="ja-JP"/>
        </w:rPr>
      </w:pPr>
    </w:p>
    <w:p w:rsidR="0049796F" w:rsidRPr="00150AF3" w:rsidRDefault="0049796F" w:rsidP="0049796F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lang w:eastAsia="ja-JP"/>
        </w:rPr>
      </w:pPr>
      <w:r w:rsidRPr="00150AF3">
        <w:rPr>
          <w:rFonts w:ascii="Times New Roman" w:eastAsia="MS Mincho" w:hAnsi="Times New Roman" w:cs="Times New Roman"/>
          <w:b/>
          <w:lang w:eastAsia="ja-JP"/>
        </w:rPr>
        <w:lastRenderedPageBreak/>
        <w:t xml:space="preserve">Список литературы: 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Бакурадзе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А.Б. отв. ред. “Инновационные способы оценивания учебной деятельности школьников” по материалам проектов “Система многоуровневой оценки учебной деятельности учащихся” М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:А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>ПК и ППРО, 2005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Бельтюкова Г.В. “Совершенствование контроля и оценки учебной работы школьников”, ж -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л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“Начальная школа” № 8 - 1990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Воронцов А.Б. “Педагогическая технология контроля и оценки учебной деятельности” М: “Рассказов” 2002г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Воронцов А.Б. “Проблемы постепенного перехода на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безотметочное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обучение в начальной школе”, ж –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л</w:t>
      </w:r>
      <w:proofErr w:type="gramEnd"/>
      <w:r w:rsidRPr="00150AF3">
        <w:rPr>
          <w:rFonts w:ascii="Times New Roman" w:eastAsia="MS Mincho" w:hAnsi="Times New Roman" w:cs="Times New Roman"/>
          <w:lang w:eastAsia="ja-JP"/>
        </w:rPr>
        <w:t xml:space="preserve"> “Начальное образование” № 1 – 2003г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Воронцов А.Б.,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Чудинова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Е.В. “Учебная деятельность” М: Рассказов, 2004г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 xml:space="preserve">Концепция модернизации российского образования на период до 2010г., распоряжение Правительства Российской Федерации от 29.12.2001г № 1756 – </w:t>
      </w:r>
      <w:proofErr w:type="gramStart"/>
      <w:r w:rsidRPr="00150AF3">
        <w:rPr>
          <w:rFonts w:ascii="Times New Roman" w:eastAsia="MS Mincho" w:hAnsi="Times New Roman" w:cs="Times New Roman"/>
          <w:lang w:eastAsia="ja-JP"/>
        </w:rPr>
        <w:t>Р</w:t>
      </w:r>
      <w:proofErr w:type="gramEnd"/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“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Компетентностно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направленное обновление образовательного процесса (начальная школа)”, программа “Модернизация содержания образования – перспективные разработки” подготовлено Улановской И.М., </w:t>
      </w: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Г.А., Юдиной Е.Г.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Г.А. “Введение в школьную жизнь” М: Генезис, 2003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proofErr w:type="spellStart"/>
      <w:r w:rsidRPr="00150AF3">
        <w:rPr>
          <w:rFonts w:ascii="Times New Roman" w:eastAsia="MS Mincho" w:hAnsi="Times New Roman" w:cs="Times New Roman"/>
          <w:lang w:eastAsia="ja-JP"/>
        </w:rPr>
        <w:t>Цукерман</w:t>
      </w:r>
      <w:proofErr w:type="spellEnd"/>
      <w:r w:rsidRPr="00150AF3">
        <w:rPr>
          <w:rFonts w:ascii="Times New Roman" w:eastAsia="MS Mincho" w:hAnsi="Times New Roman" w:cs="Times New Roman"/>
          <w:lang w:eastAsia="ja-JP"/>
        </w:rPr>
        <w:t xml:space="preserve"> Г.А. “Оценка без отметки” М: Рига, 1999</w:t>
      </w:r>
    </w:p>
    <w:p w:rsidR="0049796F" w:rsidRPr="00150AF3" w:rsidRDefault="0049796F" w:rsidP="0049796F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MS Mincho" w:hAnsi="Times New Roman" w:cs="Times New Roman"/>
          <w:lang w:eastAsia="ja-JP"/>
        </w:rPr>
      </w:pPr>
      <w:r w:rsidRPr="00150AF3">
        <w:rPr>
          <w:rFonts w:ascii="Times New Roman" w:eastAsia="MS Mincho" w:hAnsi="Times New Roman" w:cs="Times New Roman"/>
          <w:lang w:eastAsia="ja-JP"/>
        </w:rPr>
        <w:t>Шамова Т.И. “Современные средства оценивания результатов обучения в школе” учебное пособие, М: Педагогическое общество России, 2007г</w:t>
      </w:r>
    </w:p>
    <w:p w:rsidR="005D3057" w:rsidRDefault="005D3057"/>
    <w:sectPr w:rsidR="005D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90D"/>
    <w:multiLevelType w:val="hybridMultilevel"/>
    <w:tmpl w:val="5AAE2CD8"/>
    <w:lvl w:ilvl="0" w:tplc="BAC806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84976"/>
    <w:multiLevelType w:val="hybridMultilevel"/>
    <w:tmpl w:val="E96A460C"/>
    <w:lvl w:ilvl="0" w:tplc="537C3A36">
      <w:start w:val="1"/>
      <w:numFmt w:val="bullet"/>
      <w:lvlText w:val="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8793C"/>
    <w:multiLevelType w:val="hybridMultilevel"/>
    <w:tmpl w:val="742084E6"/>
    <w:lvl w:ilvl="0" w:tplc="BAC806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44CD5"/>
    <w:multiLevelType w:val="hybridMultilevel"/>
    <w:tmpl w:val="3800EAB8"/>
    <w:lvl w:ilvl="0" w:tplc="BAC806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7C3A36">
      <w:start w:val="1"/>
      <w:numFmt w:val="bullet"/>
      <w:lvlText w:val="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443D3"/>
    <w:multiLevelType w:val="hybridMultilevel"/>
    <w:tmpl w:val="4C1AFB70"/>
    <w:lvl w:ilvl="0" w:tplc="537C3A36">
      <w:start w:val="1"/>
      <w:numFmt w:val="bullet"/>
      <w:lvlText w:val="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92829"/>
    <w:multiLevelType w:val="hybridMultilevel"/>
    <w:tmpl w:val="262E370C"/>
    <w:lvl w:ilvl="0" w:tplc="537C3A36">
      <w:start w:val="1"/>
      <w:numFmt w:val="bullet"/>
      <w:lvlText w:val="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BAC8064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7"/>
    <w:rsid w:val="0025647D"/>
    <w:rsid w:val="0049796F"/>
    <w:rsid w:val="005D3057"/>
    <w:rsid w:val="006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2284</Words>
  <Characters>13023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р1</dc:creator>
  <cp:keywords/>
  <dc:description/>
  <cp:lastModifiedBy>р1</cp:lastModifiedBy>
  <cp:revision>3</cp:revision>
  <dcterms:created xsi:type="dcterms:W3CDTF">2021-01-15T16:49:00Z</dcterms:created>
  <dcterms:modified xsi:type="dcterms:W3CDTF">2021-01-15T16:54:00Z</dcterms:modified>
</cp:coreProperties>
</file>