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50" w:rsidRPr="00111550" w:rsidRDefault="00111550" w:rsidP="00111550">
      <w:pPr>
        <w:spacing w:after="0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155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педагогам по профилактике агрессивного поведения подростков</w:t>
      </w:r>
    </w:p>
    <w:p w:rsidR="00111550" w:rsidRPr="00922447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22447">
        <w:rPr>
          <w:rFonts w:ascii="Times New Roman" w:eastAsia="Times New Roman" w:hAnsi="Times New Roman"/>
          <w:sz w:val="28"/>
          <w:szCs w:val="28"/>
          <w:lang w:eastAsia="ru-RU"/>
        </w:rPr>
        <w:t>ля профилактики агрессивного поведения необходимо научить подростков навыкам позитивного общения, взаимодействия с другими членами социума, умения находить альтернативные мирные пути решения конфликтов.</w:t>
      </w:r>
    </w:p>
    <w:p w:rsidR="00111550" w:rsidRPr="001369CB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же нужно посоветовать подросткам для выхода из конфликтной ситуации?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Во-первых, стоит «остановиться,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присмотреться, прислушаться» к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партнерам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себе самому: понять, в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истинная причина вступления в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конфликт тех или иных его участников, какие интересы они преследуют.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Во-вторых, следует отказаться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установки «победа любой ценой» -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прави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ло, отказ даже одной стороны от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столь максимал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истской (максимализм-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это предъявление крайних, незыблемых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позиции благотворно влияет на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дальнейшее развитие событий.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В-третьих, у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большинства конфликтов возможно нахождение целого веера решений.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В-четвертых, не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стоит забывать, что при любых, даже самых тяжелых конфликтах, всегда 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одна непреходящая ценность -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межличностные отношения, которые могут быть сохранены. Только ради одного этого стоит постараться проделать все предыдущее.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Основные задачи первичной поддержки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одятся к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следующему: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помочь подавленному сложившейся ситуацие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ребенку сконцентрироваться на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решении своей проблемы;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оддерживать контакт подростка с реальностью; не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обещать того, что не может быть выполнено;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психологически «принять» подростка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взаимоотношениях,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позволит ему смягчиться, не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защищаться против «плохих» чувст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в, снизить уровень критицизма в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отношении себя, психич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еское перенапряжение, тревогу и стыд по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поводу сложившейся ситуации;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оценить (в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рамках логической дискуссии) способно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сть подростка рассуждать и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проти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востоять реальности без ухода в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фантазию,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симптомы физической болезни, в пессимизм и т.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д.;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предоставлять советы и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собственные усилия подростка по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сохранению контроля над ситу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ацией, уменьшать его сомнения и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страх перед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неизвестным, внушать надежду и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возможнос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тям подростка для самоанализа и готовности к тому, чтобы справиться                           с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ситуацией;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защищать права и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интересы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подростка, быть посредниками в переговорах с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родителями, специалистами, организа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циями, оказывать помощь в получении доступа к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обходимым социальным ресурсам и т.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д.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Большую важность также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меют навыки совместной работы,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 xml:space="preserve">этому следует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рамках школы. </w:t>
      </w:r>
      <w:r w:rsidRPr="001369CB">
        <w:rPr>
          <w:rFonts w:ascii="Times New Roman" w:eastAsia="Times New Roman" w:hAnsi="Times New Roman"/>
          <w:sz w:val="28"/>
          <w:szCs w:val="28"/>
          <w:lang w:eastAsia="ru-RU"/>
        </w:rPr>
        <w:t>Следовательно, на учителей возлагается сложнейшая задача, постараться вернуть к нормальной, полноценной жизни как можно больше подростков.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инство родителей сталкиваются с проблемой агрессии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подростковой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реде тогда, когда их дети оказываются в роли жертв. Если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же ребенок удачно избегает неблагоприятных ситуаций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ибо сам ведет себя агрессивно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отношении сверстнико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вне семьи, проблема минует их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 или,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крайней мере, не находится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его фокусе.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родители косвенно одобряют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поведение своих детей, когда те проявляют агрессию по отношению к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сверстникам: советуют «давать сдачи» обидчику, отст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аивать свои права и, «если надо 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аться», провоцируют недоверие к детям из неблагополучных семей («с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ними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дружи, у них родители 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алкоголики») и нередко межнациональную рознь.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Формально осуждая агрессивное поведение, они, однако, делают естественное исключение для собственного ребенка.</w:t>
      </w:r>
    </w:p>
    <w:p w:rsidR="00111550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педагога в данном случае - быть наставником 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советчиком для родителей. Однако в этой ситуации педагог должен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высокую компетентность 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авторите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 Родителей нужно ознакомить 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аспектами проблемы. Их тревоги по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поводу повед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ребенка должны получить со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стороны педагога грамотную психологическую трактовку.</w:t>
      </w:r>
    </w:p>
    <w:p w:rsidR="00111550" w:rsidRPr="006C3C22" w:rsidRDefault="00111550" w:rsidP="00111550">
      <w:pPr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большинстве случаев 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родителями рекомендуется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водить специальные семинары (не реже раза в месяц) и индивидуальные встречи (по крайней мере, раз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неделю). Чаще всего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групповых занятий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рамках родительских собраний рекомендуется приглашать специалистов (врачей, психологов)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которые консультируют детей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данной школе, классе.</w:t>
      </w:r>
    </w:p>
    <w:p w:rsidR="00111550" w:rsidRDefault="00111550" w:rsidP="001115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индивидуальные беседы 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проводить сам педагог.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ряде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лучаев можно сократить беседу и до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непродолжительного телефонно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разговора, но главное - поддерживать 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родителями постоянный контакт.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подд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ержка подростка, оказавшегося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трудной жизненной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ситуации, должна параллельно со школой осуществляться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семье. 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Родители должны:</w:t>
      </w:r>
    </w:p>
    <w:p w:rsidR="00111550" w:rsidRPr="006C3C22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 ребенку то,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произошло,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доступной для него форме;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</w:t>
      </w:r>
      <w:proofErr w:type="gramStart"/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высказать свои чувства</w:t>
      </w:r>
      <w:proofErr w:type="gramEnd"/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, выслушивая ребенка без вынесения каких-либо своих суждений или оценок;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дать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нять ребенку, что переживание и слезы по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поводу чего-то неприятного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нормальным явлением 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свойственны всем людям;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дать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ремя ребенку для того, чтобы он мог обдумать происшедшее 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более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тко определить свое отношение и </w:t>
      </w:r>
      <w:proofErr w:type="gramStart"/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высказать свои чувства</w:t>
      </w:r>
      <w:proofErr w:type="gramEnd"/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. Дом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ашняя обстановка, возвращение к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привычной повседнев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деятельности может помочь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преодолении стрессового состояния;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ребенок испытывает страх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показать ему, что его любят и всегда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защитить;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этот период очень важно, чтобы вся семья была вместе;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отход ко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сну сопровождае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какими-либо отклонениями от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привычного поведения, позволить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бенку, например, спать 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включенным светом;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объяснить ребенку в зависимости от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характера проблемн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ситуации, что происшедшее не является его виной или же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какой-то степени стало следствием его ошибки или заблужде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которых следует избегать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дальнейшем;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крити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ковать проявления регрессии, т.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е. поведения, характерного для более ранних, «детских» ступеней развития;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позволять ребен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выражать любые свои эмоции и не ждать от него, что он должен быть веселым 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жизнерадостным;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дать возможность ребен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 почувствовать, что он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может сам управлять своей жизнью,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частности, предоставить ему возможность прини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мать самостоятельные решения по поводу своей одежды, еды и т.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д.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Для того чт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обы помочь ребенку справиться с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ситуацией, родители должны быть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сдержанными в плане выражения своих эмоций и чувств по поводу происшедшего, какими бы отрицательными они ни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1550" w:rsidRDefault="00111550" w:rsidP="0011155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Необх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одимо убедить родителей, что, в случае если они не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состоянии самостоятельно корректировать приступы подростковой агресс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у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своего 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стоит проконсультироваться со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специали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стами, которые могут оказать им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индивидуальную помощь или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есьма результативно вмешаться в </w:t>
      </w:r>
      <w:r w:rsidRPr="006C3C22">
        <w:rPr>
          <w:rFonts w:ascii="Times New Roman" w:eastAsia="Times New Roman" w:hAnsi="Times New Roman"/>
          <w:sz w:val="28"/>
          <w:szCs w:val="28"/>
          <w:lang w:eastAsia="ru-RU"/>
        </w:rPr>
        <w:t>жизнь целого коллектива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5677" w:rsidRDefault="00E35677"/>
    <w:sectPr w:rsidR="00E35677" w:rsidSect="00E3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550"/>
    <w:rsid w:val="00111550"/>
    <w:rsid w:val="00E3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2020-08-12T07:18:00Z</dcterms:created>
  <dcterms:modified xsi:type="dcterms:W3CDTF">2020-08-12T07:29:00Z</dcterms:modified>
</cp:coreProperties>
</file>