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D" w:rsidRDefault="005E26A8" w:rsidP="005E26A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6A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Выученная беспомощность:</w:t>
      </w:r>
      <w:r w:rsidR="003D320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феномен, рекомендации по преодо</w:t>
      </w:r>
      <w:r w:rsidRPr="005E26A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лению</w:t>
      </w:r>
    </w:p>
    <w:p w:rsidR="00E21E50" w:rsidRPr="008B75ED" w:rsidRDefault="00E21E50" w:rsidP="00367F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Выученная беспомощность</w:t>
      </w:r>
      <w:r w:rsidR="00A66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состояние человека, при котором индивид не предпринимает попыток к улучшению своего состояния (не пытается избежать негативных стимулов или получить позитивные), хотя имеет такую возможность. Появляется, как правило, после нескольких неудачных попыток воздействовать на негативные обстоятельства среды (или избежать их) и характеризуется пассивностью, отказом от действия, нежеланием менять неблагоприятную среду или избегать ее, даже когда появляется такая возможность.</w:t>
      </w:r>
    </w:p>
    <w:p w:rsidR="00E05B23" w:rsidRPr="008B75ED" w:rsidRDefault="00E05B23" w:rsidP="00367F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Механизмы ограничения:</w:t>
      </w:r>
    </w:p>
    <w:p w:rsidR="00995D41" w:rsidRPr="008B75ED" w:rsidRDefault="00995D41" w:rsidP="00995D4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Выученная беспомощность характеризуется проявлением дефицита в трех областях — мотивационной, когнитивной и эмоциональной. Мотивационный дефицит проявляется в неспособности действовать, активно вмешиваясь в ситуацию.</w:t>
      </w:r>
    </w:p>
    <w:p w:rsidR="00995D41" w:rsidRPr="008B75ED" w:rsidRDefault="00995D41" w:rsidP="00995D4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Когнитивный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неспособности в последующем обучаться тому, что в аналогичных ситуациях действие может оказаться вполне эффективным.</w:t>
      </w:r>
    </w:p>
    <w:p w:rsidR="00995D41" w:rsidRPr="008B75ED" w:rsidRDefault="00995D41" w:rsidP="00995D4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Эмоциональный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 подавленном или даже депрессивном состоянии, возникающем из-за бесплодности собственных действий.</w:t>
      </w:r>
    </w:p>
    <w:p w:rsidR="0010192C" w:rsidRPr="008B75ED" w:rsidRDefault="00995D41" w:rsidP="00995D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Когнитивные механизмы ограничения сознания </w:t>
      </w:r>
      <w:r w:rsidRPr="008B7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представлены знаниями, эмоциональные – эмоциями. </w:t>
      </w:r>
    </w:p>
    <w:p w:rsidR="00995D41" w:rsidRPr="008B75ED" w:rsidRDefault="0010192C" w:rsidP="00995D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95D41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огнитивных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включают в себя</w:t>
      </w:r>
      <w:r w:rsidR="00995D41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995D41" w:rsidRPr="008B75ED" w:rsidRDefault="00995D41" w:rsidP="00995D4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других людей, которые усвоены некритически, приняты на веру. Человек начинает руководствоваться ими в своей жизни как правилами;</w:t>
      </w:r>
    </w:p>
    <w:p w:rsidR="00995D41" w:rsidRPr="008B75ED" w:rsidRDefault="00995D41" w:rsidP="00995D4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Картина мира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система представлений человека о мире, представления о других людях (Картина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ругого) и представления о себе (картина Я).</w:t>
      </w:r>
    </w:p>
    <w:p w:rsidR="00995D41" w:rsidRPr="008B75ED" w:rsidRDefault="00995D41" w:rsidP="00995D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Выученная беспомощность формируется в раннем возрасте, когда у ребенка нет еще ни возможности критически оценивать чужой опыт, 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защитить себя от агрессии взрослого, а может  воспринимать агрессию как реакцию на  его изъяны («Я плох, не такой, как надо»).</w:t>
      </w:r>
    </w:p>
    <w:p w:rsidR="00995D41" w:rsidRPr="008B75ED" w:rsidRDefault="00995D41" w:rsidP="0010192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родители останавливают и ограничивают активность ребенка, они убивают в нем </w:t>
      </w:r>
      <w:r w:rsidRPr="008B75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поисковую активность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инициативность  и формируют </w:t>
      </w:r>
      <w:r w:rsidRPr="008B75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выученную беспомощность</w:t>
      </w:r>
      <w:r w:rsidR="0010192C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3FC4" w:rsidRPr="008B75ED" w:rsidRDefault="00A916CA" w:rsidP="00367F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03FC4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ажны следующие правила-принципы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воспитания детей</w:t>
      </w:r>
      <w:r w:rsidR="00503FC4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03FC4" w:rsidRPr="008B75ED" w:rsidRDefault="00503FC4" w:rsidP="00367F7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Избега</w:t>
      </w:r>
      <w:r w:rsidR="00681F9C" w:rsidRPr="008B75E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ть </w:t>
      </w:r>
      <w:r w:rsidRPr="008B75E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крайност</w:t>
      </w:r>
      <w:r w:rsidR="00681F9C" w:rsidRPr="008B75E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</w:t>
      </w:r>
    </w:p>
    <w:p w:rsidR="00503FC4" w:rsidRPr="008B75ED" w:rsidRDefault="00681F9C" w:rsidP="00367F7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Обучать вовремя</w:t>
      </w:r>
    </w:p>
    <w:p w:rsidR="00AD63E3" w:rsidRPr="008B75ED" w:rsidRDefault="00367FAF" w:rsidP="00367F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74A99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жизни, когда ребенок начинает самостоятельно активно исследовать мир (1-3 года) 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правилом ограничения могут быть лишь вопросы безопасности ребенка</w:t>
      </w:r>
      <w:r w:rsidR="00AD63E3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B3C86" w:rsidRPr="008B75ED" w:rsidRDefault="00AD63E3" w:rsidP="00367F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74A99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этот период в силу естественных возрастных особенностей (еще не готова его когнитивная сфера) ограничивать ребенка, кроме как прибегая к силовым запретам и ориентируясь на страх. </w:t>
      </w:r>
    </w:p>
    <w:p w:rsidR="00674A99" w:rsidRPr="008B75ED" w:rsidRDefault="00674A99" w:rsidP="00367F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же у ребенка появляется возможность не только эмоционально реагировать на запреты (страх), но и понимать их суть, тогда наступает время формирования социальных границ  – </w:t>
      </w:r>
      <w:r w:rsidRPr="008B75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«Что можно, а что нельзя» и главное «Почему?».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противном случае – мы формируем социально пассивного,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безинициативного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члена общества.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Маркеры выученной беспомощности.</w:t>
      </w:r>
    </w:p>
    <w:p w:rsidR="00085CCB" w:rsidRPr="008B75ED" w:rsidRDefault="00085CCB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D791F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аличие выученной беспомощности 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определить</w:t>
      </w:r>
      <w:r w:rsidR="00BD791F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помощью слов-маркеров, которые человек употребляет в речи. </w:t>
      </w:r>
    </w:p>
    <w:p w:rsidR="00BD791F" w:rsidRPr="008B75ED" w:rsidRDefault="00085CCB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="00BD791F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групп слов-маркеров у взрослых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детей: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«Не могу».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«Не хочу» 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«Не хочу» является производным от «Не могу». Осознание </w:t>
      </w:r>
      <w:r w:rsidR="00D66D28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того, что он не может чего-то сделать (или ему кажется, что он не может) демонстрирует его переживание того, что он «плохой», «неудачник», у которого все равно ничего не получится. Тогда формулировка «Не хочу» помогает избавиться от дискомфорта, связанного 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«Не могу». 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«Всегда» (я всегда неловкий, всегда падаю с велосипеда, всегда все порчу, всегда плачу, всегда некрасиво рисую).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«Никогда» (никогда не научусь читать, никогда не смогу научиться кататься на коньках).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«Все бесполезно» («ничего у меня не получится», «сколько ни старайся, все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бестолку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«В нашей семье все такие»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29F7"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BD791F" w:rsidRPr="008B75ED" w:rsidRDefault="00BD791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выученная беспомощность проявляется в отсутствии инициативы, нежелании что-либо делать, изменять ситуацию.</w:t>
      </w:r>
    </w:p>
    <w:p w:rsidR="006529F7" w:rsidRPr="008B75ED" w:rsidRDefault="006529F7" w:rsidP="006529F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факторам, препятствующим формированию выученной беспомощности, относят:</w:t>
      </w:r>
    </w:p>
    <w:p w:rsidR="00522D4E" w:rsidRPr="008B75ED" w:rsidRDefault="006529F7" w:rsidP="006529F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 активного преодоления трудностей и собственного поискового поведения. Это повышает сопротивляемость человека к неудачам. Легко достигнутый успех, напротив,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детренирует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сопротивляемость и не способствует повышению уверенности в своих силах. </w:t>
      </w:r>
    </w:p>
    <w:p w:rsidR="006529F7" w:rsidRPr="008B75ED" w:rsidRDefault="006529F7" w:rsidP="006529F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Психологические установки относительно атрибуции своего успеха и неудач. Человек, полагающий, что его удачи случайны и обусловлены определенным стечением обстоятельств (счастливым случаем, чьей-то помощью и т.п.), а неудачи закономерны и обусловлены его личными недостатками, капитулирует перед трудностями и подвержен обучению беспомощности быстрее, чем человек с противоположными установками.</w:t>
      </w:r>
    </w:p>
    <w:p w:rsidR="006529F7" w:rsidRPr="008B75ED" w:rsidRDefault="006529F7" w:rsidP="006529F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Высокую самооценку. Человек при всех обстоятельствах сохраняющий уважение к себе, более устойчив к формированию выученной беспомощности, чем человек с чувством собственной неполноценности.</w:t>
      </w:r>
    </w:p>
    <w:p w:rsidR="006529F7" w:rsidRPr="008B75ED" w:rsidRDefault="006529F7" w:rsidP="00522D4E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Оптимизм. Оптимизм отражает веру человека в позитивный прогноз, связан с позитивным мышлением и потому является одним важных факторов противодействия формированию выученной беспомощности.</w:t>
      </w:r>
    </w:p>
    <w:p w:rsidR="00EB1E6F" w:rsidRPr="008B75ED" w:rsidRDefault="00EB1E6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Рекомендации педагогам и родителя по преодолению выученной беспомощности и формированию оптимистичного жизненного настроя у </w:t>
      </w:r>
      <w:r w:rsidR="00890E68" w:rsidRPr="008B7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детей:</w:t>
      </w:r>
    </w:p>
    <w:p w:rsidR="00EB1E6F" w:rsidRPr="008B75ED" w:rsidRDefault="00EB1E6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Давать детям возможность заниматься различными видами деятельности, интересующими ребенка, в том числе традиционно не соответствующими его биологическому полу.</w:t>
      </w:r>
    </w:p>
    <w:p w:rsidR="00EB1E6F" w:rsidRPr="008B75ED" w:rsidRDefault="00EB1E6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Нецелесообразно использовать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гендерно-стереотипные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фразы, способствующие формированию выученной беспомощности: «мальчики обычно (всегда) забивают гвозди лучше девочек», «все девочки хорошо вышивают», «мальчику труднее научиться мыть посуду, чем девочке».</w:t>
      </w:r>
    </w:p>
    <w:p w:rsidR="00EB1E6F" w:rsidRPr="008B75ED" w:rsidRDefault="00EB1E6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Важно делать акцент на индивидуальных особенностях ребенка, а не на его биологическом поле. Не стоит говорить: «Валя отлично вяжет и не умеет забивать гвозди, потому что она девочка». Лучше сказать: «Вале больше нравится вязать и у нее отлично получается, а забивать гвозди ей не очень интересно. Возможно, позже она захочет и этому научиться».</w:t>
      </w:r>
    </w:p>
    <w:p w:rsidR="00EB1E6F" w:rsidRPr="008B75ED" w:rsidRDefault="00EB1E6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Расширять жизненный опыт ребенка за счет наблюдения за окружающей действительностью. Если в реальной жизни затруднительно найти примеры, можно использовать художественные произведения, в которых мужчины и женщины заняты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гендерно-нестереотипной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деятельностью.</w:t>
      </w:r>
    </w:p>
    <w:p w:rsidR="00EB1E6F" w:rsidRPr="008B75ED" w:rsidRDefault="00EB1E6F" w:rsidP="00367F7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 Не оставлять без внимания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гендерно-стереотипные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высказывания детей («ты девочка, ты не сможешь отпилить, лучше дай я отпилю» и пр.). Чаще подчеркивать возможность каждого ребенка, независимо от биологического пола, научиться различным видам деятельности. </w:t>
      </w:r>
    </w:p>
    <w:p w:rsidR="00EB1E6F" w:rsidRPr="008B75ED" w:rsidRDefault="00EB1E6F" w:rsidP="00890E68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03303" w:rsidRPr="008B75ED" w:rsidRDefault="00B03303" w:rsidP="00367F77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Гусева Ю.Е. 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Нежные мальчики, сильные девочки… Воспитание, свободное от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гендерных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стереотипов. СПб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Вектор, 2015.</w:t>
      </w:r>
    </w:p>
    <w:p w:rsidR="00B03303" w:rsidRPr="008B75ED" w:rsidRDefault="00B03303" w:rsidP="008A3F50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 Е. П. И46 Психология воли. 2-е изд. — СПб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Питер, 2009. — 368 с.: ил. — (Серия «Мастера психологии»).</w:t>
      </w:r>
    </w:p>
    <w:p w:rsidR="00B03303" w:rsidRPr="008B75ED" w:rsidRDefault="00B03303" w:rsidP="00367F77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B75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Ромек</w:t>
      </w:r>
      <w:proofErr w:type="spellEnd"/>
      <w:r w:rsidRPr="008B75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В.Г. </w:t>
      </w:r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Психологическое консультирование в ситуации выученной беспомощности // Психологическое консультирование: Проблемы, методы, техники</w:t>
      </w:r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Т.Ю.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Синченко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В.Г.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Ромека</w:t>
      </w:r>
      <w:proofErr w:type="spell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Ростов </w:t>
      </w:r>
      <w:proofErr w:type="spell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/Д</w:t>
      </w:r>
      <w:proofErr w:type="gramEnd"/>
      <w:r w:rsidRPr="008B7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Изд-во ЮРГИ, 2000. С. 278–287.</w:t>
      </w:r>
    </w:p>
    <w:p w:rsidR="00BD791F" w:rsidRPr="008B75ED" w:rsidRDefault="00890E68" w:rsidP="008A3F50">
      <w:pPr>
        <w:spacing w:after="0" w:line="360" w:lineRule="auto"/>
        <w:ind w:left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5ED">
        <w:rPr>
          <w:rFonts w:ascii="Times New Roman" w:hAnsi="Times New Roman"/>
          <w:sz w:val="28"/>
          <w:szCs w:val="28"/>
        </w:rPr>
        <w:lastRenderedPageBreak/>
        <w:t xml:space="preserve">Педагог-психолог </w:t>
      </w:r>
      <w:r w:rsidR="000031DF" w:rsidRPr="008B75ED">
        <w:rPr>
          <w:rFonts w:ascii="Times New Roman" w:hAnsi="Times New Roman"/>
          <w:sz w:val="28"/>
          <w:szCs w:val="28"/>
        </w:rPr>
        <w:t>Рудакова Ю.Н.</w:t>
      </w:r>
    </w:p>
    <w:sectPr w:rsidR="00BD791F" w:rsidRPr="008B75ED" w:rsidSect="00B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4EE"/>
    <w:multiLevelType w:val="hybridMultilevel"/>
    <w:tmpl w:val="BA12C97C"/>
    <w:lvl w:ilvl="0" w:tplc="CE286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71116"/>
    <w:multiLevelType w:val="multilevel"/>
    <w:tmpl w:val="7E4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A1EBE"/>
    <w:multiLevelType w:val="multilevel"/>
    <w:tmpl w:val="EBD2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1E50"/>
    <w:rsid w:val="000031DF"/>
    <w:rsid w:val="00085CCB"/>
    <w:rsid w:val="0010192C"/>
    <w:rsid w:val="001B5F31"/>
    <w:rsid w:val="002B5047"/>
    <w:rsid w:val="003079F5"/>
    <w:rsid w:val="00367F77"/>
    <w:rsid w:val="00367FAF"/>
    <w:rsid w:val="003769C3"/>
    <w:rsid w:val="003B3C86"/>
    <w:rsid w:val="003D3203"/>
    <w:rsid w:val="00503FC4"/>
    <w:rsid w:val="00522D4E"/>
    <w:rsid w:val="005E26A8"/>
    <w:rsid w:val="006529F7"/>
    <w:rsid w:val="00674A99"/>
    <w:rsid w:val="00681F9C"/>
    <w:rsid w:val="0071602A"/>
    <w:rsid w:val="007E25CE"/>
    <w:rsid w:val="00814B80"/>
    <w:rsid w:val="00827E63"/>
    <w:rsid w:val="00890E68"/>
    <w:rsid w:val="008A3F50"/>
    <w:rsid w:val="008B75ED"/>
    <w:rsid w:val="009205A0"/>
    <w:rsid w:val="00995D41"/>
    <w:rsid w:val="00A04643"/>
    <w:rsid w:val="00A227A2"/>
    <w:rsid w:val="00A66F49"/>
    <w:rsid w:val="00A916CA"/>
    <w:rsid w:val="00AD63E3"/>
    <w:rsid w:val="00B03303"/>
    <w:rsid w:val="00B61DF7"/>
    <w:rsid w:val="00B91B7A"/>
    <w:rsid w:val="00BD791F"/>
    <w:rsid w:val="00C6708F"/>
    <w:rsid w:val="00D66D28"/>
    <w:rsid w:val="00DE48DE"/>
    <w:rsid w:val="00DF63C6"/>
    <w:rsid w:val="00DF6CBF"/>
    <w:rsid w:val="00E05B23"/>
    <w:rsid w:val="00E21E50"/>
    <w:rsid w:val="00EB1E6F"/>
    <w:rsid w:val="00EB5574"/>
    <w:rsid w:val="00F0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2020-02-17T07:38:00Z</dcterms:created>
  <dcterms:modified xsi:type="dcterms:W3CDTF">2020-02-17T09:46:00Z</dcterms:modified>
</cp:coreProperties>
</file>