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593" w:rsidRPr="008F5593" w:rsidRDefault="008F5593" w:rsidP="008F55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593">
        <w:rPr>
          <w:rFonts w:ascii="Times New Roman" w:hAnsi="Times New Roman" w:cs="Times New Roman"/>
          <w:b/>
          <w:sz w:val="28"/>
          <w:szCs w:val="28"/>
        </w:rPr>
        <w:t xml:space="preserve">Интерактивные формы взаимодействия с родителями дошкольников </w:t>
      </w:r>
    </w:p>
    <w:p w:rsidR="009012D6" w:rsidRPr="008F5593" w:rsidRDefault="008F5593" w:rsidP="008F55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593">
        <w:rPr>
          <w:rFonts w:ascii="Times New Roman" w:hAnsi="Times New Roman" w:cs="Times New Roman"/>
          <w:b/>
          <w:sz w:val="28"/>
          <w:szCs w:val="28"/>
        </w:rPr>
        <w:t>с тяжёлыми нарушениями речи.</w:t>
      </w:r>
    </w:p>
    <w:p w:rsidR="008F5593" w:rsidRDefault="008F5593" w:rsidP="008F559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учитель-логопед </w:t>
      </w:r>
    </w:p>
    <w:p w:rsidR="008F5593" w:rsidRDefault="008F5593" w:rsidP="008F559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МАДОУ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Большеалексеевского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 комбинированного вида «Калинка» Ступинского муниципального района</w:t>
      </w:r>
    </w:p>
    <w:p w:rsidR="000C1940" w:rsidRPr="008F5593" w:rsidRDefault="008F5593" w:rsidP="008F5593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Салащенко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Николаевна</w:t>
      </w:r>
    </w:p>
    <w:p w:rsidR="00F5409E" w:rsidRDefault="000C1940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rFonts w:ascii="Arial" w:hAnsi="Arial" w:cs="Arial"/>
          <w:color w:val="333333"/>
        </w:rPr>
      </w:pPr>
      <w:r w:rsidRPr="000C1940">
        <w:rPr>
          <w:sz w:val="28"/>
          <w:szCs w:val="28"/>
        </w:rPr>
        <w:t>Своевременное и полноценное формирование речи</w:t>
      </w:r>
      <w:r>
        <w:rPr>
          <w:sz w:val="28"/>
          <w:szCs w:val="28"/>
        </w:rPr>
        <w:t xml:space="preserve"> в дошкольном детстве – одно из основных условий нормального развития ребёнка и, в дальнейшем, его успешное обучение в школе. Это вызывает необходимость совершенствования традиционных приёмов и методов, поиска новых и более эффективных научно обоснованных путей развития речи у детей с тяжёлыми нарушениями речи. Безусловно, эффективность преодоления речевых нарушений дошкольников зависит от комплексного подхода к решению общих задач и создания единого педагогического пространства всеми специалистами ДОО и семьи. Большой проблемой в реализации основных направлений содержательной работы с детьми с ТНР являются осуществление конкретного взаимодействия воспитателя, родителей и учителя – логопеда, обеспечение единства их требований при выполнении основных задач программного обучения. Но без этой взаимосвязи невозможно добиться необходимой коррекционной направленности всего образовательног</w:t>
      </w:r>
      <w:r w:rsidR="00F5409E">
        <w:rPr>
          <w:sz w:val="28"/>
          <w:szCs w:val="28"/>
        </w:rPr>
        <w:t>о процесса.</w:t>
      </w:r>
      <w:r w:rsidR="00F5409E" w:rsidRPr="00F5409E">
        <w:rPr>
          <w:rFonts w:ascii="Arial" w:hAnsi="Arial" w:cs="Arial"/>
          <w:color w:val="333333"/>
        </w:rPr>
        <w:t xml:space="preserve"> 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В век современных технологий взрослые очень мало уделяют внимания своим детям в плане общения. Снижается уровень бытовой культуры, происходит обеднение речи (в связи с насаждением экранов телевизоров западными мультфильмами). Всё это создает угрозу языковой катастрофы. </w:t>
      </w:r>
      <w:proofErr w:type="gramStart"/>
      <w:r w:rsidRPr="00F5409E">
        <w:rPr>
          <w:color w:val="333333"/>
          <w:sz w:val="28"/>
          <w:szCs w:val="28"/>
        </w:rPr>
        <w:t>Как следствие, все чаще наблюдаются нарушения в речи детей: недостаточно развит словарь, страдает связная речь (диалогическая и монологическая, нарушен фонематический слух, звуковая культура речи, присутствуют затруднения в понимании на слух текстов различных жанров детской литературы.</w:t>
      </w:r>
      <w:proofErr w:type="gramEnd"/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Причинами снижения уровня речевого развития детей, как отмечают современные авторы: Г. Н. </w:t>
      </w:r>
      <w:proofErr w:type="spellStart"/>
      <w:r w:rsidRPr="00F5409E">
        <w:rPr>
          <w:color w:val="333333"/>
          <w:sz w:val="28"/>
          <w:szCs w:val="28"/>
        </w:rPr>
        <w:t>Доронова</w:t>
      </w:r>
      <w:proofErr w:type="spellEnd"/>
      <w:r w:rsidRPr="00F5409E">
        <w:rPr>
          <w:color w:val="333333"/>
          <w:sz w:val="28"/>
          <w:szCs w:val="28"/>
        </w:rPr>
        <w:t xml:space="preserve">, М. А. Поваляева, Н. А. </w:t>
      </w:r>
      <w:proofErr w:type="spellStart"/>
      <w:r w:rsidRPr="00F5409E">
        <w:rPr>
          <w:color w:val="333333"/>
          <w:sz w:val="28"/>
          <w:szCs w:val="28"/>
        </w:rPr>
        <w:t>Гордова</w:t>
      </w:r>
      <w:proofErr w:type="spellEnd"/>
      <w:r w:rsidRPr="00F5409E">
        <w:rPr>
          <w:color w:val="333333"/>
          <w:sz w:val="28"/>
          <w:szCs w:val="28"/>
        </w:rPr>
        <w:t xml:space="preserve">, Л. Г. </w:t>
      </w:r>
      <w:proofErr w:type="spellStart"/>
      <w:r w:rsidRPr="00F5409E">
        <w:rPr>
          <w:color w:val="333333"/>
          <w:sz w:val="28"/>
          <w:szCs w:val="28"/>
        </w:rPr>
        <w:t>Голубева</w:t>
      </w:r>
      <w:proofErr w:type="spellEnd"/>
      <w:r w:rsidRPr="00F5409E">
        <w:rPr>
          <w:color w:val="333333"/>
          <w:sz w:val="28"/>
          <w:szCs w:val="28"/>
        </w:rPr>
        <w:t xml:space="preserve"> и др. Т. В. Короткова, являются: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- ухудшение здоровья детей;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- неблагополучное социальное окружение ребёнка;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- пассивность и неосведомлённость родителей в данной области;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lastRenderedPageBreak/>
        <w:t>- большое количество времени пассивного пребывания ребёнка у экранов телевизора и компьютера (Е. Смирнова)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Особые трудности в овладении связной речью возникают у детей с </w:t>
      </w:r>
      <w:r>
        <w:rPr>
          <w:color w:val="333333"/>
          <w:sz w:val="28"/>
          <w:szCs w:val="28"/>
        </w:rPr>
        <w:t>тяжелыми нарушениями речи (Т</w:t>
      </w:r>
      <w:r w:rsidRPr="00F5409E">
        <w:rPr>
          <w:color w:val="333333"/>
          <w:sz w:val="28"/>
          <w:szCs w:val="28"/>
        </w:rPr>
        <w:t>НР). Нарушение формирования основных языковых компонентов речевой системы (лекс</w:t>
      </w:r>
      <w:r>
        <w:rPr>
          <w:color w:val="333333"/>
          <w:sz w:val="28"/>
          <w:szCs w:val="28"/>
        </w:rPr>
        <w:t>ики, грамматики, фонетики) при Т</w:t>
      </w:r>
      <w:r w:rsidRPr="00F5409E">
        <w:rPr>
          <w:color w:val="333333"/>
          <w:sz w:val="28"/>
          <w:szCs w:val="28"/>
        </w:rPr>
        <w:t>НР неизбежно отражается на формировании связной речи, начиная с диалогических ее форм (вопрос – ответ) и заканчивая монологом (авторское описание, повествование, рассуждение на тему). По данным нашего образовательного учреждения, количество детей старшего дошкольного возраста, нуждающихся в по</w:t>
      </w:r>
      <w:r>
        <w:rPr>
          <w:color w:val="333333"/>
          <w:sz w:val="28"/>
          <w:szCs w:val="28"/>
        </w:rPr>
        <w:t xml:space="preserve">мощи логопеда, составило: в 2015-2016 </w:t>
      </w:r>
      <w:proofErr w:type="spellStart"/>
      <w:r>
        <w:rPr>
          <w:color w:val="333333"/>
          <w:sz w:val="28"/>
          <w:szCs w:val="28"/>
        </w:rPr>
        <w:t>уч</w:t>
      </w:r>
      <w:proofErr w:type="spellEnd"/>
      <w:r>
        <w:rPr>
          <w:color w:val="333333"/>
          <w:sz w:val="28"/>
          <w:szCs w:val="28"/>
        </w:rPr>
        <w:t xml:space="preserve">. г. - 70 %; в 2016-2017 </w:t>
      </w:r>
      <w:proofErr w:type="spellStart"/>
      <w:r>
        <w:rPr>
          <w:color w:val="333333"/>
          <w:sz w:val="28"/>
          <w:szCs w:val="28"/>
        </w:rPr>
        <w:t>уч</w:t>
      </w:r>
      <w:proofErr w:type="spellEnd"/>
      <w:r>
        <w:rPr>
          <w:color w:val="333333"/>
          <w:sz w:val="28"/>
          <w:szCs w:val="28"/>
        </w:rPr>
        <w:t>. г. - 7</w:t>
      </w:r>
      <w:r w:rsidRPr="00F5409E">
        <w:rPr>
          <w:color w:val="333333"/>
          <w:sz w:val="28"/>
          <w:szCs w:val="28"/>
        </w:rPr>
        <w:t>3%.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Является очевидным, что качество работы по речевому развитию детей, во многом зависит от согласованности действий семьи и детского сада. Прежде всего, стоит отметить необходимость поиска новых форм работы с родителями, так как традиционные формы взаимодействия с родителями не дают ожидаемого результата.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Ориентируясь на рекомендации Т. В. Коротковой, мы определили категории проблем, которые возникают у родителей при взаимодействии с детьми: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- </w:t>
      </w:r>
      <w:proofErr w:type="spellStart"/>
      <w:r w:rsidRPr="00F5409E">
        <w:rPr>
          <w:color w:val="333333"/>
          <w:sz w:val="28"/>
          <w:szCs w:val="28"/>
        </w:rPr>
        <w:t>гиперопека</w:t>
      </w:r>
      <w:proofErr w:type="spellEnd"/>
      <w:r w:rsidRPr="00F5409E">
        <w:rPr>
          <w:color w:val="333333"/>
          <w:sz w:val="28"/>
          <w:szCs w:val="28"/>
        </w:rPr>
        <w:t>, которая подавляет активность ребёнка, его стремление к самостоятельности;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- родители часто не обладают специальными </w:t>
      </w:r>
      <w:proofErr w:type="spellStart"/>
      <w:r w:rsidRPr="00F5409E">
        <w:rPr>
          <w:color w:val="333333"/>
          <w:sz w:val="28"/>
          <w:szCs w:val="28"/>
        </w:rPr>
        <w:t>психолого</w:t>
      </w:r>
      <w:proofErr w:type="spellEnd"/>
      <w:r w:rsidRPr="00F5409E">
        <w:rPr>
          <w:color w:val="333333"/>
          <w:sz w:val="28"/>
          <w:szCs w:val="28"/>
        </w:rPr>
        <w:t xml:space="preserve"> – педагогическими знаниями;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- многие родители испытывают педагогическую неуверенность или недооценивают проблемы в развитии ребёнка.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В федеральных государственных стандартах к структуре общеобразовательной программы дошкольного образования особую актуальность приобретают интерактивные формы работы с родителями, позволяющие вовлечь их в процесс развития и познания собственного ребенка.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Одними из основных характеристик «</w:t>
      </w:r>
      <w:proofErr w:type="spellStart"/>
      <w:r w:rsidRPr="00F5409E">
        <w:rPr>
          <w:color w:val="333333"/>
          <w:sz w:val="28"/>
          <w:szCs w:val="28"/>
        </w:rPr>
        <w:t>интерактива</w:t>
      </w:r>
      <w:proofErr w:type="spellEnd"/>
      <w:r w:rsidRPr="00F5409E">
        <w:rPr>
          <w:color w:val="333333"/>
          <w:sz w:val="28"/>
          <w:szCs w:val="28"/>
        </w:rPr>
        <w:t>» являются: диалоговое общение, которое ведет к взаимодействию, взаимопониманию, к совместному принятию наиболее значимых для каждого участника, задач и путей решения проблем.</w:t>
      </w:r>
    </w:p>
    <w:p w:rsidR="00F5409E" w:rsidRPr="00F5409E" w:rsidRDefault="00F5409E" w:rsidP="00F5409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Исходя из выше изложенного,</w:t>
      </w:r>
      <w:r w:rsidRPr="00F5409E">
        <w:rPr>
          <w:rStyle w:val="apple-converted-space"/>
          <w:color w:val="333333"/>
          <w:sz w:val="28"/>
          <w:szCs w:val="28"/>
        </w:rPr>
        <w:t> </w:t>
      </w:r>
      <w:r w:rsidRPr="00F5409E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целью</w:t>
      </w:r>
      <w:r w:rsidRPr="00F5409E">
        <w:rPr>
          <w:rStyle w:val="apple-converted-space"/>
          <w:color w:val="333333"/>
          <w:sz w:val="28"/>
          <w:szCs w:val="28"/>
        </w:rPr>
        <w:t> </w:t>
      </w:r>
      <w:r w:rsidRPr="00F5409E">
        <w:rPr>
          <w:color w:val="333333"/>
          <w:sz w:val="28"/>
          <w:szCs w:val="28"/>
        </w:rPr>
        <w:t>нашей работы стало: повышение уровня компетентности родителей в вопросах речевого развития детей через внедрение интерактивных форм работы.</w:t>
      </w:r>
    </w:p>
    <w:p w:rsidR="00F5409E" w:rsidRPr="00F5409E" w:rsidRDefault="00F5409E" w:rsidP="00F5409E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F5409E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Задачи: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lastRenderedPageBreak/>
        <w:t>• выявить образовательные потребности родителей и уровень их компетентности в вопросах речевого развития детей;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• повысить интерес родителей к вопросам речевого развития детей через внедрение интерактивных форм работы;</w:t>
      </w:r>
    </w:p>
    <w:p w:rsidR="00F5409E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>• проанализировать эффективность использования интерактивных форм работы с родителями по речевому развитию детей.</w:t>
      </w:r>
    </w:p>
    <w:p w:rsidR="00F5409E" w:rsidRPr="00F5409E" w:rsidRDefault="00F5409E" w:rsidP="00F5409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F5409E">
        <w:rPr>
          <w:rStyle w:val="a4"/>
          <w:b w:val="0"/>
          <w:color w:val="333333"/>
          <w:sz w:val="28"/>
          <w:szCs w:val="28"/>
          <w:bdr w:val="none" w:sz="0" w:space="0" w:color="auto" w:frame="1"/>
        </w:rPr>
        <w:t>Ожидаемые результаты:</w:t>
      </w:r>
      <w:r w:rsidRPr="00F5409E">
        <w:rPr>
          <w:rStyle w:val="apple-converted-space"/>
          <w:b/>
          <w:bCs/>
          <w:color w:val="333333"/>
          <w:sz w:val="28"/>
          <w:szCs w:val="28"/>
          <w:bdr w:val="none" w:sz="0" w:space="0" w:color="auto" w:frame="1"/>
        </w:rPr>
        <w:t> </w:t>
      </w:r>
      <w:r w:rsidRPr="00F5409E">
        <w:rPr>
          <w:color w:val="333333"/>
          <w:sz w:val="28"/>
          <w:szCs w:val="28"/>
        </w:rPr>
        <w:t>повышение компетентности родителей в вопросах речевого развития детей, активное включение родителей в коррекционно-развивающий процесс, положительное влияние на различные стороны речевого развития детей старшего дошкольного возраста.</w:t>
      </w:r>
    </w:p>
    <w:p w:rsidR="00986C0C" w:rsidRPr="00F5409E" w:rsidRDefault="00F5409E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5409E">
        <w:rPr>
          <w:color w:val="333333"/>
          <w:sz w:val="28"/>
          <w:szCs w:val="28"/>
        </w:rPr>
        <w:t xml:space="preserve">Работу с родителями по вопросам речевого развития детей старшего </w:t>
      </w:r>
      <w:proofErr w:type="spellStart"/>
      <w:proofErr w:type="gramStart"/>
      <w:r w:rsidRPr="00F5409E">
        <w:rPr>
          <w:color w:val="333333"/>
          <w:sz w:val="28"/>
          <w:szCs w:val="28"/>
        </w:rPr>
        <w:t>дошко</w:t>
      </w:r>
      <w:proofErr w:type="spellEnd"/>
      <w:r w:rsidR="00FE65E0" w:rsidRPr="00FE65E0">
        <w:rPr>
          <w:color w:val="333333"/>
          <w:sz w:val="28"/>
          <w:szCs w:val="28"/>
        </w:rPr>
        <w:t xml:space="preserve"> </w:t>
      </w:r>
      <w:proofErr w:type="spellStart"/>
      <w:r w:rsidR="00FE65E0" w:rsidRPr="00F5409E">
        <w:rPr>
          <w:color w:val="333333"/>
          <w:sz w:val="28"/>
          <w:szCs w:val="28"/>
        </w:rPr>
        <w:t>льного</w:t>
      </w:r>
      <w:proofErr w:type="spellEnd"/>
      <w:proofErr w:type="gramEnd"/>
      <w:r w:rsidR="00FE65E0" w:rsidRPr="00F5409E">
        <w:rPr>
          <w:color w:val="333333"/>
          <w:sz w:val="28"/>
          <w:szCs w:val="28"/>
        </w:rPr>
        <w:t xml:space="preserve"> возраста определили в 3 этапа.</w:t>
      </w:r>
    </w:p>
    <w:p w:rsidR="00FF205C" w:rsidRDefault="00FF205C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На первом этапе мы провели анкетирование с целью выявления потребностей родителей и уровень их компетентности в вопросах речевого развития детей.</w:t>
      </w:r>
    </w:p>
    <w:p w:rsidR="00FF205C" w:rsidRDefault="00FF205C" w:rsidP="00FF205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На втором этапе разработали и провели комплекс мероприятий, </w:t>
      </w:r>
      <w:r w:rsidRPr="00FF205C">
        <w:rPr>
          <w:color w:val="333333"/>
          <w:sz w:val="28"/>
          <w:szCs w:val="28"/>
        </w:rPr>
        <w:t>включающий в себя разнообразные интерактивные формы работы с родителями, которые позволят им осознать роль семьи в речевом развитии детей.</w:t>
      </w:r>
    </w:p>
    <w:p w:rsidR="00FF205C" w:rsidRPr="00FF205C" w:rsidRDefault="00FF205C" w:rsidP="00FF205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На третьем этапе мы провели анализ эффективности использования интерактивных форм с родителями. </w:t>
      </w:r>
      <w:r w:rsidRPr="00FF205C">
        <w:rPr>
          <w:color w:val="333333"/>
          <w:sz w:val="28"/>
          <w:szCs w:val="28"/>
        </w:rPr>
        <w:t>Данная работа позволила сделать выводы о целесообразности дальнейшей работы в этом направлении</w:t>
      </w:r>
      <w:r>
        <w:rPr>
          <w:color w:val="333333"/>
          <w:sz w:val="28"/>
          <w:szCs w:val="28"/>
        </w:rPr>
        <w:t>.</w:t>
      </w:r>
    </w:p>
    <w:p w:rsidR="00FF205C" w:rsidRPr="00FF205C" w:rsidRDefault="00FF205C" w:rsidP="00FF205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F205C">
        <w:rPr>
          <w:color w:val="333333"/>
          <w:sz w:val="28"/>
          <w:szCs w:val="28"/>
        </w:rPr>
        <w:t>Раскроем некоторые из интерактивных форм работы с родителями, оказавшиеся наиболее действенными в нашей работе.</w:t>
      </w:r>
    </w:p>
    <w:p w:rsidR="00FF205C" w:rsidRDefault="00FF205C" w:rsidP="00FF205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FF205C">
        <w:rPr>
          <w:color w:val="333333"/>
          <w:sz w:val="28"/>
          <w:szCs w:val="28"/>
        </w:rPr>
        <w:t>Одной из таких форм взаимодействия ДОУ и семьи является организация «</w:t>
      </w:r>
      <w:r w:rsidR="00DA66F2">
        <w:rPr>
          <w:color w:val="333333"/>
          <w:sz w:val="28"/>
          <w:szCs w:val="28"/>
        </w:rPr>
        <w:t>Ц</w:t>
      </w:r>
      <w:r w:rsidR="00DA66F2" w:rsidRPr="004A4532">
        <w:rPr>
          <w:rFonts w:eastAsia="SimSun" w:cs="Tahoma"/>
          <w:bCs/>
          <w:kern w:val="1"/>
          <w:sz w:val="28"/>
          <w:szCs w:val="28"/>
          <w:lang w:eastAsia="hi-IN" w:bidi="hi-IN"/>
        </w:rPr>
        <w:t>ентра поддержки семей, проживающих в сельской местности, и имеющих детей дошкольного возраста с нарушением речи</w:t>
      </w:r>
      <w:r w:rsidRPr="00FF205C">
        <w:rPr>
          <w:color w:val="333333"/>
          <w:sz w:val="28"/>
          <w:szCs w:val="28"/>
        </w:rPr>
        <w:t xml:space="preserve">». Это перспективная форма работы с родителями, учитывающая актуальные потребности семьи и способствующая формированию активной жизненной позиции, передачи семейного опыта в вопросах речевого развития детей. В работе нашего </w:t>
      </w:r>
      <w:r w:rsidR="00DA66F2">
        <w:rPr>
          <w:color w:val="333333"/>
          <w:sz w:val="28"/>
          <w:szCs w:val="28"/>
        </w:rPr>
        <w:t>Центра</w:t>
      </w:r>
      <w:r w:rsidRPr="00FF205C">
        <w:rPr>
          <w:color w:val="333333"/>
          <w:sz w:val="28"/>
          <w:szCs w:val="28"/>
        </w:rPr>
        <w:t xml:space="preserve">, принимают участие не только родители и педагоги нашего учреждения, но и социальные партнеры (специалисты других учреждений). Содержание заседаний </w:t>
      </w:r>
      <w:r w:rsidR="00DA66F2">
        <w:rPr>
          <w:color w:val="333333"/>
          <w:sz w:val="28"/>
          <w:szCs w:val="28"/>
        </w:rPr>
        <w:t>Центра</w:t>
      </w:r>
      <w:r w:rsidRPr="00FF205C">
        <w:rPr>
          <w:color w:val="333333"/>
          <w:sz w:val="28"/>
          <w:szCs w:val="28"/>
        </w:rPr>
        <w:t xml:space="preserve"> определяем по результатам собеседований и анкет.</w:t>
      </w:r>
    </w:p>
    <w:p w:rsidR="00DA66F2" w:rsidRPr="00DA66F2" w:rsidRDefault="00DA66F2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Стержнем работы Центр</w:t>
      </w:r>
      <w:r w:rsidRPr="00DA66F2">
        <w:rPr>
          <w:color w:val="333333"/>
          <w:sz w:val="28"/>
          <w:szCs w:val="28"/>
        </w:rPr>
        <w:t>а является активное обсуждение проблем и задач, участники рассуждают, аргументируют свои выводы, вступают в дискуссию, делятся опытом. В заключение раздаем памятки, рекомендации по теме. Диалогическая форма проведения с использованием игр, практических заданий, обмен опытом и мнениями позволяют раскрепостить родителей, сделать их активными участниками обсуждаемой темы.</w:t>
      </w:r>
    </w:p>
    <w:p w:rsidR="00DA66F2" w:rsidRDefault="00DA66F2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DA66F2">
        <w:rPr>
          <w:color w:val="333333"/>
          <w:sz w:val="28"/>
          <w:szCs w:val="28"/>
        </w:rPr>
        <w:lastRenderedPageBreak/>
        <w:t>Так, например, в рамка</w:t>
      </w:r>
      <w:r>
        <w:rPr>
          <w:color w:val="333333"/>
          <w:sz w:val="28"/>
          <w:szCs w:val="28"/>
        </w:rPr>
        <w:t>х работы Центр</w:t>
      </w:r>
      <w:r w:rsidRPr="00DA66F2">
        <w:rPr>
          <w:color w:val="333333"/>
          <w:sz w:val="28"/>
          <w:szCs w:val="28"/>
        </w:rPr>
        <w:t>а был проведен «Круглый стол» по теме «</w:t>
      </w:r>
      <w:r w:rsidR="00253D7D">
        <w:rPr>
          <w:color w:val="333333"/>
          <w:sz w:val="28"/>
          <w:szCs w:val="28"/>
        </w:rPr>
        <w:t>Роль</w:t>
      </w:r>
      <w:r w:rsidRPr="00DA66F2">
        <w:rPr>
          <w:color w:val="333333"/>
          <w:sz w:val="28"/>
          <w:szCs w:val="28"/>
        </w:rPr>
        <w:t xml:space="preserve"> семьи</w:t>
      </w:r>
      <w:r w:rsidR="00253D7D">
        <w:rPr>
          <w:color w:val="333333"/>
          <w:sz w:val="28"/>
          <w:szCs w:val="28"/>
        </w:rPr>
        <w:t xml:space="preserve"> в речевом развитии ребёнка</w:t>
      </w:r>
      <w:r w:rsidRPr="00DA66F2">
        <w:rPr>
          <w:color w:val="333333"/>
          <w:sz w:val="28"/>
          <w:szCs w:val="28"/>
        </w:rPr>
        <w:t>». Родители делились опытом по данному вопросу, обсуждали и решали проблемные ситуации, связанные с развитием</w:t>
      </w:r>
      <w:r w:rsidR="00253D7D">
        <w:rPr>
          <w:color w:val="333333"/>
          <w:sz w:val="28"/>
          <w:szCs w:val="28"/>
        </w:rPr>
        <w:t xml:space="preserve"> речи детей</w:t>
      </w:r>
      <w:r w:rsidRPr="00DA66F2">
        <w:rPr>
          <w:color w:val="333333"/>
          <w:sz w:val="28"/>
          <w:szCs w:val="28"/>
        </w:rPr>
        <w:t xml:space="preserve"> и под</w:t>
      </w:r>
      <w:r w:rsidR="00253D7D">
        <w:rPr>
          <w:color w:val="333333"/>
          <w:sz w:val="28"/>
          <w:szCs w:val="28"/>
        </w:rPr>
        <w:t xml:space="preserve">держанием интереса детей к </w:t>
      </w:r>
      <w:r w:rsidRPr="00DA66F2">
        <w:rPr>
          <w:color w:val="333333"/>
          <w:sz w:val="28"/>
          <w:szCs w:val="28"/>
        </w:rPr>
        <w:t xml:space="preserve"> играм в домашних условиях.</w:t>
      </w:r>
      <w:r w:rsidR="00253D7D">
        <w:rPr>
          <w:color w:val="333333"/>
          <w:sz w:val="28"/>
          <w:szCs w:val="28"/>
        </w:rPr>
        <w:t xml:space="preserve"> Родителям были даны рекомендации по развитию речи детей дошкольного возраста, предложены дидактические игры, в которых родители вместе с детьми принимали активное участие.</w:t>
      </w:r>
    </w:p>
    <w:p w:rsidR="00253D7D" w:rsidRDefault="00253D7D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Во время проведения «Деловой игры» по теме «Развитие связной речи детей 5-6 лет»</w:t>
      </w:r>
      <w:r w:rsidR="00296B2A">
        <w:rPr>
          <w:color w:val="333333"/>
          <w:sz w:val="28"/>
          <w:szCs w:val="28"/>
        </w:rPr>
        <w:t xml:space="preserve"> родители стали активными участниками «Мозгового штурма», на котором освежили свои знания о том, что такое связная речь, чему и как нужно учить детей, чтобы развить связную речь. Для них была проведена мини-лекция на тему «Что такое связная речь, её виды». Во время игры «Шкатулка педагогических идей» родители сочиняли сказку по вопросам, которые находились в шкатулке. С большим удовольствием приняли участие в интерактивных играх портала «</w:t>
      </w:r>
      <w:proofErr w:type="spellStart"/>
      <w:r w:rsidR="00296B2A">
        <w:rPr>
          <w:color w:val="333333"/>
          <w:sz w:val="28"/>
          <w:szCs w:val="28"/>
        </w:rPr>
        <w:t>Мерсибо</w:t>
      </w:r>
      <w:proofErr w:type="spellEnd"/>
      <w:r w:rsidR="00296B2A">
        <w:rPr>
          <w:color w:val="333333"/>
          <w:sz w:val="28"/>
          <w:szCs w:val="28"/>
        </w:rPr>
        <w:t>». В конце «Деловой игры» родителям была предложена игра «Прямой эфир», где они давали рекомендации по развитию связной речи детей дошкольного возраста другим родителям.</w:t>
      </w:r>
    </w:p>
    <w:p w:rsidR="00393EEE" w:rsidRDefault="008B58BF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В увлекательной форме проходила встреча с родителями по теме «Предста</w:t>
      </w:r>
      <w:r w:rsidR="0046312D">
        <w:rPr>
          <w:color w:val="333333"/>
          <w:sz w:val="28"/>
          <w:szCs w:val="28"/>
        </w:rPr>
        <w:t>в</w:t>
      </w:r>
      <w:r>
        <w:rPr>
          <w:color w:val="333333"/>
          <w:sz w:val="28"/>
          <w:szCs w:val="28"/>
        </w:rPr>
        <w:t>ления детей о здоровье и ЗОЖ у дошкольников. Вниманию родителей была предложена консультация о воспитании основ здорового образа жизни у дошкольников, подвижные игры, упражнения дыхательной гимнастики. В конце встречи все получили положительные эмоции, а также буклеты «Секреты психологического здоровья»</w:t>
      </w:r>
      <w:r w:rsidR="00F91E75">
        <w:rPr>
          <w:color w:val="333333"/>
          <w:sz w:val="28"/>
          <w:szCs w:val="28"/>
        </w:rPr>
        <w:t>.</w:t>
      </w:r>
    </w:p>
    <w:p w:rsidR="00F91E75" w:rsidRDefault="00393EEE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Для родителей проведён мастер-класс</w:t>
      </w:r>
      <w:r w:rsidR="00CF6E8E">
        <w:rPr>
          <w:color w:val="333333"/>
          <w:sz w:val="28"/>
          <w:szCs w:val="28"/>
        </w:rPr>
        <w:t xml:space="preserve"> «Ах, эти </w:t>
      </w:r>
      <w:r w:rsidR="00F91E75">
        <w:rPr>
          <w:color w:val="333333"/>
          <w:sz w:val="28"/>
          <w:szCs w:val="28"/>
        </w:rPr>
        <w:t>со</w:t>
      </w:r>
      <w:r w:rsidR="00CF6E8E">
        <w:rPr>
          <w:color w:val="333333"/>
          <w:sz w:val="28"/>
          <w:szCs w:val="28"/>
        </w:rPr>
        <w:t xml:space="preserve">гласные…», в ходе которого </w:t>
      </w:r>
      <w:r w:rsidR="00F91E75">
        <w:rPr>
          <w:color w:val="333333"/>
          <w:sz w:val="28"/>
          <w:szCs w:val="28"/>
        </w:rPr>
        <w:t xml:space="preserve">они не только получили теоретические знания о </w:t>
      </w:r>
      <w:r w:rsidR="00FE65E0">
        <w:rPr>
          <w:color w:val="333333"/>
          <w:sz w:val="28"/>
          <w:szCs w:val="28"/>
        </w:rPr>
        <w:t>со</w:t>
      </w:r>
      <w:r w:rsidR="00F91E75">
        <w:rPr>
          <w:color w:val="333333"/>
          <w:sz w:val="28"/>
          <w:szCs w:val="28"/>
        </w:rPr>
        <w:t>гласных звуках, но и закрепили полученные знания в играх. Дети старшей группы, работающей по адаптированной программе для воспитанников с тяжёлыми нарушениями речи, подготовили и показали инсценировку «Сказки о согласных звуках».</w:t>
      </w:r>
    </w:p>
    <w:p w:rsidR="001C12E5" w:rsidRDefault="00FE65E0" w:rsidP="001C12E5">
      <w:pPr>
        <w:pStyle w:val="a3"/>
        <w:shd w:val="clear" w:color="auto" w:fill="FFFFFF"/>
        <w:spacing w:before="225" w:beforeAutospacing="0" w:after="225" w:afterAutospacing="0"/>
        <w:jc w:val="both"/>
        <w:rPr>
          <w:rFonts w:ascii="Arial" w:hAnsi="Arial" w:cs="Arial"/>
          <w:color w:val="333333"/>
        </w:rPr>
      </w:pPr>
      <w:r>
        <w:rPr>
          <w:color w:val="333333"/>
          <w:sz w:val="28"/>
          <w:szCs w:val="28"/>
        </w:rPr>
        <w:t xml:space="preserve">Дискуссия на тему </w:t>
      </w:r>
      <w:r w:rsidR="0046312D">
        <w:rPr>
          <w:color w:val="333333"/>
          <w:sz w:val="28"/>
          <w:szCs w:val="28"/>
        </w:rPr>
        <w:t xml:space="preserve">«Роль дыхательной гимнастики </w:t>
      </w:r>
      <w:r>
        <w:rPr>
          <w:color w:val="333333"/>
          <w:sz w:val="28"/>
          <w:szCs w:val="28"/>
        </w:rPr>
        <w:t>вызвала оживлённый интерес у родителей. Они сами попробовали выполнить упражнения на развитие правильного дыхания и поняли, что необходима систематическая работа в этом направлении.</w:t>
      </w:r>
      <w:r w:rsidR="001C12E5" w:rsidRPr="001C12E5">
        <w:rPr>
          <w:rFonts w:ascii="Arial" w:hAnsi="Arial" w:cs="Arial"/>
          <w:color w:val="333333"/>
        </w:rPr>
        <w:t xml:space="preserve"> </w:t>
      </w:r>
    </w:p>
    <w:p w:rsidR="001C12E5" w:rsidRPr="001C12E5" w:rsidRDefault="001C12E5" w:rsidP="001C12E5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1C12E5">
        <w:rPr>
          <w:color w:val="333333"/>
          <w:sz w:val="28"/>
          <w:szCs w:val="28"/>
        </w:rPr>
        <w:t xml:space="preserve">Широко используется нами такая форма работы с родителями, как занятия - практикумы по обучению родителей совместным формам деятельности с детьми. Они могут быть подгрупповыми и индивидуальными. Индивидуальные практикумы носят коррекционную направленность. Основное внимание родителей на таких занятиях обращается на необходимость комбинации речевых упражнений с заданиями на развитие </w:t>
      </w:r>
      <w:r w:rsidRPr="001C12E5">
        <w:rPr>
          <w:color w:val="333333"/>
          <w:sz w:val="28"/>
          <w:szCs w:val="28"/>
        </w:rPr>
        <w:lastRenderedPageBreak/>
        <w:t>психических процессов. Взрослые обучаются практическим приёмам работы с ребёнком.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1C12E5">
        <w:rPr>
          <w:color w:val="333333"/>
          <w:sz w:val="28"/>
          <w:szCs w:val="28"/>
        </w:rPr>
        <w:t>Положительно зарекомендовали себя семинары – практикумы для родителей. Тема одного из них звучала так - «</w:t>
      </w:r>
      <w:r>
        <w:rPr>
          <w:color w:val="333333"/>
          <w:sz w:val="28"/>
          <w:szCs w:val="28"/>
        </w:rPr>
        <w:t>Как учить стихотворение</w:t>
      </w:r>
      <w:r w:rsidRPr="001C12E5">
        <w:rPr>
          <w:color w:val="333333"/>
          <w:sz w:val="28"/>
          <w:szCs w:val="28"/>
        </w:rPr>
        <w:t xml:space="preserve">», в ходе которого участники вспомнили </w:t>
      </w:r>
      <w:r>
        <w:rPr>
          <w:color w:val="333333"/>
          <w:sz w:val="28"/>
          <w:szCs w:val="28"/>
        </w:rPr>
        <w:t>приёмы и методы</w:t>
      </w:r>
      <w:r w:rsidRPr="001C12E5">
        <w:rPr>
          <w:color w:val="333333"/>
          <w:sz w:val="28"/>
          <w:szCs w:val="28"/>
        </w:rPr>
        <w:t>; обсудили наиболее часто встречающиеся проблемы</w:t>
      </w:r>
      <w:r>
        <w:rPr>
          <w:color w:val="333333"/>
          <w:sz w:val="28"/>
          <w:szCs w:val="28"/>
        </w:rPr>
        <w:t>, возникающие при заучивании стихов с  дошкольниками до</w:t>
      </w:r>
      <w:r w:rsidRPr="001C12E5">
        <w:rPr>
          <w:color w:val="333333"/>
          <w:sz w:val="28"/>
          <w:szCs w:val="28"/>
        </w:rPr>
        <w:t>ма.</w:t>
      </w:r>
      <w:r>
        <w:rPr>
          <w:color w:val="333333"/>
          <w:sz w:val="28"/>
          <w:szCs w:val="28"/>
        </w:rPr>
        <w:t xml:space="preserve"> Педагоги на конкретных примерах помогли родителям освоить некоторые приёмы заучивания стихов</w:t>
      </w:r>
      <w:r w:rsidR="00B753B3">
        <w:rPr>
          <w:color w:val="333333"/>
          <w:sz w:val="28"/>
          <w:szCs w:val="28"/>
        </w:rPr>
        <w:t>.</w:t>
      </w:r>
    </w:p>
    <w:p w:rsidR="001C12E5" w:rsidRPr="001C12E5" w:rsidRDefault="001C12E5" w:rsidP="001C12E5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1C12E5">
        <w:rPr>
          <w:color w:val="333333"/>
          <w:sz w:val="28"/>
          <w:szCs w:val="28"/>
        </w:rPr>
        <w:t>Ориентируясь на рекомендации Т. В. Кротовой, О. Л. Зверевой, для активизации родителей, в конце каждого мероприятия, применяем в своей работе методы педагогической рефлексии, т. е. анализ педагогических ситуаций, решение педагогических задач. Все это помогает посмотреть на ситуацию глазами ребенка, понять его.</w:t>
      </w:r>
    </w:p>
    <w:p w:rsidR="001C12E5" w:rsidRPr="001C12E5" w:rsidRDefault="001C12E5" w:rsidP="001C12E5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1C12E5">
        <w:rPr>
          <w:color w:val="333333"/>
          <w:sz w:val="28"/>
          <w:szCs w:val="28"/>
        </w:rPr>
        <w:t>Таким образом – использование разнообразных интерактивных форм работы с семьями по речевому развитию воспитанников нашей группы дает положительные результаты. Многие родители стали активными участниками образовательного процесса и незаменимыми нашими помощниками, осознавая, значимость своего участия в речевом развитии собственных детей.</w:t>
      </w:r>
    </w:p>
    <w:p w:rsidR="00B753B3" w:rsidRDefault="00B753B3" w:rsidP="001C12E5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333333"/>
          <w:bdr w:val="none" w:sz="0" w:space="0" w:color="auto" w:frame="1"/>
        </w:rPr>
      </w:pPr>
    </w:p>
    <w:p w:rsidR="00B753B3" w:rsidRDefault="00B753B3" w:rsidP="001C12E5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333333"/>
          <w:bdr w:val="none" w:sz="0" w:space="0" w:color="auto" w:frame="1"/>
        </w:rPr>
      </w:pPr>
    </w:p>
    <w:p w:rsidR="001C12E5" w:rsidRPr="00B753B3" w:rsidRDefault="001C12E5" w:rsidP="00B753B3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B753B3">
        <w:rPr>
          <w:rStyle w:val="a4"/>
          <w:color w:val="333333"/>
          <w:sz w:val="28"/>
          <w:szCs w:val="28"/>
          <w:bdr w:val="none" w:sz="0" w:space="0" w:color="auto" w:frame="1"/>
        </w:rPr>
        <w:t>Литература: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 xml:space="preserve">1. </w:t>
      </w:r>
      <w:proofErr w:type="spellStart"/>
      <w:r w:rsidRPr="00B753B3">
        <w:rPr>
          <w:color w:val="333333"/>
          <w:sz w:val="28"/>
          <w:szCs w:val="28"/>
        </w:rPr>
        <w:t>Арнаутова</w:t>
      </w:r>
      <w:proofErr w:type="spellEnd"/>
      <w:r w:rsidRPr="00B753B3">
        <w:rPr>
          <w:color w:val="333333"/>
          <w:sz w:val="28"/>
          <w:szCs w:val="28"/>
        </w:rPr>
        <w:t xml:space="preserve"> Е. П. Зубова Г. Г. Преемственные связи ДОУ, школы и родителей будущих первоклассников: Методическое пособие. - М.</w:t>
      </w:r>
      <w:proofErr w:type="gramStart"/>
      <w:r w:rsidRPr="00B753B3">
        <w:rPr>
          <w:color w:val="333333"/>
          <w:sz w:val="28"/>
          <w:szCs w:val="28"/>
        </w:rPr>
        <w:t xml:space="preserve"> :</w:t>
      </w:r>
      <w:proofErr w:type="gramEnd"/>
      <w:r w:rsidRPr="00B753B3">
        <w:rPr>
          <w:color w:val="333333"/>
          <w:sz w:val="28"/>
          <w:szCs w:val="28"/>
        </w:rPr>
        <w:t xml:space="preserve"> ТЦ Сфера, 2006.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 xml:space="preserve">2. Бабынина Т. Ф., </w:t>
      </w:r>
      <w:proofErr w:type="spellStart"/>
      <w:r w:rsidRPr="00B753B3">
        <w:rPr>
          <w:color w:val="333333"/>
          <w:sz w:val="28"/>
          <w:szCs w:val="28"/>
        </w:rPr>
        <w:t>Гильманова</w:t>
      </w:r>
      <w:proofErr w:type="spellEnd"/>
      <w:r w:rsidRPr="00B753B3">
        <w:rPr>
          <w:color w:val="333333"/>
          <w:sz w:val="28"/>
          <w:szCs w:val="28"/>
        </w:rPr>
        <w:t xml:space="preserve"> Л. В., </w:t>
      </w:r>
      <w:proofErr w:type="spellStart"/>
      <w:r w:rsidRPr="00B753B3">
        <w:rPr>
          <w:color w:val="333333"/>
          <w:sz w:val="28"/>
          <w:szCs w:val="28"/>
        </w:rPr>
        <w:t>Головенко</w:t>
      </w:r>
      <w:proofErr w:type="spellEnd"/>
      <w:r w:rsidRPr="00B753B3">
        <w:rPr>
          <w:color w:val="333333"/>
          <w:sz w:val="28"/>
          <w:szCs w:val="28"/>
        </w:rPr>
        <w:t xml:space="preserve"> В. Э. Диалог с родителями. Методический аспект взаимодействия детского сада и семьи. - М.</w:t>
      </w:r>
      <w:proofErr w:type="gramStart"/>
      <w:r w:rsidRPr="00B753B3">
        <w:rPr>
          <w:color w:val="333333"/>
          <w:sz w:val="28"/>
          <w:szCs w:val="28"/>
        </w:rPr>
        <w:t xml:space="preserve"> :</w:t>
      </w:r>
      <w:proofErr w:type="gramEnd"/>
      <w:r w:rsidRPr="00B753B3">
        <w:rPr>
          <w:color w:val="333333"/>
          <w:sz w:val="28"/>
          <w:szCs w:val="28"/>
        </w:rPr>
        <w:t xml:space="preserve"> ТЦ Сфера, 2016.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 xml:space="preserve">3. </w:t>
      </w:r>
      <w:proofErr w:type="spellStart"/>
      <w:r w:rsidRPr="00B753B3">
        <w:rPr>
          <w:color w:val="333333"/>
          <w:sz w:val="28"/>
          <w:szCs w:val="28"/>
        </w:rPr>
        <w:t>Кочетова</w:t>
      </w:r>
      <w:proofErr w:type="spellEnd"/>
      <w:r w:rsidRPr="00B753B3">
        <w:rPr>
          <w:color w:val="333333"/>
          <w:sz w:val="28"/>
          <w:szCs w:val="28"/>
        </w:rPr>
        <w:t xml:space="preserve"> Н. А., </w:t>
      </w:r>
      <w:proofErr w:type="spellStart"/>
      <w:r w:rsidRPr="00B753B3">
        <w:rPr>
          <w:color w:val="333333"/>
          <w:sz w:val="28"/>
          <w:szCs w:val="28"/>
        </w:rPr>
        <w:t>Жёлтикова</w:t>
      </w:r>
      <w:proofErr w:type="spellEnd"/>
      <w:r w:rsidRPr="00B753B3">
        <w:rPr>
          <w:color w:val="333333"/>
          <w:sz w:val="28"/>
          <w:szCs w:val="28"/>
        </w:rPr>
        <w:t xml:space="preserve"> И. А., </w:t>
      </w:r>
      <w:proofErr w:type="spellStart"/>
      <w:r w:rsidRPr="00B753B3">
        <w:rPr>
          <w:color w:val="333333"/>
          <w:sz w:val="28"/>
          <w:szCs w:val="28"/>
        </w:rPr>
        <w:t>Тверенина</w:t>
      </w:r>
      <w:proofErr w:type="spellEnd"/>
      <w:r w:rsidRPr="00B753B3">
        <w:rPr>
          <w:color w:val="333333"/>
          <w:sz w:val="28"/>
          <w:szCs w:val="28"/>
        </w:rPr>
        <w:t xml:space="preserve"> М. А. Взаимодействие семьи и ДОУ. - Волгоград: «Учитель», 2014.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 xml:space="preserve">4. </w:t>
      </w:r>
      <w:proofErr w:type="spellStart"/>
      <w:r w:rsidRPr="00B753B3">
        <w:rPr>
          <w:color w:val="333333"/>
          <w:sz w:val="28"/>
          <w:szCs w:val="28"/>
        </w:rPr>
        <w:t>Сертакова</w:t>
      </w:r>
      <w:proofErr w:type="spellEnd"/>
      <w:r w:rsidRPr="00B753B3">
        <w:rPr>
          <w:color w:val="333333"/>
          <w:sz w:val="28"/>
          <w:szCs w:val="28"/>
        </w:rPr>
        <w:t xml:space="preserve"> Н. М. </w:t>
      </w:r>
      <w:proofErr w:type="gramStart"/>
      <w:r w:rsidRPr="00B753B3">
        <w:rPr>
          <w:color w:val="333333"/>
          <w:sz w:val="28"/>
          <w:szCs w:val="28"/>
        </w:rPr>
        <w:t>Инновационный</w:t>
      </w:r>
      <w:proofErr w:type="gramEnd"/>
      <w:r w:rsidRPr="00B753B3">
        <w:rPr>
          <w:color w:val="333333"/>
          <w:sz w:val="28"/>
          <w:szCs w:val="28"/>
        </w:rPr>
        <w:t xml:space="preserve"> формы взаимодействия дошкольного образовательного учреждения с семьей. Методическое пособие. - С – Пб</w:t>
      </w:r>
      <w:proofErr w:type="gramStart"/>
      <w:r w:rsidRPr="00B753B3">
        <w:rPr>
          <w:color w:val="333333"/>
          <w:sz w:val="28"/>
          <w:szCs w:val="28"/>
        </w:rPr>
        <w:t xml:space="preserve">. : </w:t>
      </w:r>
      <w:proofErr w:type="gramEnd"/>
      <w:r w:rsidRPr="00B753B3">
        <w:rPr>
          <w:color w:val="333333"/>
          <w:sz w:val="28"/>
          <w:szCs w:val="28"/>
        </w:rPr>
        <w:t>Детство – пресс 2013.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 xml:space="preserve">5. </w:t>
      </w:r>
      <w:proofErr w:type="spellStart"/>
      <w:r w:rsidRPr="00B753B3">
        <w:rPr>
          <w:color w:val="333333"/>
          <w:sz w:val="28"/>
          <w:szCs w:val="28"/>
        </w:rPr>
        <w:t>Сертакова</w:t>
      </w:r>
      <w:proofErr w:type="spellEnd"/>
      <w:r w:rsidRPr="00B753B3">
        <w:rPr>
          <w:color w:val="333333"/>
          <w:sz w:val="28"/>
          <w:szCs w:val="28"/>
        </w:rPr>
        <w:t xml:space="preserve"> Н. М. </w:t>
      </w:r>
      <w:proofErr w:type="gramStart"/>
      <w:r w:rsidRPr="00B753B3">
        <w:rPr>
          <w:color w:val="333333"/>
          <w:sz w:val="28"/>
          <w:szCs w:val="28"/>
        </w:rPr>
        <w:t>Инновационный</w:t>
      </w:r>
      <w:proofErr w:type="gramEnd"/>
      <w:r w:rsidRPr="00B753B3">
        <w:rPr>
          <w:color w:val="333333"/>
          <w:sz w:val="28"/>
          <w:szCs w:val="28"/>
        </w:rPr>
        <w:t xml:space="preserve"> формы взаимодействия ДОУ с семьей. – М.</w:t>
      </w:r>
      <w:proofErr w:type="gramStart"/>
      <w:r w:rsidRPr="00B753B3">
        <w:rPr>
          <w:color w:val="333333"/>
          <w:sz w:val="28"/>
          <w:szCs w:val="28"/>
        </w:rPr>
        <w:t xml:space="preserve"> :</w:t>
      </w:r>
      <w:proofErr w:type="gramEnd"/>
      <w:r w:rsidRPr="00B753B3">
        <w:rPr>
          <w:color w:val="333333"/>
          <w:sz w:val="28"/>
          <w:szCs w:val="28"/>
        </w:rPr>
        <w:t xml:space="preserve"> Издательство «Учитель», 2014.</w:t>
      </w:r>
    </w:p>
    <w:p w:rsidR="001C12E5" w:rsidRPr="00B753B3" w:rsidRDefault="001C12E5" w:rsidP="00B753B3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 w:rsidRPr="00B753B3">
        <w:rPr>
          <w:color w:val="333333"/>
          <w:sz w:val="28"/>
          <w:szCs w:val="28"/>
        </w:rPr>
        <w:t>6. Цветкова Т. В. Социальное партнёрство детского сада с родителями. - М.</w:t>
      </w:r>
      <w:proofErr w:type="gramStart"/>
      <w:r w:rsidRPr="00B753B3">
        <w:rPr>
          <w:color w:val="333333"/>
          <w:sz w:val="28"/>
          <w:szCs w:val="28"/>
        </w:rPr>
        <w:t xml:space="preserve"> :</w:t>
      </w:r>
      <w:proofErr w:type="gramEnd"/>
      <w:r w:rsidRPr="00B753B3">
        <w:rPr>
          <w:color w:val="333333"/>
          <w:sz w:val="28"/>
          <w:szCs w:val="28"/>
        </w:rPr>
        <w:t xml:space="preserve"> ТЦ Сфера, 2013.</w:t>
      </w:r>
    </w:p>
    <w:p w:rsidR="001C12E5" w:rsidRDefault="001C12E5" w:rsidP="001C12E5"/>
    <w:p w:rsidR="00FE65E0" w:rsidRDefault="00FE65E0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1C12E5" w:rsidRDefault="001C12E5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F91E75" w:rsidRDefault="00F91E75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F91E75" w:rsidRDefault="00F91E75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C356CC" w:rsidRDefault="008B58BF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</w:t>
      </w:r>
    </w:p>
    <w:p w:rsidR="00253D7D" w:rsidRPr="00DA66F2" w:rsidRDefault="00253D7D" w:rsidP="00DA66F2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DA66F2" w:rsidRPr="00FF205C" w:rsidRDefault="00DA66F2" w:rsidP="00FF205C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FF205C" w:rsidRDefault="00FF205C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986C0C" w:rsidRPr="00F5409E" w:rsidRDefault="00986C0C" w:rsidP="00F5409E">
      <w:pPr>
        <w:pStyle w:val="a3"/>
        <w:shd w:val="clear" w:color="auto" w:fill="FFFFFF"/>
        <w:spacing w:before="225" w:beforeAutospacing="0" w:after="225" w:afterAutospacing="0"/>
        <w:jc w:val="both"/>
        <w:rPr>
          <w:color w:val="333333"/>
          <w:sz w:val="28"/>
          <w:szCs w:val="28"/>
        </w:rPr>
      </w:pPr>
    </w:p>
    <w:p w:rsidR="000C1940" w:rsidRPr="00F5409E" w:rsidRDefault="000C1940" w:rsidP="00F5409E">
      <w:pPr>
        <w:jc w:val="both"/>
        <w:rPr>
          <w:rFonts w:ascii="Times New Roman" w:hAnsi="Times New Roman" w:cs="Times New Roman"/>
          <w:sz w:val="28"/>
          <w:szCs w:val="28"/>
        </w:rPr>
      </w:pPr>
      <w:r w:rsidRPr="00F5409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C1940" w:rsidRPr="00F5409E" w:rsidSect="009012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C1940"/>
    <w:rsid w:val="000C1940"/>
    <w:rsid w:val="001C12E5"/>
    <w:rsid w:val="00253D7D"/>
    <w:rsid w:val="00296B2A"/>
    <w:rsid w:val="00393EEE"/>
    <w:rsid w:val="0046312D"/>
    <w:rsid w:val="008B58BF"/>
    <w:rsid w:val="008F5593"/>
    <w:rsid w:val="009012D6"/>
    <w:rsid w:val="00986C0C"/>
    <w:rsid w:val="00B753B3"/>
    <w:rsid w:val="00C20B84"/>
    <w:rsid w:val="00C356CC"/>
    <w:rsid w:val="00CF6E8E"/>
    <w:rsid w:val="00DA66F2"/>
    <w:rsid w:val="00F2325D"/>
    <w:rsid w:val="00F5409E"/>
    <w:rsid w:val="00F91E75"/>
    <w:rsid w:val="00FC64E4"/>
    <w:rsid w:val="00FE65E0"/>
    <w:rsid w:val="00FF20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4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5409E"/>
  </w:style>
  <w:style w:type="character" w:styleId="a4">
    <w:name w:val="Strong"/>
    <w:basedOn w:val="a0"/>
    <w:uiPriority w:val="22"/>
    <w:qFormat/>
    <w:rsid w:val="00F5409E"/>
    <w:rPr>
      <w:b/>
      <w:bCs/>
    </w:rPr>
  </w:style>
  <w:style w:type="table" w:styleId="a5">
    <w:name w:val="Table Grid"/>
    <w:basedOn w:val="a1"/>
    <w:uiPriority w:val="59"/>
    <w:rsid w:val="00986C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6</Pages>
  <Words>1624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name</dc:creator>
  <cp:keywords/>
  <dc:description/>
  <cp:lastModifiedBy>name</cp:lastModifiedBy>
  <cp:revision>13</cp:revision>
  <dcterms:created xsi:type="dcterms:W3CDTF">2017-02-20T08:47:00Z</dcterms:created>
  <dcterms:modified xsi:type="dcterms:W3CDTF">2017-03-05T13:38:00Z</dcterms:modified>
</cp:coreProperties>
</file>