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6" w:rsidRDefault="002C69C6" w:rsidP="002C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02">
        <w:rPr>
          <w:rFonts w:ascii="Times New Roman" w:hAnsi="Times New Roman" w:cs="Times New Roman"/>
          <w:b/>
          <w:sz w:val="28"/>
          <w:szCs w:val="28"/>
        </w:rPr>
        <w:t>Государственное бюджетное  дошкольное образовательное учреждение компенсирующего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E02">
        <w:rPr>
          <w:rFonts w:ascii="Times New Roman" w:hAnsi="Times New Roman" w:cs="Times New Roman"/>
          <w:b/>
          <w:sz w:val="28"/>
          <w:szCs w:val="28"/>
        </w:rPr>
        <w:t>детский сад №38 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9C6" w:rsidRPr="00C76E02" w:rsidRDefault="002C69C6" w:rsidP="002C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анкт- Петербурга</w:t>
      </w:r>
    </w:p>
    <w:p w:rsidR="002C69C6" w:rsidRPr="00C76E02" w:rsidRDefault="002C69C6" w:rsidP="002C6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C6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9C6" w:rsidRPr="008A5537" w:rsidRDefault="002C69C6" w:rsidP="002C69C6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53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«Развитие мелкой моторики </w:t>
      </w:r>
      <w:bookmarkStart w:id="0" w:name="_GoBack"/>
      <w:bookmarkEnd w:id="0"/>
      <w:r w:rsidRPr="008A553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у детей старшего дошкольного возраста в совместной образовательной деятельности с использованием </w:t>
      </w:r>
      <w:r w:rsidR="00D71C1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нетрадиционных материалов</w:t>
      </w:r>
      <w:r w:rsidRPr="008A553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»</w:t>
      </w: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9C6" w:rsidRPr="0027720D" w:rsidRDefault="002C69C6" w:rsidP="002C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27720D">
        <w:rPr>
          <w:rFonts w:ascii="Times New Roman" w:hAnsi="Times New Roman" w:cs="Times New Roman"/>
          <w:b/>
          <w:sz w:val="28"/>
          <w:szCs w:val="28"/>
        </w:rPr>
        <w:t>Выполнили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7720D">
        <w:rPr>
          <w:rFonts w:ascii="Times New Roman" w:hAnsi="Times New Roman" w:cs="Times New Roman"/>
          <w:b/>
          <w:sz w:val="28"/>
          <w:szCs w:val="28"/>
        </w:rPr>
        <w:t>:</w:t>
      </w: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О.Б. Маслова</w:t>
      </w: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rPr>
          <w:rFonts w:ascii="Times New Roman" w:hAnsi="Times New Roman" w:cs="Times New Roman"/>
          <w:sz w:val="28"/>
          <w:szCs w:val="28"/>
        </w:rPr>
      </w:pP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2C69C6" w:rsidRDefault="002C69C6" w:rsidP="002C6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современной жизни новые технологии стремительно входят в жизнь человека, облегчают ее. Учеными и практиками отмечено, что у городских жителей, а именно у детей, общая моторная неловкость и слабое развитие моторики рук. </w:t>
      </w:r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29">
        <w:rPr>
          <w:rFonts w:ascii="Times New Roman" w:hAnsi="Times New Roman" w:cs="Times New Roman"/>
          <w:sz w:val="28"/>
          <w:szCs w:val="28"/>
        </w:rPr>
        <w:t>У детей с тяжелыми нарушениями речи общим недоразвитием речи наблюдается как системные нарушения речевой деятельности, при которых нарушено формирование всех компонентов речевой системы, касающихся и звуковой, и смысловой сторон, при нормальном слухе и сохранном интеллекте, так и нарушения высших психических функций и моторного развития.</w:t>
      </w:r>
      <w:proofErr w:type="gramEnd"/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 </w:t>
      </w:r>
      <w:r w:rsidRPr="00E70229">
        <w:rPr>
          <w:rFonts w:ascii="Times New Roman" w:hAnsi="Times New Roman" w:cs="Times New Roman"/>
          <w:sz w:val="28"/>
          <w:szCs w:val="28"/>
        </w:rPr>
        <w:tab/>
        <w:t>С речевыми нарушениями тесно связано нарушение моторики рук: недостаточная координация пальцев, замедленность и неловкость движений, замедленная переключаемость с одной позы на другую.</w:t>
      </w: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Около трети всей площади двигательной коры головного мозга занимает проекция кисти руки, расположенная очень близко к речевой зоне.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Кисть руки – это орган речи, как артикуляционный аппарат. Развивая мелкую моторику через использование различных видов продуктивной деятельности, с природным материалом, мы стимулируем развитие речи. Под термином </w:t>
      </w:r>
      <w:r w:rsidRPr="00E70229">
        <w:rPr>
          <w:rFonts w:ascii="Times New Roman" w:hAnsi="Times New Roman" w:cs="Times New Roman"/>
          <w:i/>
          <w:sz w:val="28"/>
          <w:szCs w:val="28"/>
        </w:rPr>
        <w:t>мелкая моторика</w:t>
      </w:r>
      <w:r w:rsidRPr="00E70229">
        <w:rPr>
          <w:rFonts w:ascii="Times New Roman" w:hAnsi="Times New Roman" w:cs="Times New Roman"/>
          <w:sz w:val="28"/>
          <w:szCs w:val="28"/>
        </w:rPr>
        <w:t xml:space="preserve"> понимается высокодифференцированные, точные движения, преимущественно небольшой амплитуды и силы, в которых участвуют мелкие мышцы. </w:t>
      </w:r>
      <w:proofErr w:type="spellStart"/>
      <w:r w:rsidRPr="00E70229">
        <w:rPr>
          <w:rFonts w:ascii="Times New Roman" w:hAnsi="Times New Roman" w:cs="Times New Roman"/>
          <w:sz w:val="28"/>
          <w:szCs w:val="28"/>
        </w:rPr>
        <w:t>Манипулярные</w:t>
      </w:r>
      <w:proofErr w:type="spellEnd"/>
      <w:r w:rsidRPr="00E70229">
        <w:rPr>
          <w:rFonts w:ascii="Times New Roman" w:hAnsi="Times New Roman" w:cs="Times New Roman"/>
          <w:sz w:val="28"/>
          <w:szCs w:val="28"/>
        </w:rPr>
        <w:t xml:space="preserve">  движения рук, тактильный контакт с материалами различной фактуры (в данном случае с шерстью), функциональное дифференцирование визуальной системы развивает у ребенка функциональную мышечную способность выполнять как мелкие, так и движения с усилием кистей рук. 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Причины речевых нарушений делятся на две группы – органические и функциональные. Однако такое разделение причин речевой патологии носит условный характер. Особенно затруднено такое разграничение тогда, когда речь идет о центральном отделе речевого аппарата: трудно представить себе функциональные изменения при нормальной структуре головного мозга. Органические нарушения могут быть настолько незначительными, что их не удается обнаружить современными методами исследования. Поэтому часто можно услышать о минимальной мозговой дисфункции с характерными для нее </w:t>
      </w:r>
      <w:proofErr w:type="spellStart"/>
      <w:r w:rsidRPr="00E70229">
        <w:rPr>
          <w:rFonts w:ascii="Times New Roman" w:hAnsi="Times New Roman" w:cs="Times New Roman"/>
          <w:sz w:val="28"/>
          <w:szCs w:val="28"/>
        </w:rPr>
        <w:t>микроорганическими</w:t>
      </w:r>
      <w:proofErr w:type="spellEnd"/>
      <w:r w:rsidRPr="00E70229">
        <w:rPr>
          <w:rFonts w:ascii="Times New Roman" w:hAnsi="Times New Roman" w:cs="Times New Roman"/>
          <w:sz w:val="28"/>
          <w:szCs w:val="28"/>
        </w:rPr>
        <w:t xml:space="preserve"> поражениями головного мозга.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E70229">
        <w:rPr>
          <w:rFonts w:ascii="Times New Roman" w:hAnsi="Times New Roman" w:cs="Times New Roman"/>
          <w:sz w:val="28"/>
          <w:szCs w:val="28"/>
        </w:rPr>
        <w:t>ДОУ №38 направляются дети с логопедическим заключением – ТНР (ОНР), дизартрия, которая обусловлена органической недостаточностью иннервации речевого аппарата.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Также в детском саду мы сталкиваемся с детьми, у которых проблема с одеванием (</w:t>
      </w:r>
      <w:proofErr w:type="gramStart"/>
      <w:r w:rsidRPr="00E702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70229">
        <w:rPr>
          <w:rFonts w:ascii="Times New Roman" w:hAnsi="Times New Roman" w:cs="Times New Roman"/>
          <w:sz w:val="28"/>
          <w:szCs w:val="28"/>
        </w:rPr>
        <w:t xml:space="preserve"> одевание левой стороны) - для них левой стороны не существует. Отмечаются нарушения в восприятии схемы тела, путаница в названии частей тела, сбои в определении «верх-низ», «</w:t>
      </w:r>
      <w:proofErr w:type="gramStart"/>
      <w:r w:rsidRPr="00E70229">
        <w:rPr>
          <w:rFonts w:ascii="Times New Roman" w:hAnsi="Times New Roman" w:cs="Times New Roman"/>
          <w:sz w:val="28"/>
          <w:szCs w:val="28"/>
        </w:rPr>
        <w:t>передний-задний</w:t>
      </w:r>
      <w:proofErr w:type="gramEnd"/>
      <w:r w:rsidRPr="00E70229">
        <w:rPr>
          <w:rFonts w:ascii="Times New Roman" w:hAnsi="Times New Roman" w:cs="Times New Roman"/>
          <w:sz w:val="28"/>
          <w:szCs w:val="28"/>
        </w:rPr>
        <w:t>», «левый-правый».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lastRenderedPageBreak/>
        <w:t>Рассмотрим левополушарные и правополушарные нарушения мозга.</w:t>
      </w:r>
    </w:p>
    <w:p w:rsidR="002C69C6" w:rsidRPr="00E70229" w:rsidRDefault="002C69C6" w:rsidP="002C69C6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Речевые нарушения, которые мы чаще всего воспринимаем как проявление левополушарных нарушений мозга, встречаются примерно у 20% детей. Правополушарные нарушения (ППН) мозга встречаются не менее часто, но их распознание предполагает применение специальных нейропсихологических тестов.    Конечно, диагностика любого нарушения нервной системы – обязанность невролога, но учителю-логопеду и воспитателю, работающим в группе для детей с тяжелыми нарушениями речи, важно знать основные проявления ППН, чтобы своевременно обратить внимание на отклонения в поведении ребенка. </w:t>
      </w: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229">
        <w:rPr>
          <w:rFonts w:ascii="Times New Roman" w:hAnsi="Times New Roman" w:cs="Times New Roman"/>
          <w:i/>
          <w:sz w:val="28"/>
          <w:szCs w:val="28"/>
        </w:rPr>
        <w:t>Приведем наиболее часто встречающиеся симптомы правополушарных нарушений мозга: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конструктивная апраксия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игнорирование левого пространства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нарушение восприятия схемы тела и одевания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двигательное непостоянство, импульсивность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трудности в счете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трудности в ориентировке в пространстве, во времени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отклонения в перцепции, узнавании и коммуникации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языковые нарушения</w:t>
      </w:r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229">
        <w:rPr>
          <w:rFonts w:ascii="Times New Roman" w:hAnsi="Times New Roman" w:cs="Times New Roman"/>
          <w:sz w:val="28"/>
          <w:szCs w:val="28"/>
        </w:rPr>
        <w:t>диспросодия</w:t>
      </w:r>
      <w:proofErr w:type="spellEnd"/>
    </w:p>
    <w:p w:rsidR="002C69C6" w:rsidRPr="00E70229" w:rsidRDefault="002C69C6" w:rsidP="002C69C6">
      <w:pPr>
        <w:pStyle w:val="a3"/>
        <w:numPr>
          <w:ilvl w:val="0"/>
          <w:numId w:val="3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229">
        <w:rPr>
          <w:rFonts w:ascii="Times New Roman" w:hAnsi="Times New Roman" w:cs="Times New Roman"/>
          <w:sz w:val="28"/>
          <w:szCs w:val="28"/>
        </w:rPr>
        <w:t>анозогнозия</w:t>
      </w:r>
      <w:proofErr w:type="spellEnd"/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229">
        <w:rPr>
          <w:rFonts w:ascii="Times New Roman" w:hAnsi="Times New Roman" w:cs="Times New Roman"/>
          <w:i/>
          <w:sz w:val="28"/>
          <w:szCs w:val="28"/>
        </w:rPr>
        <w:t>Указанные особенности в развитии детей, страдающих речевыми и другими расстройствами, спонтанно не преодолеваются, они требуют от педагога специально организованной работы по их коррекции.</w:t>
      </w:r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229">
        <w:rPr>
          <w:rFonts w:ascii="Times New Roman" w:hAnsi="Times New Roman" w:cs="Times New Roman"/>
          <w:i/>
          <w:sz w:val="28"/>
          <w:szCs w:val="28"/>
        </w:rPr>
        <w:t>В этом нам помогают не только коррекционно-развивающая программа, но и современные образовательные технологии, такие, как: технология сотрудничества; технология исследования в обучении, технологии развития творческих способностей, таких как ар</w:t>
      </w:r>
      <w:proofErr w:type="gramStart"/>
      <w:r w:rsidRPr="00E70229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E70229">
        <w:rPr>
          <w:rFonts w:ascii="Times New Roman" w:hAnsi="Times New Roman" w:cs="Times New Roman"/>
          <w:i/>
          <w:sz w:val="28"/>
          <w:szCs w:val="28"/>
        </w:rPr>
        <w:t xml:space="preserve"> терапия.</w:t>
      </w:r>
    </w:p>
    <w:p w:rsidR="002C69C6" w:rsidRPr="00E70229" w:rsidRDefault="002C69C6" w:rsidP="002C69C6">
      <w:pPr>
        <w:pStyle w:val="Default"/>
        <w:ind w:left="-567" w:right="-284" w:firstLine="567"/>
        <w:jc w:val="both"/>
        <w:rPr>
          <w:sz w:val="28"/>
          <w:szCs w:val="28"/>
        </w:rPr>
      </w:pPr>
      <w:r w:rsidRPr="00E70229">
        <w:rPr>
          <w:sz w:val="28"/>
          <w:szCs w:val="28"/>
        </w:rPr>
        <w:t xml:space="preserve">Новый ФГОС ДО (действует с </w:t>
      </w:r>
      <w:r w:rsidRPr="00E70229">
        <w:rPr>
          <w:bCs/>
          <w:sz w:val="28"/>
          <w:szCs w:val="28"/>
        </w:rPr>
        <w:t>первого января 2014 года)</w:t>
      </w:r>
      <w:r w:rsidRPr="00E70229">
        <w:rPr>
          <w:sz w:val="28"/>
          <w:szCs w:val="28"/>
        </w:rPr>
        <w:t xml:space="preserve">– это новая идеология дошкольного воспитания, основанная не на получении знаний и навыков, а на процесс позитивной социализации, личностного развития каждого ребёнка, развития его инициативы и творческих способностей на основе сотрудничества </w:t>
      </w:r>
      <w:proofErr w:type="gramStart"/>
      <w:r w:rsidRPr="00E70229">
        <w:rPr>
          <w:sz w:val="28"/>
          <w:szCs w:val="28"/>
        </w:rPr>
        <w:t>со</w:t>
      </w:r>
      <w:proofErr w:type="gramEnd"/>
      <w:r w:rsidRPr="00E70229">
        <w:rPr>
          <w:sz w:val="28"/>
          <w:szCs w:val="28"/>
        </w:rPr>
        <w:t xml:space="preserve"> взрослыми и сверстниками. </w:t>
      </w:r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Природа - неисчерпаемый источник эстетических чувств и переживаний. Общение с ней обогащает внутренний мир ребенка, учит наблюдать, удивляться и радоваться, а сам материал развивает фантазию и воображение. </w:t>
      </w:r>
    </w:p>
    <w:p w:rsidR="002C69C6" w:rsidRPr="00E70229" w:rsidRDefault="002C69C6" w:rsidP="002C69C6">
      <w:pPr>
        <w:pStyle w:val="Default"/>
        <w:ind w:left="-567" w:right="-284"/>
        <w:jc w:val="both"/>
        <w:rPr>
          <w:sz w:val="28"/>
          <w:szCs w:val="28"/>
        </w:rPr>
      </w:pPr>
      <w:r w:rsidRPr="00E70229">
        <w:rPr>
          <w:sz w:val="28"/>
          <w:szCs w:val="28"/>
        </w:rPr>
        <w:t xml:space="preserve">В </w:t>
      </w:r>
      <w:proofErr w:type="gramStart"/>
      <w:r w:rsidRPr="00E70229">
        <w:rPr>
          <w:sz w:val="28"/>
          <w:szCs w:val="28"/>
        </w:rPr>
        <w:t>нашем</w:t>
      </w:r>
      <w:proofErr w:type="gramEnd"/>
      <w:r w:rsidRPr="00E70229">
        <w:rPr>
          <w:sz w:val="28"/>
          <w:szCs w:val="28"/>
        </w:rPr>
        <w:t xml:space="preserve"> ДОУ дети учатся разнообразным видам творчества, включая мокрое валяние из шерсти, которое и предполагает сотрудничество не только детей между собой, но и взрослого и детей.</w:t>
      </w:r>
    </w:p>
    <w:p w:rsidR="002C69C6" w:rsidRPr="00E70229" w:rsidRDefault="002C69C6" w:rsidP="002C69C6">
      <w:pPr>
        <w:pStyle w:val="Default"/>
        <w:ind w:left="-567" w:right="-284" w:firstLine="567"/>
        <w:jc w:val="both"/>
        <w:rPr>
          <w:sz w:val="28"/>
          <w:szCs w:val="28"/>
        </w:rPr>
      </w:pPr>
      <w:r w:rsidRPr="00E70229">
        <w:rPr>
          <w:sz w:val="28"/>
          <w:szCs w:val="28"/>
        </w:rPr>
        <w:lastRenderedPageBreak/>
        <w:t>Валяние - это древнее рукоделие, которое поможет развить мелкую моторику рук, а так же эстетический и художественный вкус воспитанника.</w:t>
      </w:r>
    </w:p>
    <w:p w:rsidR="002C69C6" w:rsidRPr="00E70229" w:rsidRDefault="002C69C6" w:rsidP="002C69C6">
      <w:pPr>
        <w:pStyle w:val="Default"/>
        <w:ind w:left="-567" w:right="-284"/>
        <w:jc w:val="both"/>
        <w:rPr>
          <w:sz w:val="28"/>
          <w:szCs w:val="28"/>
        </w:rPr>
      </w:pPr>
      <w:r w:rsidRPr="00E70229">
        <w:rPr>
          <w:sz w:val="28"/>
          <w:szCs w:val="28"/>
        </w:rPr>
        <w:t>Взаимодействие с теплой мягкой шерстью благотворно влияет на нервную систему, снимает стрессы, успокаивает и доставляет детям положительные эмоции.</w:t>
      </w: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 Для работы с шерстью требуются определенные силовые и волевые усилия. У ребенка формируются такие качества, как целеустремленность, настойчивость, умение доводить начатое дело до конца, что является необходимым условием будущего успешного обучения в школе. Уровень развития мелкой моторики определяет успешность освоения изобразительных, конструктивных, трудовых и музыкальных умений, овладения родным языком, развития первоначальных навыков письма.</w:t>
      </w:r>
    </w:p>
    <w:p w:rsidR="002C69C6" w:rsidRPr="00E70229" w:rsidRDefault="002C69C6" w:rsidP="002C69C6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i/>
          <w:sz w:val="28"/>
          <w:szCs w:val="28"/>
        </w:rPr>
        <w:t>Цель использования техники мокрого валяния из шерсти:</w:t>
      </w:r>
      <w:r w:rsidRPr="00E70229">
        <w:rPr>
          <w:rFonts w:ascii="Times New Roman" w:hAnsi="Times New Roman" w:cs="Times New Roman"/>
          <w:sz w:val="28"/>
          <w:szCs w:val="28"/>
        </w:rPr>
        <w:t xml:space="preserve"> развитие мелкой моторики и координации движений рук у детей старшего и подготовительного дошкольного возраста.</w:t>
      </w: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речевых навыков;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межполушарной специализации;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синхронизация работы полушарий;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двигательной активности;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мелкой моторики пальцев рук, кистей рук;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пространственных ориентировок;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развитие воображения, логического мышления, зрительного и слухового восприятия;</w:t>
      </w:r>
    </w:p>
    <w:p w:rsidR="002C69C6" w:rsidRPr="00E70229" w:rsidRDefault="002C69C6" w:rsidP="002C69C6">
      <w:pPr>
        <w:pStyle w:val="a3"/>
        <w:numPr>
          <w:ilvl w:val="0"/>
          <w:numId w:val="1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создание эмоционально-комфортной обстановки.</w:t>
      </w:r>
    </w:p>
    <w:p w:rsidR="002C69C6" w:rsidRPr="00E70229" w:rsidRDefault="002C69C6" w:rsidP="002C69C6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 xml:space="preserve">Дети учатся внимательно слушать и запоминать инструкцию, работать самостоятельно, оценивать свою работу и работу других. На  этапах обучения технике ребенок учится самостоятельной целенаправленной деятельности, а не механическим повторением одних и тех же движений. </w:t>
      </w:r>
    </w:p>
    <w:p w:rsidR="002C69C6" w:rsidRPr="00E70229" w:rsidRDefault="002C69C6" w:rsidP="002C69C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Перед началом деятельности необходимо включать упражнения для тренировки движений кистей рук и пальцев таких как: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разгибать и загибать поочередно пальцы из кулака в кулак;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выполнять пальчиковую гимнастику;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сжимать резиновый мяч;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отхлопывать ритм ладонями по столу;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вырабатывать переключение движений правой - левой руки (ладонь-кулак, ладонь-ребро</w:t>
      </w:r>
      <w:proofErr w:type="gramStart"/>
      <w:r w:rsidRPr="00E70229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воспроизводить различные позы руки (колечко, цепь, щепоть);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lastRenderedPageBreak/>
        <w:t xml:space="preserve">перекатывать ребристый карандаш </w:t>
      </w:r>
      <w:proofErr w:type="gramStart"/>
      <w:r w:rsidRPr="00E70229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E70229">
        <w:rPr>
          <w:rFonts w:ascii="Times New Roman" w:hAnsi="Times New Roman" w:cs="Times New Roman"/>
          <w:sz w:val="28"/>
          <w:szCs w:val="28"/>
        </w:rPr>
        <w:t xml:space="preserve"> и попеременно остальными пальцами;</w:t>
      </w:r>
    </w:p>
    <w:p w:rsidR="002C69C6" w:rsidRPr="00E70229" w:rsidRDefault="002C69C6" w:rsidP="002C69C6">
      <w:pPr>
        <w:pStyle w:val="a3"/>
        <w:numPr>
          <w:ilvl w:val="0"/>
          <w:numId w:val="2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выполнять геометрические узоры из мелких деталей на основе образца;</w:t>
      </w:r>
    </w:p>
    <w:p w:rsidR="002C69C6" w:rsidRDefault="002C69C6" w:rsidP="002C69C6">
      <w:pPr>
        <w:pStyle w:val="a3"/>
        <w:numPr>
          <w:ilvl w:val="0"/>
          <w:numId w:val="2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229">
        <w:rPr>
          <w:rFonts w:ascii="Times New Roman" w:hAnsi="Times New Roman" w:cs="Times New Roman"/>
          <w:sz w:val="28"/>
          <w:szCs w:val="28"/>
        </w:rPr>
        <w:t>лепить из пластилина, глины, соленого теста различные формы.</w:t>
      </w:r>
    </w:p>
    <w:p w:rsidR="007E6F97" w:rsidRPr="002C69C6" w:rsidRDefault="002C69C6" w:rsidP="002C69C6">
      <w:pPr>
        <w:pStyle w:val="a3"/>
        <w:ind w:left="-567" w:right="-28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2C69C6">
        <w:rPr>
          <w:rFonts w:ascii="Times New Roman" w:hAnsi="Times New Roman" w:cs="Times New Roman"/>
          <w:sz w:val="28"/>
          <w:szCs w:val="28"/>
        </w:rPr>
        <w:t>Элементы пальчиковой гимнастики можно включать и в ход непосредственной деятельности в качестве физкультминутки. Данный вид продуктивной деятельности следует выполнять стоя, так как для достижения результата требуются достаточно сильные усилия рук детей.</w:t>
      </w:r>
    </w:p>
    <w:sectPr w:rsidR="007E6F97" w:rsidRPr="002C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680"/>
    <w:multiLevelType w:val="hybridMultilevel"/>
    <w:tmpl w:val="9DA8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668A"/>
    <w:multiLevelType w:val="hybridMultilevel"/>
    <w:tmpl w:val="04E4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35E55"/>
    <w:multiLevelType w:val="hybridMultilevel"/>
    <w:tmpl w:val="7AC0B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22"/>
    <w:rsid w:val="002C69C6"/>
    <w:rsid w:val="005067D0"/>
    <w:rsid w:val="00AD1722"/>
    <w:rsid w:val="00D71C17"/>
    <w:rsid w:val="00E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6"/>
    <w:pPr>
      <w:ind w:left="720"/>
      <w:contextualSpacing/>
    </w:pPr>
  </w:style>
  <w:style w:type="paragraph" w:customStyle="1" w:styleId="Default">
    <w:name w:val="Default"/>
    <w:rsid w:val="002C69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6"/>
    <w:pPr>
      <w:ind w:left="720"/>
      <w:contextualSpacing/>
    </w:pPr>
  </w:style>
  <w:style w:type="paragraph" w:customStyle="1" w:styleId="Default">
    <w:name w:val="Default"/>
    <w:rsid w:val="002C69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Ветик</dc:creator>
  <cp:keywords/>
  <dc:description/>
  <cp:lastModifiedBy>Ветик</cp:lastModifiedBy>
  <cp:revision>3</cp:revision>
  <dcterms:created xsi:type="dcterms:W3CDTF">2019-03-07T07:46:00Z</dcterms:created>
  <dcterms:modified xsi:type="dcterms:W3CDTF">2019-03-07T18:23:00Z</dcterms:modified>
</cp:coreProperties>
</file>